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CF905" w14:textId="7CCDC078" w:rsidR="003F2329" w:rsidRDefault="001C64F7" w:rsidP="007551F6">
      <w:pPr>
        <w:autoSpaceDE w:val="0"/>
        <w:autoSpaceDN w:val="0"/>
        <w:adjustRightInd w:val="0"/>
        <w:spacing w:after="0" w:line="240" w:lineRule="auto"/>
        <w:rPr>
          <w:rFonts w:ascii="Arial" w:hAnsi="Arial" w:cs="Arial"/>
          <w:b/>
          <w:bCs/>
          <w:color w:val="000000"/>
          <w:sz w:val="56"/>
          <w:szCs w:val="56"/>
        </w:rPr>
      </w:pPr>
      <w:r>
        <w:rPr>
          <w:rFonts w:ascii="Arial" w:hAnsi="Arial" w:cs="Arial"/>
          <w:b/>
          <w:bCs/>
          <w:noProof/>
          <w:color w:val="000000"/>
          <w:sz w:val="56"/>
          <w:szCs w:val="56"/>
        </w:rPr>
        <w:drawing>
          <wp:inline distT="0" distB="0" distL="0" distR="0" wp14:anchorId="3D8939DB" wp14:editId="77F0E2E2">
            <wp:extent cx="1971675" cy="644586"/>
            <wp:effectExtent l="0" t="0" r="0" b="317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8">
                      <a:extLst>
                        <a:ext uri="{28A0092B-C50C-407E-A947-70E740481C1C}">
                          <a14:useLocalDpi xmlns:a14="http://schemas.microsoft.com/office/drawing/2010/main" val="0"/>
                        </a:ext>
                      </a:extLst>
                    </a:blip>
                    <a:stretch>
                      <a:fillRect/>
                    </a:stretch>
                  </pic:blipFill>
                  <pic:spPr>
                    <a:xfrm>
                      <a:off x="0" y="0"/>
                      <a:ext cx="1983168" cy="648343"/>
                    </a:xfrm>
                    <a:prstGeom prst="rect">
                      <a:avLst/>
                    </a:prstGeom>
                  </pic:spPr>
                </pic:pic>
              </a:graphicData>
            </a:graphic>
          </wp:inline>
        </w:drawing>
      </w:r>
      <w:r w:rsidR="00A92842">
        <w:rPr>
          <w:rFonts w:ascii="Arial" w:hAnsi="Arial" w:cs="Arial"/>
          <w:b/>
          <w:bCs/>
          <w:color w:val="000000"/>
          <w:sz w:val="56"/>
          <w:szCs w:val="56"/>
        </w:rPr>
        <w:t xml:space="preserve">            </w:t>
      </w:r>
    </w:p>
    <w:p w14:paraId="7ACA04B0" w14:textId="77777777" w:rsidR="003F2329" w:rsidRDefault="003F2329" w:rsidP="00DE4F99">
      <w:pPr>
        <w:autoSpaceDE w:val="0"/>
        <w:autoSpaceDN w:val="0"/>
        <w:adjustRightInd w:val="0"/>
        <w:spacing w:after="0" w:line="240" w:lineRule="auto"/>
        <w:jc w:val="both"/>
        <w:rPr>
          <w:rFonts w:ascii="Arial" w:hAnsi="Arial" w:cs="Arial"/>
          <w:b/>
          <w:bCs/>
          <w:color w:val="000000"/>
          <w:sz w:val="56"/>
          <w:szCs w:val="56"/>
        </w:rPr>
      </w:pPr>
    </w:p>
    <w:p w14:paraId="3322C5E8" w14:textId="77777777" w:rsidR="003F2329" w:rsidRDefault="003F2329" w:rsidP="00DE4F99">
      <w:pPr>
        <w:autoSpaceDE w:val="0"/>
        <w:autoSpaceDN w:val="0"/>
        <w:adjustRightInd w:val="0"/>
        <w:spacing w:after="0" w:line="240" w:lineRule="auto"/>
        <w:jc w:val="both"/>
        <w:rPr>
          <w:rFonts w:ascii="Arial" w:hAnsi="Arial" w:cs="Arial"/>
          <w:b/>
          <w:bCs/>
          <w:color w:val="000000"/>
          <w:sz w:val="56"/>
          <w:szCs w:val="56"/>
        </w:rPr>
      </w:pPr>
    </w:p>
    <w:p w14:paraId="580F1365" w14:textId="77777777" w:rsidR="001437C4" w:rsidRDefault="001437C4" w:rsidP="00DE4F99">
      <w:pPr>
        <w:autoSpaceDE w:val="0"/>
        <w:autoSpaceDN w:val="0"/>
        <w:adjustRightInd w:val="0"/>
        <w:spacing w:after="0" w:line="240" w:lineRule="auto"/>
        <w:jc w:val="both"/>
        <w:rPr>
          <w:rFonts w:ascii="Arial" w:hAnsi="Arial" w:cs="Arial"/>
          <w:b/>
          <w:bCs/>
          <w:color w:val="000000"/>
          <w:sz w:val="56"/>
          <w:szCs w:val="56"/>
        </w:rPr>
      </w:pPr>
    </w:p>
    <w:p w14:paraId="5567F9C8" w14:textId="77777777" w:rsidR="00DE4F99" w:rsidRDefault="00DE4F99" w:rsidP="00DE4F99">
      <w:pPr>
        <w:autoSpaceDE w:val="0"/>
        <w:autoSpaceDN w:val="0"/>
        <w:adjustRightInd w:val="0"/>
        <w:spacing w:after="0" w:line="240" w:lineRule="auto"/>
        <w:jc w:val="both"/>
        <w:rPr>
          <w:rFonts w:ascii="Arial" w:hAnsi="Arial" w:cs="Arial"/>
          <w:b/>
          <w:bCs/>
          <w:color w:val="000000"/>
          <w:sz w:val="56"/>
          <w:szCs w:val="56"/>
        </w:rPr>
      </w:pPr>
    </w:p>
    <w:p w14:paraId="10E663AC" w14:textId="77777777" w:rsidR="00702A2D" w:rsidRDefault="00702A2D" w:rsidP="00DE4F99">
      <w:pPr>
        <w:autoSpaceDE w:val="0"/>
        <w:autoSpaceDN w:val="0"/>
        <w:adjustRightInd w:val="0"/>
        <w:spacing w:after="0" w:line="240" w:lineRule="auto"/>
        <w:jc w:val="both"/>
        <w:rPr>
          <w:rFonts w:ascii="Arial" w:hAnsi="Arial" w:cs="Arial"/>
          <w:b/>
          <w:bCs/>
          <w:color w:val="000000"/>
          <w:sz w:val="56"/>
          <w:szCs w:val="56"/>
        </w:rPr>
      </w:pPr>
    </w:p>
    <w:p w14:paraId="718A742E" w14:textId="77777777" w:rsidR="003F2329" w:rsidRDefault="00DE4F99" w:rsidP="00DE4F99">
      <w:pPr>
        <w:autoSpaceDE w:val="0"/>
        <w:autoSpaceDN w:val="0"/>
        <w:adjustRightInd w:val="0"/>
        <w:spacing w:after="0" w:line="240" w:lineRule="auto"/>
        <w:jc w:val="center"/>
        <w:rPr>
          <w:rFonts w:ascii="Arial" w:hAnsi="Arial" w:cs="Arial"/>
          <w:b/>
          <w:bCs/>
          <w:color w:val="000000"/>
          <w:sz w:val="56"/>
          <w:szCs w:val="56"/>
        </w:rPr>
      </w:pPr>
      <w:r>
        <w:rPr>
          <w:rFonts w:ascii="Arial" w:hAnsi="Arial" w:cs="Arial"/>
          <w:b/>
          <w:bCs/>
          <w:color w:val="000000"/>
          <w:sz w:val="56"/>
          <w:szCs w:val="56"/>
        </w:rPr>
        <w:t xml:space="preserve">HIGHWAY </w:t>
      </w:r>
      <w:r w:rsidR="00037F83">
        <w:rPr>
          <w:rFonts w:ascii="Arial" w:hAnsi="Arial" w:cs="Arial"/>
          <w:b/>
          <w:bCs/>
          <w:color w:val="000000"/>
          <w:sz w:val="56"/>
          <w:szCs w:val="56"/>
        </w:rPr>
        <w:t xml:space="preserve">SAFETY </w:t>
      </w:r>
      <w:r w:rsidR="00905ED6">
        <w:rPr>
          <w:rFonts w:ascii="Arial" w:hAnsi="Arial" w:cs="Arial"/>
          <w:b/>
          <w:bCs/>
          <w:color w:val="000000"/>
          <w:sz w:val="56"/>
          <w:szCs w:val="56"/>
        </w:rPr>
        <w:t>INSPECTION POLICY</w:t>
      </w:r>
      <w:r w:rsidR="008C7BDC">
        <w:rPr>
          <w:rFonts w:ascii="Arial" w:hAnsi="Arial" w:cs="Arial"/>
          <w:b/>
          <w:bCs/>
          <w:color w:val="000000"/>
          <w:sz w:val="56"/>
          <w:szCs w:val="56"/>
        </w:rPr>
        <w:t xml:space="preserve"> AND</w:t>
      </w:r>
      <w:r w:rsidR="00905ED6">
        <w:rPr>
          <w:rFonts w:ascii="Arial" w:hAnsi="Arial" w:cs="Arial"/>
          <w:b/>
          <w:bCs/>
          <w:color w:val="000000"/>
          <w:sz w:val="56"/>
          <w:szCs w:val="56"/>
        </w:rPr>
        <w:t xml:space="preserve"> PROCEDURES</w:t>
      </w:r>
    </w:p>
    <w:p w14:paraId="6797F97A" w14:textId="77777777" w:rsidR="003F2329" w:rsidRDefault="003F2329" w:rsidP="00DE4F99">
      <w:pPr>
        <w:autoSpaceDE w:val="0"/>
        <w:autoSpaceDN w:val="0"/>
        <w:adjustRightInd w:val="0"/>
        <w:spacing w:after="0" w:line="240" w:lineRule="auto"/>
        <w:jc w:val="both"/>
        <w:rPr>
          <w:rFonts w:ascii="Arial" w:hAnsi="Arial" w:cs="Arial"/>
          <w:b/>
          <w:bCs/>
          <w:color w:val="000000"/>
          <w:sz w:val="56"/>
          <w:szCs w:val="56"/>
        </w:rPr>
      </w:pPr>
    </w:p>
    <w:p w14:paraId="4C4AA565" w14:textId="77777777" w:rsidR="003F2329" w:rsidRDefault="003F2329" w:rsidP="00DE4F99">
      <w:pPr>
        <w:autoSpaceDE w:val="0"/>
        <w:autoSpaceDN w:val="0"/>
        <w:adjustRightInd w:val="0"/>
        <w:spacing w:after="0" w:line="240" w:lineRule="auto"/>
        <w:jc w:val="both"/>
        <w:rPr>
          <w:rFonts w:ascii="Arial" w:hAnsi="Arial" w:cs="Arial"/>
          <w:b/>
          <w:bCs/>
          <w:color w:val="000000"/>
          <w:sz w:val="56"/>
          <w:szCs w:val="56"/>
        </w:rPr>
      </w:pPr>
    </w:p>
    <w:p w14:paraId="66B7F8FE" w14:textId="77777777" w:rsidR="003F2329" w:rsidRDefault="003F2329" w:rsidP="00DE4F99">
      <w:pPr>
        <w:autoSpaceDE w:val="0"/>
        <w:autoSpaceDN w:val="0"/>
        <w:adjustRightInd w:val="0"/>
        <w:spacing w:after="0" w:line="240" w:lineRule="auto"/>
        <w:jc w:val="both"/>
        <w:rPr>
          <w:rFonts w:ascii="Arial" w:hAnsi="Arial" w:cs="Arial"/>
          <w:b/>
          <w:bCs/>
          <w:color w:val="000000"/>
          <w:sz w:val="56"/>
          <w:szCs w:val="56"/>
        </w:rPr>
      </w:pPr>
    </w:p>
    <w:p w14:paraId="3AD8184B" w14:textId="77777777" w:rsidR="00CF09B2" w:rsidRDefault="00CF09B2" w:rsidP="00DE4F99">
      <w:pPr>
        <w:autoSpaceDE w:val="0"/>
        <w:autoSpaceDN w:val="0"/>
        <w:adjustRightInd w:val="0"/>
        <w:spacing w:after="0" w:line="240" w:lineRule="auto"/>
        <w:jc w:val="both"/>
        <w:rPr>
          <w:rFonts w:ascii="Helvetica-Bold" w:hAnsi="Helvetica-Bold" w:cs="Helvetica-Bold"/>
          <w:b/>
          <w:bCs/>
          <w:color w:val="000000"/>
          <w:sz w:val="30"/>
          <w:szCs w:val="30"/>
        </w:rPr>
      </w:pPr>
    </w:p>
    <w:p w14:paraId="0F28BDEE" w14:textId="77777777" w:rsidR="00905ED6" w:rsidRDefault="00905ED6" w:rsidP="00DE4F99">
      <w:pPr>
        <w:autoSpaceDE w:val="0"/>
        <w:autoSpaceDN w:val="0"/>
        <w:adjustRightInd w:val="0"/>
        <w:spacing w:after="0" w:line="240" w:lineRule="auto"/>
        <w:jc w:val="both"/>
        <w:rPr>
          <w:rFonts w:ascii="Helvetica-Bold" w:hAnsi="Helvetica-Bold" w:cs="Helvetica-Bold"/>
          <w:b/>
          <w:bCs/>
          <w:color w:val="000000"/>
          <w:sz w:val="30"/>
          <w:szCs w:val="30"/>
        </w:rPr>
      </w:pPr>
    </w:p>
    <w:p w14:paraId="290B0E48" w14:textId="77777777" w:rsidR="0087536F" w:rsidRDefault="0087536F" w:rsidP="00DE4F99">
      <w:pPr>
        <w:autoSpaceDE w:val="0"/>
        <w:autoSpaceDN w:val="0"/>
        <w:adjustRightInd w:val="0"/>
        <w:spacing w:after="0" w:line="240" w:lineRule="auto"/>
        <w:jc w:val="both"/>
        <w:rPr>
          <w:rFonts w:ascii="Helvetica-Bold" w:hAnsi="Helvetica-Bold" w:cs="Helvetica-Bold"/>
          <w:b/>
          <w:bCs/>
          <w:color w:val="000000"/>
          <w:sz w:val="30"/>
          <w:szCs w:val="30"/>
        </w:rPr>
      </w:pPr>
    </w:p>
    <w:p w14:paraId="282FAA30" w14:textId="77777777" w:rsidR="0087536F" w:rsidRDefault="0087536F" w:rsidP="00DE4F99">
      <w:pPr>
        <w:autoSpaceDE w:val="0"/>
        <w:autoSpaceDN w:val="0"/>
        <w:adjustRightInd w:val="0"/>
        <w:spacing w:after="0" w:line="240" w:lineRule="auto"/>
        <w:jc w:val="both"/>
        <w:rPr>
          <w:rFonts w:ascii="Helvetica-Bold" w:hAnsi="Helvetica-Bold" w:cs="Helvetica-Bold"/>
          <w:b/>
          <w:bCs/>
          <w:color w:val="000000"/>
          <w:sz w:val="30"/>
          <w:szCs w:val="30"/>
        </w:rPr>
      </w:pPr>
    </w:p>
    <w:p w14:paraId="47A0B899" w14:textId="77777777" w:rsidR="00905ED6" w:rsidRDefault="00905ED6" w:rsidP="00DE4F99">
      <w:pPr>
        <w:autoSpaceDE w:val="0"/>
        <w:autoSpaceDN w:val="0"/>
        <w:adjustRightInd w:val="0"/>
        <w:spacing w:after="0" w:line="240" w:lineRule="auto"/>
        <w:jc w:val="both"/>
        <w:rPr>
          <w:rFonts w:ascii="Helvetica-Bold" w:hAnsi="Helvetica-Bold" w:cs="Helvetica-Bold"/>
          <w:b/>
          <w:bCs/>
          <w:color w:val="000000"/>
          <w:sz w:val="30"/>
          <w:szCs w:val="30"/>
        </w:rPr>
      </w:pPr>
    </w:p>
    <w:p w14:paraId="7BD69228" w14:textId="77777777" w:rsidR="00905ED6" w:rsidRDefault="00905ED6" w:rsidP="00DE4F99">
      <w:pPr>
        <w:autoSpaceDE w:val="0"/>
        <w:autoSpaceDN w:val="0"/>
        <w:adjustRightInd w:val="0"/>
        <w:spacing w:after="0" w:line="240" w:lineRule="auto"/>
        <w:jc w:val="both"/>
        <w:rPr>
          <w:rFonts w:ascii="Helvetica-Bold" w:hAnsi="Helvetica-Bold" w:cs="Helvetica-Bold"/>
          <w:b/>
          <w:bCs/>
          <w:color w:val="000000"/>
          <w:sz w:val="30"/>
          <w:szCs w:val="30"/>
        </w:rPr>
      </w:pPr>
    </w:p>
    <w:p w14:paraId="71B1FACB" w14:textId="77777777" w:rsidR="00905ED6" w:rsidRDefault="00905ED6" w:rsidP="00DE4F99">
      <w:pPr>
        <w:autoSpaceDE w:val="0"/>
        <w:autoSpaceDN w:val="0"/>
        <w:adjustRightInd w:val="0"/>
        <w:spacing w:after="0" w:line="240" w:lineRule="auto"/>
        <w:jc w:val="both"/>
        <w:rPr>
          <w:rFonts w:ascii="Helvetica-Bold" w:hAnsi="Helvetica-Bold" w:cs="Helvetica-Bold"/>
          <w:b/>
          <w:bCs/>
          <w:color w:val="000000"/>
          <w:sz w:val="30"/>
          <w:szCs w:val="30"/>
        </w:rPr>
      </w:pPr>
    </w:p>
    <w:p w14:paraId="53EF3E19" w14:textId="77777777" w:rsidR="00905ED6" w:rsidRDefault="00905ED6" w:rsidP="00DE4F99">
      <w:pPr>
        <w:autoSpaceDE w:val="0"/>
        <w:autoSpaceDN w:val="0"/>
        <w:adjustRightInd w:val="0"/>
        <w:spacing w:after="0" w:line="240" w:lineRule="auto"/>
        <w:jc w:val="both"/>
        <w:rPr>
          <w:rFonts w:ascii="Helvetica-Bold" w:hAnsi="Helvetica-Bold" w:cs="Helvetica-Bold"/>
          <w:b/>
          <w:bCs/>
          <w:color w:val="000000"/>
          <w:sz w:val="30"/>
          <w:szCs w:val="30"/>
        </w:rPr>
      </w:pPr>
    </w:p>
    <w:p w14:paraId="1C2E24C5" w14:textId="77777777" w:rsidR="00CF09B2" w:rsidRDefault="00CF09B2" w:rsidP="00DE4F99">
      <w:pPr>
        <w:autoSpaceDE w:val="0"/>
        <w:autoSpaceDN w:val="0"/>
        <w:adjustRightInd w:val="0"/>
        <w:spacing w:after="0" w:line="240" w:lineRule="auto"/>
        <w:jc w:val="both"/>
        <w:rPr>
          <w:rFonts w:ascii="Helvetica-Bold" w:hAnsi="Helvetica-Bold" w:cs="Helvetica-Bold"/>
          <w:b/>
          <w:bCs/>
          <w:color w:val="000000"/>
          <w:sz w:val="30"/>
          <w:szCs w:val="30"/>
        </w:rPr>
      </w:pPr>
    </w:p>
    <w:p w14:paraId="31454B52" w14:textId="77777777" w:rsidR="00CF09B2" w:rsidRDefault="00CF09B2" w:rsidP="00DE4F99">
      <w:pPr>
        <w:autoSpaceDE w:val="0"/>
        <w:autoSpaceDN w:val="0"/>
        <w:adjustRightInd w:val="0"/>
        <w:spacing w:after="0" w:line="240" w:lineRule="auto"/>
        <w:jc w:val="both"/>
        <w:rPr>
          <w:rFonts w:ascii="Helvetica-Bold" w:hAnsi="Helvetica-Bold" w:cs="Helvetica-Bold"/>
          <w:b/>
          <w:bCs/>
          <w:color w:val="000000"/>
          <w:sz w:val="30"/>
          <w:szCs w:val="30"/>
        </w:rPr>
      </w:pPr>
    </w:p>
    <w:p w14:paraId="4A6753A4" w14:textId="77777777" w:rsidR="00CF09B2" w:rsidRDefault="00CF09B2" w:rsidP="00DE4F99">
      <w:pPr>
        <w:autoSpaceDE w:val="0"/>
        <w:autoSpaceDN w:val="0"/>
        <w:adjustRightInd w:val="0"/>
        <w:spacing w:after="0" w:line="240" w:lineRule="auto"/>
        <w:jc w:val="both"/>
        <w:rPr>
          <w:rFonts w:ascii="Helvetica-Bold" w:hAnsi="Helvetica-Bold" w:cs="Helvetica-Bold"/>
          <w:b/>
          <w:bCs/>
          <w:color w:val="000000"/>
          <w:sz w:val="30"/>
          <w:szCs w:val="30"/>
        </w:rPr>
      </w:pPr>
    </w:p>
    <w:p w14:paraId="7900A606" w14:textId="77777777" w:rsidR="00CF09B2" w:rsidRDefault="00CF09B2" w:rsidP="00DE4F99">
      <w:pPr>
        <w:autoSpaceDE w:val="0"/>
        <w:autoSpaceDN w:val="0"/>
        <w:adjustRightInd w:val="0"/>
        <w:spacing w:after="0" w:line="240" w:lineRule="auto"/>
        <w:jc w:val="both"/>
        <w:rPr>
          <w:rFonts w:ascii="Helvetica-Bold" w:hAnsi="Helvetica-Bold" w:cs="Helvetica-Bold"/>
          <w:b/>
          <w:bCs/>
          <w:color w:val="000000"/>
          <w:sz w:val="30"/>
          <w:szCs w:val="30"/>
        </w:rPr>
      </w:pPr>
    </w:p>
    <w:p w14:paraId="28EE2027" w14:textId="77777777" w:rsidR="00CF09B2" w:rsidRDefault="00CF09B2" w:rsidP="00DE4F99">
      <w:pPr>
        <w:autoSpaceDE w:val="0"/>
        <w:autoSpaceDN w:val="0"/>
        <w:adjustRightInd w:val="0"/>
        <w:spacing w:after="0" w:line="240" w:lineRule="auto"/>
        <w:jc w:val="both"/>
        <w:rPr>
          <w:rFonts w:ascii="Helvetica-Bold" w:hAnsi="Helvetica-Bold" w:cs="Helvetica-Bold"/>
          <w:b/>
          <w:bCs/>
          <w:color w:val="000000"/>
          <w:sz w:val="30"/>
          <w:szCs w:val="30"/>
        </w:rPr>
      </w:pPr>
    </w:p>
    <w:p w14:paraId="52544844" w14:textId="77777777" w:rsidR="007551F6" w:rsidRDefault="007551F6" w:rsidP="00DE4F99">
      <w:pPr>
        <w:autoSpaceDE w:val="0"/>
        <w:autoSpaceDN w:val="0"/>
        <w:adjustRightInd w:val="0"/>
        <w:spacing w:after="0" w:line="240" w:lineRule="auto"/>
        <w:jc w:val="both"/>
        <w:rPr>
          <w:rFonts w:ascii="Helvetica-Bold" w:hAnsi="Helvetica-Bold" w:cs="Helvetica-Bold"/>
          <w:b/>
          <w:bCs/>
          <w:color w:val="000000"/>
          <w:sz w:val="30"/>
          <w:szCs w:val="30"/>
        </w:rPr>
      </w:pPr>
    </w:p>
    <w:p w14:paraId="7450A4A8" w14:textId="7C8626D3" w:rsidR="007551F6" w:rsidRPr="00385D45" w:rsidRDefault="00385D45" w:rsidP="00385D45">
      <w:pPr>
        <w:autoSpaceDE w:val="0"/>
        <w:autoSpaceDN w:val="0"/>
        <w:adjustRightInd w:val="0"/>
        <w:spacing w:after="0" w:line="240" w:lineRule="auto"/>
        <w:jc w:val="right"/>
        <w:rPr>
          <w:rFonts w:ascii="Helvetica-Bold" w:hAnsi="Helvetica-Bold" w:cs="Helvetica-Bold"/>
          <w:b/>
          <w:bCs/>
          <w:color w:val="000000"/>
          <w:sz w:val="34"/>
          <w:szCs w:val="34"/>
        </w:rPr>
      </w:pPr>
      <w:r w:rsidRPr="00385D45">
        <w:rPr>
          <w:rFonts w:ascii="Helvetica-Bold" w:hAnsi="Helvetica-Bold" w:cs="Helvetica-Bold"/>
          <w:b/>
          <w:bCs/>
          <w:color w:val="000000"/>
          <w:sz w:val="34"/>
          <w:szCs w:val="34"/>
        </w:rPr>
        <w:t>November 2023</w:t>
      </w:r>
    </w:p>
    <w:p w14:paraId="54C9AB47" w14:textId="1A528277" w:rsidR="007551F6" w:rsidRPr="00385D45" w:rsidRDefault="00385D45" w:rsidP="00385D45">
      <w:pPr>
        <w:autoSpaceDE w:val="0"/>
        <w:autoSpaceDN w:val="0"/>
        <w:adjustRightInd w:val="0"/>
        <w:spacing w:after="0" w:line="240" w:lineRule="auto"/>
        <w:jc w:val="right"/>
        <w:rPr>
          <w:rFonts w:ascii="Helvetica-Bold" w:hAnsi="Helvetica-Bold" w:cs="Helvetica-Bold"/>
          <w:b/>
          <w:bCs/>
          <w:color w:val="000000"/>
          <w:sz w:val="34"/>
          <w:szCs w:val="34"/>
        </w:rPr>
      </w:pPr>
      <w:r w:rsidRPr="00385D45">
        <w:rPr>
          <w:rFonts w:ascii="Helvetica-Bold" w:hAnsi="Helvetica-Bold" w:cs="Helvetica-Bold"/>
          <w:b/>
          <w:bCs/>
          <w:color w:val="000000"/>
          <w:sz w:val="34"/>
          <w:szCs w:val="34"/>
        </w:rPr>
        <w:t>Version 12.0</w:t>
      </w:r>
    </w:p>
    <w:p w14:paraId="57BCB283" w14:textId="77777777" w:rsidR="007551F6" w:rsidRDefault="007551F6" w:rsidP="00DE4F99">
      <w:pPr>
        <w:autoSpaceDE w:val="0"/>
        <w:autoSpaceDN w:val="0"/>
        <w:adjustRightInd w:val="0"/>
        <w:spacing w:after="0" w:line="240" w:lineRule="auto"/>
        <w:jc w:val="both"/>
        <w:rPr>
          <w:rFonts w:ascii="Helvetica-Bold" w:hAnsi="Helvetica-Bold" w:cs="Helvetica-Bold"/>
          <w:b/>
          <w:bCs/>
          <w:color w:val="000000"/>
          <w:sz w:val="30"/>
          <w:szCs w:val="30"/>
        </w:rPr>
      </w:pPr>
    </w:p>
    <w:p w14:paraId="1370260E" w14:textId="77777777" w:rsidR="00385D45" w:rsidRDefault="00385D45" w:rsidP="00DE4F99">
      <w:pPr>
        <w:autoSpaceDE w:val="0"/>
        <w:autoSpaceDN w:val="0"/>
        <w:adjustRightInd w:val="0"/>
        <w:spacing w:after="0" w:line="240" w:lineRule="auto"/>
        <w:jc w:val="both"/>
        <w:rPr>
          <w:rFonts w:ascii="Helvetica-Bold" w:hAnsi="Helvetica-Bold" w:cs="Helvetica-Bold"/>
          <w:b/>
          <w:bCs/>
          <w:color w:val="000000"/>
          <w:sz w:val="30"/>
          <w:szCs w:val="30"/>
        </w:rPr>
      </w:pPr>
    </w:p>
    <w:p w14:paraId="7D191EC2" w14:textId="77777777" w:rsidR="001437C4" w:rsidRDefault="001437C4" w:rsidP="00DE4F99">
      <w:pPr>
        <w:autoSpaceDE w:val="0"/>
        <w:autoSpaceDN w:val="0"/>
        <w:adjustRightInd w:val="0"/>
        <w:spacing w:after="0" w:line="240" w:lineRule="auto"/>
        <w:jc w:val="both"/>
        <w:rPr>
          <w:rFonts w:ascii="Helvetica-Bold" w:hAnsi="Helvetica-Bold" w:cs="Helvetica-Bold"/>
          <w:b/>
          <w:bCs/>
          <w:color w:val="000000"/>
          <w:sz w:val="30"/>
          <w:szCs w:val="30"/>
        </w:rPr>
      </w:pPr>
    </w:p>
    <w:tbl>
      <w:tblPr>
        <w:tblStyle w:val="TableGrid"/>
        <w:tblW w:w="0" w:type="auto"/>
        <w:tblLook w:val="04A0" w:firstRow="1" w:lastRow="0" w:firstColumn="1" w:lastColumn="0" w:noHBand="0" w:noVBand="1"/>
      </w:tblPr>
      <w:tblGrid>
        <w:gridCol w:w="1293"/>
        <w:gridCol w:w="1254"/>
        <w:gridCol w:w="4993"/>
        <w:gridCol w:w="1476"/>
      </w:tblGrid>
      <w:tr w:rsidR="00385D45" w14:paraId="3506A98E" w14:textId="77777777" w:rsidTr="00385D45">
        <w:tc>
          <w:tcPr>
            <w:tcW w:w="1293" w:type="dxa"/>
          </w:tcPr>
          <w:p w14:paraId="47BDEA25" w14:textId="77777777" w:rsidR="00385D45" w:rsidRPr="00251F24" w:rsidRDefault="00385D45" w:rsidP="00DE4F99">
            <w:pPr>
              <w:autoSpaceDE w:val="0"/>
              <w:autoSpaceDN w:val="0"/>
              <w:adjustRightInd w:val="0"/>
              <w:jc w:val="both"/>
              <w:rPr>
                <w:rFonts w:ascii="Arial" w:hAnsi="Arial" w:cs="Arial"/>
                <w:b/>
                <w:bCs/>
                <w:color w:val="000000"/>
              </w:rPr>
            </w:pPr>
            <w:r w:rsidRPr="00251F24">
              <w:rPr>
                <w:rFonts w:ascii="Arial" w:hAnsi="Arial" w:cs="Arial"/>
                <w:b/>
                <w:bCs/>
                <w:color w:val="000000"/>
              </w:rPr>
              <w:lastRenderedPageBreak/>
              <w:t>Date</w:t>
            </w:r>
          </w:p>
        </w:tc>
        <w:tc>
          <w:tcPr>
            <w:tcW w:w="1254" w:type="dxa"/>
          </w:tcPr>
          <w:p w14:paraId="45FE2403" w14:textId="22B81F1B" w:rsidR="00385D45" w:rsidRPr="00251F24" w:rsidRDefault="00385D45" w:rsidP="00DE4F99">
            <w:pPr>
              <w:autoSpaceDE w:val="0"/>
              <w:autoSpaceDN w:val="0"/>
              <w:adjustRightInd w:val="0"/>
              <w:jc w:val="both"/>
              <w:rPr>
                <w:rFonts w:ascii="Arial" w:hAnsi="Arial" w:cs="Arial"/>
                <w:b/>
                <w:bCs/>
                <w:color w:val="000000"/>
              </w:rPr>
            </w:pPr>
            <w:r>
              <w:rPr>
                <w:rFonts w:ascii="Arial" w:hAnsi="Arial" w:cs="Arial"/>
                <w:b/>
                <w:bCs/>
                <w:color w:val="000000"/>
              </w:rPr>
              <w:t>Version</w:t>
            </w:r>
          </w:p>
        </w:tc>
        <w:tc>
          <w:tcPr>
            <w:tcW w:w="4993" w:type="dxa"/>
          </w:tcPr>
          <w:p w14:paraId="5BCC560C" w14:textId="158FBACE" w:rsidR="00385D45" w:rsidRPr="00251F24" w:rsidRDefault="00385D45" w:rsidP="00DE4F99">
            <w:pPr>
              <w:autoSpaceDE w:val="0"/>
              <w:autoSpaceDN w:val="0"/>
              <w:adjustRightInd w:val="0"/>
              <w:jc w:val="both"/>
              <w:rPr>
                <w:rFonts w:ascii="Arial" w:hAnsi="Arial" w:cs="Arial"/>
                <w:b/>
                <w:bCs/>
                <w:color w:val="000000"/>
              </w:rPr>
            </w:pPr>
            <w:r w:rsidRPr="00251F24">
              <w:rPr>
                <w:rFonts w:ascii="Arial" w:hAnsi="Arial" w:cs="Arial"/>
                <w:b/>
                <w:bCs/>
                <w:color w:val="000000"/>
              </w:rPr>
              <w:t>Amendment</w:t>
            </w:r>
          </w:p>
        </w:tc>
        <w:tc>
          <w:tcPr>
            <w:tcW w:w="1476" w:type="dxa"/>
          </w:tcPr>
          <w:p w14:paraId="490DE493" w14:textId="77777777" w:rsidR="00385D45" w:rsidRPr="00251F24" w:rsidRDefault="00385D45" w:rsidP="00DE4F99">
            <w:pPr>
              <w:autoSpaceDE w:val="0"/>
              <w:autoSpaceDN w:val="0"/>
              <w:adjustRightInd w:val="0"/>
              <w:jc w:val="both"/>
              <w:rPr>
                <w:rFonts w:ascii="Arial" w:hAnsi="Arial" w:cs="Arial"/>
                <w:b/>
                <w:bCs/>
                <w:color w:val="000000"/>
              </w:rPr>
            </w:pPr>
            <w:r w:rsidRPr="00251F24">
              <w:rPr>
                <w:rFonts w:ascii="Arial" w:hAnsi="Arial" w:cs="Arial"/>
                <w:b/>
                <w:bCs/>
                <w:color w:val="000000"/>
              </w:rPr>
              <w:t>Approved</w:t>
            </w:r>
          </w:p>
        </w:tc>
      </w:tr>
      <w:tr w:rsidR="00385D45" w14:paraId="2A76FAC1" w14:textId="77777777" w:rsidTr="00385D45">
        <w:tc>
          <w:tcPr>
            <w:tcW w:w="1293" w:type="dxa"/>
          </w:tcPr>
          <w:p w14:paraId="5BA3715E"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26.09.12</w:t>
            </w:r>
          </w:p>
        </w:tc>
        <w:tc>
          <w:tcPr>
            <w:tcW w:w="1254" w:type="dxa"/>
          </w:tcPr>
          <w:p w14:paraId="59C4781F" w14:textId="7C4E7994"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1.0</w:t>
            </w:r>
          </w:p>
        </w:tc>
        <w:tc>
          <w:tcPr>
            <w:tcW w:w="4993" w:type="dxa"/>
          </w:tcPr>
          <w:p w14:paraId="2841199D" w14:textId="41B86340"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New document</w:t>
            </w:r>
          </w:p>
        </w:tc>
        <w:tc>
          <w:tcPr>
            <w:tcW w:w="1476" w:type="dxa"/>
          </w:tcPr>
          <w:p w14:paraId="6480562D"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RH</w:t>
            </w:r>
          </w:p>
        </w:tc>
      </w:tr>
      <w:tr w:rsidR="00385D45" w14:paraId="389F53A8" w14:textId="77777777" w:rsidTr="00385D45">
        <w:tc>
          <w:tcPr>
            <w:tcW w:w="1293" w:type="dxa"/>
          </w:tcPr>
          <w:p w14:paraId="317E8200"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22.08.14</w:t>
            </w:r>
          </w:p>
        </w:tc>
        <w:tc>
          <w:tcPr>
            <w:tcW w:w="1254" w:type="dxa"/>
          </w:tcPr>
          <w:p w14:paraId="1CE8C689" w14:textId="59AB0A6D"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2.0</w:t>
            </w:r>
          </w:p>
        </w:tc>
        <w:tc>
          <w:tcPr>
            <w:tcW w:w="4993" w:type="dxa"/>
          </w:tcPr>
          <w:p w14:paraId="5D4E0334" w14:textId="6141305A"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Change inspection recording procedure</w:t>
            </w:r>
          </w:p>
          <w:p w14:paraId="14DDCD7E"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Input amendment table</w:t>
            </w:r>
          </w:p>
          <w:p w14:paraId="1C2107F5"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 xml:space="preserve">Inspection frequency tolerance </w:t>
            </w:r>
          </w:p>
          <w:p w14:paraId="3A3B09C9"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New Appendices 11 - 19</w:t>
            </w:r>
          </w:p>
        </w:tc>
        <w:tc>
          <w:tcPr>
            <w:tcW w:w="1476" w:type="dxa"/>
          </w:tcPr>
          <w:p w14:paraId="05F33E50"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RH</w:t>
            </w:r>
          </w:p>
          <w:p w14:paraId="5FAA31D1" w14:textId="77777777" w:rsidR="00385D45" w:rsidRPr="00251F24" w:rsidRDefault="00385D45" w:rsidP="00DE4F99">
            <w:pPr>
              <w:autoSpaceDE w:val="0"/>
              <w:autoSpaceDN w:val="0"/>
              <w:adjustRightInd w:val="0"/>
              <w:jc w:val="both"/>
              <w:rPr>
                <w:rFonts w:ascii="Arial" w:hAnsi="Arial" w:cs="Arial"/>
                <w:bCs/>
                <w:color w:val="000000"/>
              </w:rPr>
            </w:pPr>
          </w:p>
          <w:p w14:paraId="1F4605F4"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RH</w:t>
            </w:r>
          </w:p>
          <w:p w14:paraId="5C5F321D" w14:textId="77777777" w:rsidR="00385D45" w:rsidRPr="00251F24" w:rsidRDefault="00385D45" w:rsidP="00DE4F99">
            <w:pPr>
              <w:autoSpaceDE w:val="0"/>
              <w:autoSpaceDN w:val="0"/>
              <w:adjustRightInd w:val="0"/>
              <w:jc w:val="both"/>
              <w:rPr>
                <w:rFonts w:ascii="Arial" w:hAnsi="Arial" w:cs="Arial"/>
                <w:bCs/>
                <w:color w:val="000000"/>
              </w:rPr>
            </w:pPr>
          </w:p>
          <w:p w14:paraId="4B125F85" w14:textId="77777777" w:rsidR="00385D45" w:rsidRPr="00251F24" w:rsidRDefault="00385D45" w:rsidP="00DE4F99">
            <w:pPr>
              <w:autoSpaceDE w:val="0"/>
              <w:autoSpaceDN w:val="0"/>
              <w:adjustRightInd w:val="0"/>
              <w:jc w:val="both"/>
              <w:rPr>
                <w:rFonts w:ascii="Arial" w:hAnsi="Arial" w:cs="Arial"/>
                <w:bCs/>
                <w:color w:val="000000"/>
              </w:rPr>
            </w:pPr>
          </w:p>
          <w:p w14:paraId="1AE75B1E"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RH</w:t>
            </w:r>
          </w:p>
        </w:tc>
      </w:tr>
      <w:tr w:rsidR="00385D45" w14:paraId="1AF3941C" w14:textId="77777777" w:rsidTr="00385D45">
        <w:tc>
          <w:tcPr>
            <w:tcW w:w="1293" w:type="dxa"/>
          </w:tcPr>
          <w:p w14:paraId="535931FE"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28.06.16</w:t>
            </w:r>
          </w:p>
        </w:tc>
        <w:tc>
          <w:tcPr>
            <w:tcW w:w="1254" w:type="dxa"/>
          </w:tcPr>
          <w:p w14:paraId="30629371" w14:textId="4BAB8A03"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3.0</w:t>
            </w:r>
          </w:p>
        </w:tc>
        <w:tc>
          <w:tcPr>
            <w:tcW w:w="4993" w:type="dxa"/>
          </w:tcPr>
          <w:p w14:paraId="1FDFAE93" w14:textId="29154771"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Ironwork defects corrected</w:t>
            </w:r>
          </w:p>
        </w:tc>
        <w:tc>
          <w:tcPr>
            <w:tcW w:w="1476" w:type="dxa"/>
          </w:tcPr>
          <w:p w14:paraId="6338F3F3"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RH</w:t>
            </w:r>
          </w:p>
        </w:tc>
      </w:tr>
      <w:tr w:rsidR="00385D45" w14:paraId="7C46E877" w14:textId="77777777" w:rsidTr="00385D45">
        <w:tc>
          <w:tcPr>
            <w:tcW w:w="1293" w:type="dxa"/>
          </w:tcPr>
          <w:p w14:paraId="0D85C00E"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31.10.16</w:t>
            </w:r>
          </w:p>
        </w:tc>
        <w:tc>
          <w:tcPr>
            <w:tcW w:w="1254" w:type="dxa"/>
          </w:tcPr>
          <w:p w14:paraId="4FDF838B" w14:textId="1C9D5261"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4.0</w:t>
            </w:r>
          </w:p>
        </w:tc>
        <w:tc>
          <w:tcPr>
            <w:tcW w:w="4993" w:type="dxa"/>
          </w:tcPr>
          <w:p w14:paraId="5F25904E" w14:textId="50BF2446"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Incorporate the policy and procedure into one document</w:t>
            </w:r>
          </w:p>
        </w:tc>
        <w:tc>
          <w:tcPr>
            <w:tcW w:w="1476" w:type="dxa"/>
          </w:tcPr>
          <w:p w14:paraId="3F1DFB85"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DRW/RH</w:t>
            </w:r>
          </w:p>
        </w:tc>
      </w:tr>
      <w:tr w:rsidR="00385D45" w14:paraId="261D1DD0" w14:textId="77777777" w:rsidTr="00385D45">
        <w:tc>
          <w:tcPr>
            <w:tcW w:w="1293" w:type="dxa"/>
          </w:tcPr>
          <w:p w14:paraId="4751248D"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09.01.16</w:t>
            </w:r>
          </w:p>
        </w:tc>
        <w:tc>
          <w:tcPr>
            <w:tcW w:w="1254" w:type="dxa"/>
          </w:tcPr>
          <w:p w14:paraId="710ABB9F" w14:textId="65C27B86"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5.0</w:t>
            </w:r>
          </w:p>
        </w:tc>
        <w:tc>
          <w:tcPr>
            <w:tcW w:w="4993" w:type="dxa"/>
          </w:tcPr>
          <w:p w14:paraId="0EF410DD" w14:textId="4CC65DD6"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Changes in line with Well Managed Infrastructure and removed appendices</w:t>
            </w:r>
          </w:p>
        </w:tc>
        <w:tc>
          <w:tcPr>
            <w:tcW w:w="1476" w:type="dxa"/>
          </w:tcPr>
          <w:p w14:paraId="4437A761"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RH</w:t>
            </w:r>
          </w:p>
        </w:tc>
      </w:tr>
      <w:tr w:rsidR="00385D45" w14:paraId="0B278485" w14:textId="77777777" w:rsidTr="00385D45">
        <w:tc>
          <w:tcPr>
            <w:tcW w:w="1293" w:type="dxa"/>
          </w:tcPr>
          <w:p w14:paraId="460D8BC7"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16.02.17</w:t>
            </w:r>
          </w:p>
        </w:tc>
        <w:tc>
          <w:tcPr>
            <w:tcW w:w="1254" w:type="dxa"/>
          </w:tcPr>
          <w:p w14:paraId="20943896" w14:textId="5257DC2E"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6.0</w:t>
            </w:r>
          </w:p>
        </w:tc>
        <w:tc>
          <w:tcPr>
            <w:tcW w:w="4993" w:type="dxa"/>
          </w:tcPr>
          <w:p w14:paraId="10B83B9F" w14:textId="43CCBDA5"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Amended by Risk and Insurance Manager</w:t>
            </w:r>
          </w:p>
        </w:tc>
        <w:tc>
          <w:tcPr>
            <w:tcW w:w="1476" w:type="dxa"/>
          </w:tcPr>
          <w:p w14:paraId="06D3EC93"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JJ/RH</w:t>
            </w:r>
          </w:p>
        </w:tc>
      </w:tr>
      <w:tr w:rsidR="00385D45" w14:paraId="375A008C" w14:textId="77777777" w:rsidTr="00385D45">
        <w:tc>
          <w:tcPr>
            <w:tcW w:w="1293" w:type="dxa"/>
          </w:tcPr>
          <w:p w14:paraId="06138FE0"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06.03.18</w:t>
            </w:r>
          </w:p>
        </w:tc>
        <w:tc>
          <w:tcPr>
            <w:tcW w:w="1254" w:type="dxa"/>
          </w:tcPr>
          <w:p w14:paraId="7CE8C406" w14:textId="6E4A8D5A"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7.0</w:t>
            </w:r>
          </w:p>
        </w:tc>
        <w:tc>
          <w:tcPr>
            <w:tcW w:w="4993" w:type="dxa"/>
          </w:tcPr>
          <w:p w14:paraId="378348A3" w14:textId="714B9D91"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Amendments in line with Well Managed Infrastructure</w:t>
            </w:r>
          </w:p>
        </w:tc>
        <w:tc>
          <w:tcPr>
            <w:tcW w:w="1476" w:type="dxa"/>
          </w:tcPr>
          <w:p w14:paraId="42865AE6"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RH</w:t>
            </w:r>
          </w:p>
        </w:tc>
      </w:tr>
      <w:tr w:rsidR="00385D45" w14:paraId="236EBF23" w14:textId="77777777" w:rsidTr="00385D45">
        <w:tc>
          <w:tcPr>
            <w:tcW w:w="1293" w:type="dxa"/>
          </w:tcPr>
          <w:p w14:paraId="12D3D048"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04.06.18</w:t>
            </w:r>
          </w:p>
        </w:tc>
        <w:tc>
          <w:tcPr>
            <w:tcW w:w="1254" w:type="dxa"/>
          </w:tcPr>
          <w:p w14:paraId="27A22943" w14:textId="6437591D"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8.0</w:t>
            </w:r>
          </w:p>
        </w:tc>
        <w:tc>
          <w:tcPr>
            <w:tcW w:w="4993" w:type="dxa"/>
          </w:tcPr>
          <w:p w14:paraId="62EA1054" w14:textId="08B5203B"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Amended frequencies of defect rectification</w:t>
            </w:r>
          </w:p>
        </w:tc>
        <w:tc>
          <w:tcPr>
            <w:tcW w:w="1476" w:type="dxa"/>
          </w:tcPr>
          <w:p w14:paraId="48814CDE"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RH</w:t>
            </w:r>
          </w:p>
        </w:tc>
      </w:tr>
      <w:tr w:rsidR="00385D45" w14:paraId="67205807" w14:textId="77777777" w:rsidTr="00385D45">
        <w:tc>
          <w:tcPr>
            <w:tcW w:w="1293" w:type="dxa"/>
          </w:tcPr>
          <w:p w14:paraId="6AA75710"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23.10.18</w:t>
            </w:r>
          </w:p>
        </w:tc>
        <w:tc>
          <w:tcPr>
            <w:tcW w:w="1254" w:type="dxa"/>
          </w:tcPr>
          <w:p w14:paraId="44A02938" w14:textId="7CC45A20"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9.0</w:t>
            </w:r>
          </w:p>
        </w:tc>
        <w:tc>
          <w:tcPr>
            <w:tcW w:w="4993" w:type="dxa"/>
          </w:tcPr>
          <w:p w14:paraId="30C3E73E" w14:textId="1315C12A"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Slight amendments – Inspection sheet to PDA</w:t>
            </w:r>
          </w:p>
          <w:p w14:paraId="668AF49C"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Method of inspection for footway details amended</w:t>
            </w:r>
          </w:p>
          <w:p w14:paraId="7BD7029F" w14:textId="77777777"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Training and Competencies highlighted</w:t>
            </w:r>
          </w:p>
        </w:tc>
        <w:tc>
          <w:tcPr>
            <w:tcW w:w="1476" w:type="dxa"/>
          </w:tcPr>
          <w:p w14:paraId="028C9AEE" w14:textId="77777777" w:rsidR="00385D45" w:rsidRPr="00251F24" w:rsidRDefault="00385D45" w:rsidP="00DE4F99">
            <w:pPr>
              <w:autoSpaceDE w:val="0"/>
              <w:autoSpaceDN w:val="0"/>
              <w:adjustRightInd w:val="0"/>
              <w:jc w:val="both"/>
              <w:rPr>
                <w:rFonts w:ascii="Arial" w:hAnsi="Arial" w:cs="Arial"/>
                <w:bCs/>
                <w:color w:val="000000"/>
              </w:rPr>
            </w:pPr>
          </w:p>
        </w:tc>
      </w:tr>
      <w:tr w:rsidR="00385D45" w14:paraId="2EF1895C" w14:textId="77777777" w:rsidTr="00385D45">
        <w:tc>
          <w:tcPr>
            <w:tcW w:w="1293" w:type="dxa"/>
          </w:tcPr>
          <w:p w14:paraId="6A45B6BA" w14:textId="4F012044"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14.06.19</w:t>
            </w:r>
          </w:p>
        </w:tc>
        <w:tc>
          <w:tcPr>
            <w:tcW w:w="1254" w:type="dxa"/>
          </w:tcPr>
          <w:p w14:paraId="52CA93CD" w14:textId="659D0D3F"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10.0</w:t>
            </w:r>
          </w:p>
        </w:tc>
        <w:tc>
          <w:tcPr>
            <w:tcW w:w="4993" w:type="dxa"/>
          </w:tcPr>
          <w:p w14:paraId="0F7FEBF1" w14:textId="4F5A35B0"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 xml:space="preserve">CSS National Consistent Response changes </w:t>
            </w:r>
          </w:p>
        </w:tc>
        <w:tc>
          <w:tcPr>
            <w:tcW w:w="1476" w:type="dxa"/>
          </w:tcPr>
          <w:p w14:paraId="398B4562" w14:textId="12330C64"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RH/JJ</w:t>
            </w:r>
          </w:p>
        </w:tc>
      </w:tr>
      <w:tr w:rsidR="00385D45" w14:paraId="739C0CA6" w14:textId="77777777" w:rsidTr="00385D45">
        <w:tc>
          <w:tcPr>
            <w:tcW w:w="1293" w:type="dxa"/>
          </w:tcPr>
          <w:p w14:paraId="506FCF19" w14:textId="0AF5B8B0"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15.04.21</w:t>
            </w:r>
          </w:p>
        </w:tc>
        <w:tc>
          <w:tcPr>
            <w:tcW w:w="1254" w:type="dxa"/>
          </w:tcPr>
          <w:p w14:paraId="30CB059A" w14:textId="7CC31706"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11.0</w:t>
            </w:r>
          </w:p>
        </w:tc>
        <w:tc>
          <w:tcPr>
            <w:tcW w:w="4993" w:type="dxa"/>
          </w:tcPr>
          <w:p w14:paraId="6C68E4F2" w14:textId="40950AC5"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Changes to defect depths from 75mm to 40mm and change risk matrix table</w:t>
            </w:r>
          </w:p>
        </w:tc>
        <w:tc>
          <w:tcPr>
            <w:tcW w:w="1476" w:type="dxa"/>
          </w:tcPr>
          <w:p w14:paraId="0F240337" w14:textId="1F3D0AF5"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RH/JJ</w:t>
            </w:r>
          </w:p>
        </w:tc>
      </w:tr>
      <w:tr w:rsidR="00385D45" w14:paraId="6D5A362B" w14:textId="77777777" w:rsidTr="00385D45">
        <w:tc>
          <w:tcPr>
            <w:tcW w:w="1293" w:type="dxa"/>
          </w:tcPr>
          <w:p w14:paraId="06AF9AAB" w14:textId="11733ACC"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13.11.23</w:t>
            </w:r>
          </w:p>
        </w:tc>
        <w:tc>
          <w:tcPr>
            <w:tcW w:w="1254" w:type="dxa"/>
          </w:tcPr>
          <w:p w14:paraId="39419968" w14:textId="3F1F1B27"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12.0</w:t>
            </w:r>
          </w:p>
        </w:tc>
        <w:tc>
          <w:tcPr>
            <w:tcW w:w="4993" w:type="dxa"/>
          </w:tcPr>
          <w:p w14:paraId="2D0BF1AC" w14:textId="77A2BD35" w:rsidR="00385D45" w:rsidRPr="00251F24"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Updated approval table.</w:t>
            </w:r>
          </w:p>
          <w:p w14:paraId="4DB8B72A" w14:textId="77777777" w:rsidR="00385D45" w:rsidRDefault="00385D45" w:rsidP="00DE4F99">
            <w:pPr>
              <w:autoSpaceDE w:val="0"/>
              <w:autoSpaceDN w:val="0"/>
              <w:adjustRightInd w:val="0"/>
              <w:jc w:val="both"/>
              <w:rPr>
                <w:rFonts w:ascii="Arial" w:hAnsi="Arial" w:cs="Arial"/>
                <w:bCs/>
                <w:color w:val="000000"/>
              </w:rPr>
            </w:pPr>
            <w:r w:rsidRPr="00251F24">
              <w:rPr>
                <w:rFonts w:ascii="Arial" w:hAnsi="Arial" w:cs="Arial"/>
                <w:bCs/>
                <w:color w:val="000000"/>
              </w:rPr>
              <w:t xml:space="preserve">Updated </w:t>
            </w:r>
            <w:r>
              <w:rPr>
                <w:rFonts w:ascii="Arial" w:hAnsi="Arial" w:cs="Arial"/>
                <w:bCs/>
                <w:color w:val="000000"/>
              </w:rPr>
              <w:t xml:space="preserve">table </w:t>
            </w:r>
            <w:r w:rsidRPr="00251F24">
              <w:rPr>
                <w:rFonts w:ascii="Arial" w:hAnsi="Arial" w:cs="Arial"/>
                <w:bCs/>
                <w:color w:val="000000"/>
              </w:rPr>
              <w:t>of recommendations from Well Managed Infrastructure and the Isle of Anglesey’s implementation</w:t>
            </w:r>
            <w:r>
              <w:rPr>
                <w:rFonts w:ascii="Arial" w:hAnsi="Arial" w:cs="Arial"/>
                <w:bCs/>
                <w:color w:val="000000"/>
              </w:rPr>
              <w:t>.</w:t>
            </w:r>
          </w:p>
          <w:p w14:paraId="40E1E3A8" w14:textId="77777777" w:rsidR="00385D45" w:rsidRDefault="00385D45" w:rsidP="00DE4F99">
            <w:pPr>
              <w:autoSpaceDE w:val="0"/>
              <w:autoSpaceDN w:val="0"/>
              <w:adjustRightInd w:val="0"/>
              <w:jc w:val="both"/>
              <w:rPr>
                <w:rFonts w:ascii="Arial" w:hAnsi="Arial" w:cs="Arial"/>
                <w:bCs/>
                <w:color w:val="000000"/>
              </w:rPr>
            </w:pPr>
            <w:r>
              <w:rPr>
                <w:rFonts w:ascii="Arial" w:hAnsi="Arial" w:cs="Arial"/>
                <w:bCs/>
                <w:color w:val="000000"/>
              </w:rPr>
              <w:t>Updated Road Studs annual inspection.</w:t>
            </w:r>
          </w:p>
          <w:p w14:paraId="467F4E8D" w14:textId="77777777" w:rsidR="00385D45" w:rsidRDefault="00385D45" w:rsidP="00DE4F99">
            <w:pPr>
              <w:autoSpaceDE w:val="0"/>
              <w:autoSpaceDN w:val="0"/>
              <w:adjustRightInd w:val="0"/>
              <w:jc w:val="both"/>
              <w:rPr>
                <w:rFonts w:ascii="Arial" w:hAnsi="Arial" w:cs="Arial"/>
                <w:bCs/>
                <w:color w:val="000000"/>
              </w:rPr>
            </w:pPr>
            <w:r>
              <w:rPr>
                <w:rFonts w:ascii="Arial" w:hAnsi="Arial" w:cs="Arial"/>
                <w:bCs/>
                <w:color w:val="000000"/>
              </w:rPr>
              <w:t>Updated Table 4 Risk Exposure.</w:t>
            </w:r>
          </w:p>
          <w:p w14:paraId="19CD39D6" w14:textId="21389EE5"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Delete Appendix 3.</w:t>
            </w:r>
          </w:p>
        </w:tc>
        <w:tc>
          <w:tcPr>
            <w:tcW w:w="1476" w:type="dxa"/>
          </w:tcPr>
          <w:p w14:paraId="7130848E" w14:textId="0E2CFA30" w:rsidR="00385D45" w:rsidRPr="00251F24" w:rsidRDefault="00385D45" w:rsidP="00DE4F99">
            <w:pPr>
              <w:autoSpaceDE w:val="0"/>
              <w:autoSpaceDN w:val="0"/>
              <w:adjustRightInd w:val="0"/>
              <w:jc w:val="both"/>
              <w:rPr>
                <w:rFonts w:ascii="Arial" w:hAnsi="Arial" w:cs="Arial"/>
                <w:bCs/>
                <w:color w:val="000000"/>
              </w:rPr>
            </w:pPr>
            <w:r>
              <w:rPr>
                <w:rFonts w:ascii="Arial" w:hAnsi="Arial" w:cs="Arial"/>
                <w:bCs/>
                <w:color w:val="000000"/>
              </w:rPr>
              <w:t>GG/RH/JJ</w:t>
            </w:r>
          </w:p>
        </w:tc>
      </w:tr>
    </w:tbl>
    <w:p w14:paraId="486C5A35" w14:textId="151FE9D0" w:rsidR="00702A2D" w:rsidRDefault="00702A2D" w:rsidP="00DE4F99">
      <w:pPr>
        <w:autoSpaceDE w:val="0"/>
        <w:autoSpaceDN w:val="0"/>
        <w:adjustRightInd w:val="0"/>
        <w:spacing w:after="0" w:line="240" w:lineRule="auto"/>
        <w:jc w:val="both"/>
        <w:rPr>
          <w:rFonts w:ascii="Helvetica-Bold" w:hAnsi="Helvetica-Bold" w:cs="Helvetica-Bold"/>
          <w:b/>
          <w:bCs/>
          <w:color w:val="000000"/>
          <w:sz w:val="30"/>
          <w:szCs w:val="30"/>
        </w:rPr>
      </w:pPr>
    </w:p>
    <w:p w14:paraId="52DEFF74" w14:textId="77777777" w:rsidR="00251F24" w:rsidRDefault="00251F24" w:rsidP="00DE4F99">
      <w:pPr>
        <w:autoSpaceDE w:val="0"/>
        <w:autoSpaceDN w:val="0"/>
        <w:adjustRightInd w:val="0"/>
        <w:spacing w:after="0" w:line="240" w:lineRule="auto"/>
        <w:jc w:val="both"/>
        <w:rPr>
          <w:rFonts w:ascii="Helvetica-Bold" w:hAnsi="Helvetica-Bold" w:cs="Helvetica-Bold"/>
          <w:b/>
          <w:bCs/>
          <w:color w:val="000000"/>
          <w:sz w:val="30"/>
          <w:szCs w:val="30"/>
        </w:rPr>
      </w:pPr>
    </w:p>
    <w:tbl>
      <w:tblPr>
        <w:tblW w:w="0" w:type="auto"/>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2263"/>
        <w:gridCol w:w="1560"/>
        <w:gridCol w:w="5193"/>
      </w:tblGrid>
      <w:tr w:rsidR="00251F24" w:rsidRPr="00535D8C" w14:paraId="214C05DC" w14:textId="77777777" w:rsidTr="00385D45">
        <w:trPr>
          <w:trHeight w:val="1070"/>
        </w:trPr>
        <w:tc>
          <w:tcPr>
            <w:tcW w:w="2263" w:type="dxa"/>
            <w:tcBorders>
              <w:top w:val="single" w:sz="4" w:space="0" w:color="auto"/>
              <w:bottom w:val="nil"/>
              <w:right w:val="single" w:sz="4" w:space="0" w:color="auto"/>
            </w:tcBorders>
            <w:shd w:val="clear" w:color="auto" w:fill="auto"/>
          </w:tcPr>
          <w:p w14:paraId="1E09CA90" w14:textId="77777777" w:rsidR="00251F24" w:rsidRPr="00535D8C" w:rsidRDefault="00251F24" w:rsidP="00535D8C">
            <w:pPr>
              <w:autoSpaceDE w:val="0"/>
              <w:autoSpaceDN w:val="0"/>
              <w:adjustRightInd w:val="0"/>
              <w:spacing w:after="0" w:line="240" w:lineRule="auto"/>
              <w:jc w:val="both"/>
              <w:rPr>
                <w:rFonts w:ascii="Arial" w:hAnsi="Arial" w:cs="Arial"/>
                <w:b/>
                <w:bCs/>
                <w:color w:val="000000"/>
                <w:lang w:val="en-US"/>
              </w:rPr>
            </w:pPr>
            <w:r>
              <w:rPr>
                <w:rFonts w:ascii="Arial" w:hAnsi="Arial" w:cs="Arial"/>
                <w:b/>
                <w:bCs/>
                <w:color w:val="000000"/>
                <w:lang w:val="en-US"/>
              </w:rPr>
              <w:t>November 2023</w:t>
            </w:r>
          </w:p>
          <w:p w14:paraId="596FC304" w14:textId="54FDD5C0" w:rsidR="00251F24" w:rsidRPr="00535D8C" w:rsidRDefault="00251F24" w:rsidP="00251F24">
            <w:pPr>
              <w:autoSpaceDE w:val="0"/>
              <w:autoSpaceDN w:val="0"/>
              <w:adjustRightInd w:val="0"/>
              <w:spacing w:after="0" w:line="240" w:lineRule="auto"/>
              <w:jc w:val="both"/>
              <w:rPr>
                <w:rFonts w:ascii="Arial" w:hAnsi="Arial" w:cs="Arial"/>
                <w:b/>
                <w:bCs/>
                <w:color w:val="000000"/>
                <w:lang w:val="en-US"/>
              </w:rPr>
            </w:pPr>
            <w:r>
              <w:rPr>
                <w:rFonts w:ascii="Arial" w:hAnsi="Arial" w:cs="Arial"/>
                <w:b/>
                <w:bCs/>
                <w:color w:val="000000"/>
                <w:lang w:val="en-US"/>
              </w:rPr>
              <w:br/>
            </w:r>
          </w:p>
          <w:p w14:paraId="2F0B360F" w14:textId="77777777" w:rsidR="00251F24" w:rsidRDefault="00251F24" w:rsidP="00535D8C">
            <w:pPr>
              <w:autoSpaceDE w:val="0"/>
              <w:autoSpaceDN w:val="0"/>
              <w:adjustRightInd w:val="0"/>
              <w:spacing w:after="0" w:line="240" w:lineRule="auto"/>
              <w:jc w:val="both"/>
              <w:rPr>
                <w:rFonts w:ascii="Arial" w:hAnsi="Arial" w:cs="Arial"/>
                <w:b/>
                <w:bCs/>
                <w:color w:val="000000"/>
                <w:lang w:val="en-US"/>
              </w:rPr>
            </w:pPr>
          </w:p>
        </w:tc>
        <w:tc>
          <w:tcPr>
            <w:tcW w:w="1560" w:type="dxa"/>
            <w:tcBorders>
              <w:left w:val="single" w:sz="4" w:space="0" w:color="auto"/>
            </w:tcBorders>
            <w:shd w:val="clear" w:color="auto" w:fill="auto"/>
          </w:tcPr>
          <w:p w14:paraId="33C383E5" w14:textId="335B8F22" w:rsidR="00251F24" w:rsidRPr="00535D8C" w:rsidRDefault="00251F24" w:rsidP="00251F24">
            <w:pPr>
              <w:autoSpaceDE w:val="0"/>
              <w:autoSpaceDN w:val="0"/>
              <w:adjustRightInd w:val="0"/>
              <w:spacing w:after="0" w:line="240" w:lineRule="auto"/>
              <w:jc w:val="both"/>
              <w:rPr>
                <w:rFonts w:ascii="Arial" w:hAnsi="Arial" w:cs="Arial"/>
                <w:b/>
                <w:bCs/>
                <w:color w:val="000000"/>
                <w:lang w:val="en-US"/>
              </w:rPr>
            </w:pPr>
            <w:r w:rsidRPr="00535D8C">
              <w:rPr>
                <w:rFonts w:ascii="Arial" w:hAnsi="Arial" w:cs="Arial"/>
                <w:b/>
                <w:bCs/>
                <w:color w:val="000000"/>
                <w:lang w:val="en-US"/>
              </w:rPr>
              <w:t xml:space="preserve">Author: </w:t>
            </w:r>
          </w:p>
          <w:p w14:paraId="280022B2" w14:textId="6EA7B870" w:rsidR="00251F24" w:rsidRPr="00535D8C" w:rsidRDefault="00251F24" w:rsidP="00251F24">
            <w:pPr>
              <w:autoSpaceDE w:val="0"/>
              <w:autoSpaceDN w:val="0"/>
              <w:adjustRightInd w:val="0"/>
              <w:spacing w:after="0" w:line="240" w:lineRule="auto"/>
              <w:jc w:val="both"/>
              <w:rPr>
                <w:rFonts w:ascii="Arial" w:hAnsi="Arial" w:cs="Arial"/>
                <w:b/>
                <w:bCs/>
                <w:color w:val="000000"/>
                <w:lang w:val="en-US"/>
              </w:rPr>
            </w:pPr>
          </w:p>
          <w:p w14:paraId="4BA25E5F" w14:textId="0B1BB6A7" w:rsidR="00251F24" w:rsidRPr="00535D8C" w:rsidRDefault="00251F24" w:rsidP="00251F24">
            <w:pPr>
              <w:autoSpaceDE w:val="0"/>
              <w:autoSpaceDN w:val="0"/>
              <w:adjustRightInd w:val="0"/>
              <w:spacing w:after="0" w:line="240" w:lineRule="auto"/>
              <w:jc w:val="both"/>
              <w:rPr>
                <w:rFonts w:ascii="Arial" w:hAnsi="Arial" w:cs="Arial"/>
                <w:b/>
                <w:bCs/>
                <w:color w:val="000000"/>
                <w:lang w:val="en-US"/>
              </w:rPr>
            </w:pPr>
          </w:p>
        </w:tc>
        <w:tc>
          <w:tcPr>
            <w:tcW w:w="5193" w:type="dxa"/>
            <w:shd w:val="clear" w:color="auto" w:fill="auto"/>
          </w:tcPr>
          <w:p w14:paraId="0533E00C" w14:textId="05023C60" w:rsidR="00251F24" w:rsidRPr="00535D8C" w:rsidRDefault="00251F24" w:rsidP="00385D45">
            <w:pPr>
              <w:autoSpaceDE w:val="0"/>
              <w:autoSpaceDN w:val="0"/>
              <w:adjustRightInd w:val="0"/>
              <w:spacing w:after="0" w:line="240" w:lineRule="auto"/>
              <w:rPr>
                <w:rFonts w:ascii="Arial" w:hAnsi="Arial" w:cs="Arial"/>
                <w:b/>
                <w:bCs/>
                <w:color w:val="000000"/>
                <w:lang w:val="en-US"/>
              </w:rPr>
            </w:pPr>
            <w:r w:rsidRPr="00535D8C">
              <w:rPr>
                <w:rFonts w:ascii="Arial" w:hAnsi="Arial" w:cs="Arial"/>
                <w:b/>
                <w:bCs/>
                <w:color w:val="000000"/>
                <w:lang w:val="en-US"/>
              </w:rPr>
              <w:t xml:space="preserve">Reg Hinchcliffe </w:t>
            </w:r>
            <w:r>
              <w:rPr>
                <w:rFonts w:ascii="Arial" w:hAnsi="Arial" w:cs="Arial"/>
                <w:b/>
                <w:bCs/>
                <w:color w:val="000000"/>
                <w:lang w:val="en-US"/>
              </w:rPr>
              <w:t xml:space="preserve">- </w:t>
            </w:r>
            <w:r w:rsidRPr="00535D8C">
              <w:rPr>
                <w:rFonts w:ascii="Arial" w:hAnsi="Arial" w:cs="Arial"/>
                <w:b/>
                <w:bCs/>
                <w:color w:val="000000"/>
                <w:lang w:val="en-US"/>
              </w:rPr>
              <w:t>Senior Engineer Highway Maintenance</w:t>
            </w:r>
          </w:p>
          <w:p w14:paraId="40DE0AAA" w14:textId="77777777" w:rsidR="00251F24" w:rsidRPr="00535D8C" w:rsidRDefault="00251F24" w:rsidP="00385D45">
            <w:pPr>
              <w:autoSpaceDE w:val="0"/>
              <w:autoSpaceDN w:val="0"/>
              <w:adjustRightInd w:val="0"/>
              <w:spacing w:after="0" w:line="240" w:lineRule="auto"/>
              <w:rPr>
                <w:rFonts w:ascii="Arial" w:hAnsi="Arial" w:cs="Arial"/>
                <w:b/>
                <w:bCs/>
                <w:color w:val="000000"/>
                <w:lang w:val="en-US"/>
              </w:rPr>
            </w:pPr>
          </w:p>
        </w:tc>
      </w:tr>
      <w:tr w:rsidR="00251F24" w:rsidRPr="00535D8C" w14:paraId="74FEFFAA" w14:textId="77777777" w:rsidTr="00385D45">
        <w:trPr>
          <w:trHeight w:val="1068"/>
        </w:trPr>
        <w:tc>
          <w:tcPr>
            <w:tcW w:w="2263" w:type="dxa"/>
            <w:tcBorders>
              <w:top w:val="nil"/>
              <w:bottom w:val="nil"/>
              <w:right w:val="single" w:sz="4" w:space="0" w:color="auto"/>
            </w:tcBorders>
            <w:shd w:val="clear" w:color="auto" w:fill="auto"/>
          </w:tcPr>
          <w:p w14:paraId="062E07BB" w14:textId="77777777" w:rsidR="00251F24" w:rsidRDefault="00251F24" w:rsidP="00535D8C">
            <w:pPr>
              <w:autoSpaceDE w:val="0"/>
              <w:autoSpaceDN w:val="0"/>
              <w:adjustRightInd w:val="0"/>
              <w:spacing w:after="0" w:line="240" w:lineRule="auto"/>
              <w:jc w:val="both"/>
              <w:rPr>
                <w:rFonts w:ascii="Arial" w:hAnsi="Arial" w:cs="Arial"/>
                <w:b/>
                <w:bCs/>
                <w:color w:val="000000"/>
                <w:lang w:val="en-US"/>
              </w:rPr>
            </w:pPr>
          </w:p>
        </w:tc>
        <w:tc>
          <w:tcPr>
            <w:tcW w:w="1560" w:type="dxa"/>
            <w:tcBorders>
              <w:left w:val="single" w:sz="4" w:space="0" w:color="auto"/>
            </w:tcBorders>
            <w:shd w:val="clear" w:color="auto" w:fill="auto"/>
          </w:tcPr>
          <w:p w14:paraId="2EEB54D2" w14:textId="6E8C4871" w:rsidR="00251F24" w:rsidRDefault="00251F24" w:rsidP="00535D8C">
            <w:pPr>
              <w:autoSpaceDE w:val="0"/>
              <w:autoSpaceDN w:val="0"/>
              <w:adjustRightInd w:val="0"/>
              <w:spacing w:after="0" w:line="240" w:lineRule="auto"/>
              <w:jc w:val="both"/>
              <w:rPr>
                <w:rFonts w:ascii="Arial" w:hAnsi="Arial" w:cs="Arial"/>
                <w:b/>
                <w:bCs/>
                <w:color w:val="000000"/>
                <w:lang w:val="en-US"/>
              </w:rPr>
            </w:pPr>
            <w:r w:rsidRPr="00535D8C">
              <w:rPr>
                <w:rFonts w:ascii="Arial" w:hAnsi="Arial" w:cs="Arial"/>
                <w:b/>
                <w:bCs/>
                <w:color w:val="000000"/>
                <w:lang w:val="en-US"/>
              </w:rPr>
              <w:t>Checked:</w:t>
            </w:r>
          </w:p>
        </w:tc>
        <w:tc>
          <w:tcPr>
            <w:tcW w:w="5193" w:type="dxa"/>
            <w:shd w:val="clear" w:color="auto" w:fill="auto"/>
          </w:tcPr>
          <w:p w14:paraId="5BB5541A" w14:textId="102A6AE8" w:rsidR="00251F24" w:rsidRDefault="00251F24" w:rsidP="00385D45">
            <w:pPr>
              <w:autoSpaceDE w:val="0"/>
              <w:autoSpaceDN w:val="0"/>
              <w:adjustRightInd w:val="0"/>
              <w:spacing w:after="0" w:line="240" w:lineRule="auto"/>
              <w:rPr>
                <w:rFonts w:ascii="Arial" w:hAnsi="Arial" w:cs="Arial"/>
                <w:b/>
                <w:bCs/>
                <w:color w:val="000000"/>
                <w:lang w:val="en-US"/>
              </w:rPr>
            </w:pPr>
            <w:r>
              <w:rPr>
                <w:rFonts w:ascii="Arial" w:hAnsi="Arial" w:cs="Arial"/>
                <w:b/>
                <w:bCs/>
                <w:color w:val="000000"/>
                <w:lang w:val="en-US"/>
              </w:rPr>
              <w:t>Gethin Gilford – Chief Engineer Highways</w:t>
            </w:r>
          </w:p>
          <w:p w14:paraId="2075E412" w14:textId="77777777" w:rsidR="00251F24" w:rsidRPr="00251F24" w:rsidRDefault="00251F24" w:rsidP="00385D45">
            <w:pPr>
              <w:autoSpaceDE w:val="0"/>
              <w:autoSpaceDN w:val="0"/>
              <w:adjustRightInd w:val="0"/>
              <w:spacing w:after="0" w:line="240" w:lineRule="auto"/>
              <w:rPr>
                <w:rFonts w:ascii="Arial" w:hAnsi="Arial" w:cs="Arial"/>
                <w:b/>
                <w:bCs/>
                <w:color w:val="000000"/>
                <w:sz w:val="10"/>
                <w:szCs w:val="10"/>
                <w:lang w:val="en-US"/>
              </w:rPr>
            </w:pPr>
          </w:p>
          <w:p w14:paraId="5BE77373" w14:textId="0E513044" w:rsidR="00251F24" w:rsidRPr="00535D8C" w:rsidRDefault="00251F24" w:rsidP="00385D45">
            <w:pPr>
              <w:autoSpaceDE w:val="0"/>
              <w:autoSpaceDN w:val="0"/>
              <w:adjustRightInd w:val="0"/>
              <w:spacing w:after="0" w:line="240" w:lineRule="auto"/>
              <w:rPr>
                <w:rFonts w:ascii="Arial" w:hAnsi="Arial" w:cs="Arial"/>
                <w:b/>
                <w:bCs/>
                <w:color w:val="000000"/>
                <w:lang w:val="en-US"/>
              </w:rPr>
            </w:pPr>
            <w:r w:rsidRPr="00535D8C">
              <w:rPr>
                <w:rFonts w:ascii="Arial" w:hAnsi="Arial" w:cs="Arial"/>
                <w:b/>
                <w:bCs/>
                <w:color w:val="000000"/>
                <w:lang w:val="en-US"/>
              </w:rPr>
              <w:t>Julie Jones</w:t>
            </w:r>
            <w:r>
              <w:rPr>
                <w:rFonts w:ascii="Arial" w:hAnsi="Arial" w:cs="Arial"/>
                <w:b/>
                <w:bCs/>
                <w:color w:val="000000"/>
                <w:lang w:val="en-US"/>
              </w:rPr>
              <w:t xml:space="preserve"> - </w:t>
            </w:r>
            <w:r w:rsidRPr="00535D8C">
              <w:rPr>
                <w:rFonts w:ascii="Arial" w:hAnsi="Arial" w:cs="Arial"/>
                <w:b/>
                <w:bCs/>
                <w:color w:val="000000"/>
                <w:lang w:val="en-US"/>
              </w:rPr>
              <w:t>Insurance &amp; Risk Manager</w:t>
            </w:r>
          </w:p>
          <w:p w14:paraId="151F835B" w14:textId="269D9370" w:rsidR="00251F24" w:rsidRDefault="00251F24" w:rsidP="00385D45">
            <w:pPr>
              <w:autoSpaceDE w:val="0"/>
              <w:autoSpaceDN w:val="0"/>
              <w:adjustRightInd w:val="0"/>
              <w:spacing w:after="0" w:line="240" w:lineRule="auto"/>
              <w:rPr>
                <w:rFonts w:ascii="Arial" w:hAnsi="Arial" w:cs="Arial"/>
                <w:b/>
                <w:bCs/>
                <w:color w:val="000000"/>
                <w:lang w:val="en-US"/>
              </w:rPr>
            </w:pPr>
          </w:p>
        </w:tc>
      </w:tr>
      <w:tr w:rsidR="00251F24" w:rsidRPr="00535D8C" w14:paraId="0C224BFC" w14:textId="77777777" w:rsidTr="00385D45">
        <w:trPr>
          <w:trHeight w:val="1068"/>
        </w:trPr>
        <w:tc>
          <w:tcPr>
            <w:tcW w:w="2263" w:type="dxa"/>
            <w:tcBorders>
              <w:top w:val="nil"/>
              <w:bottom w:val="single" w:sz="4" w:space="0" w:color="auto"/>
              <w:right w:val="single" w:sz="4" w:space="0" w:color="auto"/>
            </w:tcBorders>
            <w:shd w:val="clear" w:color="auto" w:fill="auto"/>
          </w:tcPr>
          <w:p w14:paraId="16A23D91" w14:textId="77777777" w:rsidR="00251F24" w:rsidRDefault="00251F24" w:rsidP="00535D8C">
            <w:pPr>
              <w:autoSpaceDE w:val="0"/>
              <w:autoSpaceDN w:val="0"/>
              <w:adjustRightInd w:val="0"/>
              <w:spacing w:after="0" w:line="240" w:lineRule="auto"/>
              <w:jc w:val="both"/>
              <w:rPr>
                <w:rFonts w:ascii="Arial" w:hAnsi="Arial" w:cs="Arial"/>
                <w:b/>
                <w:bCs/>
                <w:color w:val="000000"/>
                <w:lang w:val="en-US"/>
              </w:rPr>
            </w:pPr>
          </w:p>
        </w:tc>
        <w:tc>
          <w:tcPr>
            <w:tcW w:w="1560" w:type="dxa"/>
            <w:tcBorders>
              <w:left w:val="single" w:sz="4" w:space="0" w:color="auto"/>
            </w:tcBorders>
            <w:shd w:val="clear" w:color="auto" w:fill="auto"/>
          </w:tcPr>
          <w:p w14:paraId="6920B3C6" w14:textId="16C41828" w:rsidR="00251F24" w:rsidRDefault="00251F24" w:rsidP="00535D8C">
            <w:pPr>
              <w:autoSpaceDE w:val="0"/>
              <w:autoSpaceDN w:val="0"/>
              <w:adjustRightInd w:val="0"/>
              <w:spacing w:after="0" w:line="240" w:lineRule="auto"/>
              <w:jc w:val="both"/>
              <w:rPr>
                <w:rFonts w:ascii="Arial" w:hAnsi="Arial" w:cs="Arial"/>
                <w:b/>
                <w:bCs/>
                <w:color w:val="000000"/>
                <w:lang w:val="en-US"/>
              </w:rPr>
            </w:pPr>
            <w:r w:rsidRPr="00535D8C">
              <w:rPr>
                <w:rFonts w:ascii="Arial" w:hAnsi="Arial" w:cs="Arial"/>
                <w:b/>
                <w:bCs/>
                <w:color w:val="000000"/>
                <w:lang w:val="en-US"/>
              </w:rPr>
              <w:t>Approved:</w:t>
            </w:r>
          </w:p>
        </w:tc>
        <w:tc>
          <w:tcPr>
            <w:tcW w:w="5193" w:type="dxa"/>
            <w:shd w:val="clear" w:color="auto" w:fill="auto"/>
          </w:tcPr>
          <w:p w14:paraId="51D108F3" w14:textId="50709863" w:rsidR="00251F24" w:rsidRPr="00535D8C" w:rsidRDefault="00251F24" w:rsidP="00385D45">
            <w:pPr>
              <w:autoSpaceDE w:val="0"/>
              <w:autoSpaceDN w:val="0"/>
              <w:adjustRightInd w:val="0"/>
              <w:spacing w:after="0" w:line="240" w:lineRule="auto"/>
              <w:rPr>
                <w:rFonts w:ascii="Arial" w:hAnsi="Arial" w:cs="Arial"/>
                <w:b/>
                <w:bCs/>
                <w:color w:val="000000"/>
                <w:lang w:val="en-US"/>
              </w:rPr>
            </w:pPr>
            <w:r w:rsidRPr="00535D8C">
              <w:rPr>
                <w:rFonts w:ascii="Arial" w:hAnsi="Arial" w:cs="Arial"/>
                <w:b/>
                <w:bCs/>
                <w:color w:val="000000"/>
                <w:lang w:val="en-US"/>
              </w:rPr>
              <w:t>Huw Percy</w:t>
            </w:r>
            <w:r>
              <w:rPr>
                <w:rFonts w:ascii="Arial" w:hAnsi="Arial" w:cs="Arial"/>
                <w:b/>
                <w:bCs/>
                <w:color w:val="000000"/>
                <w:lang w:val="en-US"/>
              </w:rPr>
              <w:t xml:space="preserve"> - </w:t>
            </w:r>
            <w:r w:rsidRPr="00535D8C">
              <w:rPr>
                <w:rFonts w:ascii="Arial" w:hAnsi="Arial" w:cs="Arial"/>
                <w:b/>
                <w:bCs/>
                <w:color w:val="000000"/>
                <w:lang w:val="en-US"/>
              </w:rPr>
              <w:t>Head of Service, Highways, Waste and Property</w:t>
            </w:r>
          </w:p>
          <w:p w14:paraId="2A7FD9F0" w14:textId="77777777" w:rsidR="00251F24" w:rsidRPr="00251F24" w:rsidRDefault="00251F24" w:rsidP="00385D45">
            <w:pPr>
              <w:autoSpaceDE w:val="0"/>
              <w:autoSpaceDN w:val="0"/>
              <w:adjustRightInd w:val="0"/>
              <w:spacing w:after="0" w:line="240" w:lineRule="auto"/>
              <w:rPr>
                <w:rFonts w:ascii="Arial" w:hAnsi="Arial" w:cs="Arial"/>
                <w:b/>
                <w:bCs/>
                <w:color w:val="000000"/>
                <w:sz w:val="10"/>
                <w:szCs w:val="10"/>
                <w:lang w:val="en-US"/>
              </w:rPr>
            </w:pPr>
          </w:p>
          <w:p w14:paraId="5B51333C" w14:textId="017E8A4C" w:rsidR="00251F24" w:rsidRPr="00535D8C" w:rsidRDefault="00251F24" w:rsidP="00385D45">
            <w:pPr>
              <w:autoSpaceDE w:val="0"/>
              <w:autoSpaceDN w:val="0"/>
              <w:adjustRightInd w:val="0"/>
              <w:spacing w:after="0" w:line="240" w:lineRule="auto"/>
              <w:rPr>
                <w:rFonts w:ascii="Arial" w:hAnsi="Arial" w:cs="Arial"/>
                <w:b/>
                <w:bCs/>
                <w:color w:val="000000"/>
                <w:lang w:val="en-US"/>
              </w:rPr>
            </w:pPr>
            <w:proofErr w:type="spellStart"/>
            <w:r w:rsidRPr="00535D8C">
              <w:rPr>
                <w:rFonts w:ascii="Arial" w:hAnsi="Arial" w:cs="Arial"/>
                <w:b/>
                <w:bCs/>
                <w:color w:val="000000"/>
                <w:lang w:val="en-US"/>
              </w:rPr>
              <w:t>Councillor</w:t>
            </w:r>
            <w:proofErr w:type="spellEnd"/>
            <w:r w:rsidRPr="00535D8C">
              <w:rPr>
                <w:rFonts w:ascii="Arial" w:hAnsi="Arial" w:cs="Arial"/>
                <w:b/>
                <w:bCs/>
                <w:color w:val="000000"/>
                <w:lang w:val="en-US"/>
              </w:rPr>
              <w:t xml:space="preserve"> </w:t>
            </w:r>
            <w:r>
              <w:rPr>
                <w:rFonts w:ascii="Arial" w:hAnsi="Arial" w:cs="Arial"/>
                <w:b/>
                <w:bCs/>
                <w:color w:val="000000"/>
                <w:lang w:val="en-US"/>
              </w:rPr>
              <w:t>Dafydd Rhys Thomas -</w:t>
            </w:r>
            <w:r w:rsidRPr="00535D8C">
              <w:rPr>
                <w:rFonts w:ascii="Arial" w:hAnsi="Arial" w:cs="Arial"/>
                <w:b/>
                <w:bCs/>
                <w:color w:val="000000"/>
                <w:lang w:val="en-US"/>
              </w:rPr>
              <w:t xml:space="preserve"> Portfolio Holder Highways, </w:t>
            </w:r>
            <w:r>
              <w:rPr>
                <w:rFonts w:ascii="Arial" w:hAnsi="Arial" w:cs="Arial"/>
                <w:b/>
                <w:bCs/>
                <w:color w:val="000000"/>
                <w:lang w:val="en-US"/>
              </w:rPr>
              <w:t>Waste and Property</w:t>
            </w:r>
          </w:p>
          <w:p w14:paraId="75A31324" w14:textId="17AC98DD" w:rsidR="00251F24" w:rsidRDefault="00251F24" w:rsidP="00385D45">
            <w:pPr>
              <w:autoSpaceDE w:val="0"/>
              <w:autoSpaceDN w:val="0"/>
              <w:adjustRightInd w:val="0"/>
              <w:spacing w:after="0" w:line="240" w:lineRule="auto"/>
              <w:rPr>
                <w:rFonts w:ascii="Arial" w:hAnsi="Arial" w:cs="Arial"/>
                <w:b/>
                <w:bCs/>
                <w:color w:val="000000"/>
                <w:lang w:val="en-US"/>
              </w:rPr>
            </w:pPr>
          </w:p>
        </w:tc>
      </w:tr>
    </w:tbl>
    <w:p w14:paraId="7FCD6C01" w14:textId="77777777" w:rsidR="00285CE5" w:rsidRDefault="00285CE5" w:rsidP="00DE4F99">
      <w:pPr>
        <w:autoSpaceDE w:val="0"/>
        <w:autoSpaceDN w:val="0"/>
        <w:adjustRightInd w:val="0"/>
        <w:spacing w:after="0" w:line="240" w:lineRule="auto"/>
        <w:jc w:val="both"/>
        <w:rPr>
          <w:rFonts w:ascii="Arial" w:hAnsi="Arial" w:cs="Arial"/>
          <w:b/>
          <w:bCs/>
          <w:color w:val="000000"/>
        </w:rPr>
      </w:pPr>
    </w:p>
    <w:p w14:paraId="0489326B" w14:textId="77777777" w:rsidR="001C64F7" w:rsidRDefault="001C64F7" w:rsidP="00DE4F99">
      <w:pPr>
        <w:autoSpaceDE w:val="0"/>
        <w:autoSpaceDN w:val="0"/>
        <w:adjustRightInd w:val="0"/>
        <w:spacing w:after="0" w:line="240" w:lineRule="auto"/>
        <w:jc w:val="both"/>
        <w:rPr>
          <w:rFonts w:ascii="Arial" w:hAnsi="Arial" w:cs="Arial"/>
          <w:b/>
          <w:bCs/>
          <w:color w:val="000000"/>
        </w:rPr>
      </w:pPr>
    </w:p>
    <w:p w14:paraId="06B570E1" w14:textId="77777777" w:rsidR="00285CE5" w:rsidRDefault="00285CE5" w:rsidP="00DE4F99">
      <w:pPr>
        <w:autoSpaceDE w:val="0"/>
        <w:autoSpaceDN w:val="0"/>
        <w:adjustRightInd w:val="0"/>
        <w:spacing w:after="0" w:line="240" w:lineRule="auto"/>
        <w:jc w:val="both"/>
        <w:rPr>
          <w:rFonts w:ascii="Arial" w:hAnsi="Arial" w:cs="Arial"/>
          <w:b/>
          <w:bCs/>
          <w:color w:val="000000"/>
        </w:rPr>
      </w:pPr>
    </w:p>
    <w:p w14:paraId="3DDCE63A" w14:textId="77777777" w:rsidR="00385D45" w:rsidRDefault="00385D45" w:rsidP="00DE4F99">
      <w:pPr>
        <w:autoSpaceDE w:val="0"/>
        <w:autoSpaceDN w:val="0"/>
        <w:adjustRightInd w:val="0"/>
        <w:spacing w:after="0" w:line="240" w:lineRule="auto"/>
        <w:jc w:val="both"/>
        <w:rPr>
          <w:rFonts w:ascii="Arial" w:hAnsi="Arial" w:cs="Arial"/>
          <w:b/>
          <w:bCs/>
          <w:color w:val="000000"/>
        </w:rPr>
      </w:pPr>
    </w:p>
    <w:p w14:paraId="681C2489" w14:textId="77777777" w:rsidR="00385D45" w:rsidRDefault="00385D45" w:rsidP="00DE4F99">
      <w:pPr>
        <w:autoSpaceDE w:val="0"/>
        <w:autoSpaceDN w:val="0"/>
        <w:adjustRightInd w:val="0"/>
        <w:spacing w:after="0" w:line="240" w:lineRule="auto"/>
        <w:jc w:val="both"/>
        <w:rPr>
          <w:rFonts w:ascii="Arial" w:hAnsi="Arial" w:cs="Arial"/>
          <w:b/>
          <w:bCs/>
          <w:color w:val="000000"/>
        </w:rPr>
      </w:pPr>
    </w:p>
    <w:p w14:paraId="5069F8E3" w14:textId="77777777" w:rsidR="00385D45" w:rsidRDefault="00385D45" w:rsidP="00DE4F99">
      <w:pPr>
        <w:autoSpaceDE w:val="0"/>
        <w:autoSpaceDN w:val="0"/>
        <w:adjustRightInd w:val="0"/>
        <w:spacing w:after="0" w:line="240" w:lineRule="auto"/>
        <w:jc w:val="both"/>
        <w:rPr>
          <w:rFonts w:ascii="Arial" w:hAnsi="Arial" w:cs="Arial"/>
          <w:b/>
          <w:bCs/>
          <w:color w:val="000000"/>
        </w:rPr>
      </w:pPr>
    </w:p>
    <w:p w14:paraId="59DD034C" w14:textId="77777777" w:rsidR="00385D45" w:rsidRDefault="00385D45" w:rsidP="00DE4F99">
      <w:pPr>
        <w:autoSpaceDE w:val="0"/>
        <w:autoSpaceDN w:val="0"/>
        <w:adjustRightInd w:val="0"/>
        <w:spacing w:after="0" w:line="240" w:lineRule="auto"/>
        <w:jc w:val="both"/>
        <w:rPr>
          <w:rFonts w:ascii="Arial" w:hAnsi="Arial" w:cs="Arial"/>
          <w:b/>
          <w:bCs/>
          <w:color w:val="000000"/>
        </w:rPr>
      </w:pPr>
    </w:p>
    <w:p w14:paraId="03878824" w14:textId="77777777" w:rsidR="00385D45" w:rsidRDefault="00385D45" w:rsidP="00DE4F99">
      <w:pPr>
        <w:autoSpaceDE w:val="0"/>
        <w:autoSpaceDN w:val="0"/>
        <w:adjustRightInd w:val="0"/>
        <w:spacing w:after="0" w:line="240" w:lineRule="auto"/>
        <w:jc w:val="both"/>
        <w:rPr>
          <w:rFonts w:ascii="Arial" w:hAnsi="Arial" w:cs="Arial"/>
          <w:b/>
          <w:bCs/>
          <w:color w:val="000000"/>
        </w:rPr>
      </w:pPr>
    </w:p>
    <w:p w14:paraId="0B4FD1AB" w14:textId="3228EF9A" w:rsidR="00285CE5" w:rsidRDefault="00703259" w:rsidP="00DE4F9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lastRenderedPageBreak/>
        <w:t xml:space="preserve">Summary of recommendations from Well Managed </w:t>
      </w:r>
      <w:r w:rsidR="008A447D">
        <w:rPr>
          <w:rFonts w:ascii="Arial" w:hAnsi="Arial" w:cs="Arial"/>
          <w:b/>
          <w:bCs/>
          <w:color w:val="000000"/>
        </w:rPr>
        <w:t>Infrastructure</w:t>
      </w:r>
      <w:r>
        <w:rPr>
          <w:rFonts w:ascii="Arial" w:hAnsi="Arial" w:cs="Arial"/>
          <w:b/>
          <w:bCs/>
          <w:color w:val="000000"/>
        </w:rPr>
        <w:t xml:space="preserve"> and the Isle of Anglesey’s implementation</w:t>
      </w:r>
    </w:p>
    <w:p w14:paraId="102B471E" w14:textId="77777777" w:rsidR="00285CE5" w:rsidRDefault="00285CE5" w:rsidP="00DE4F99">
      <w:pPr>
        <w:autoSpaceDE w:val="0"/>
        <w:autoSpaceDN w:val="0"/>
        <w:adjustRightInd w:val="0"/>
        <w:spacing w:after="0" w:line="240" w:lineRule="auto"/>
        <w:jc w:val="both"/>
        <w:rPr>
          <w:rFonts w:ascii="Arial" w:hAnsi="Arial" w:cs="Arial"/>
          <w:b/>
          <w:bCs/>
          <w:color w:val="000000"/>
        </w:rPr>
      </w:pPr>
    </w:p>
    <w:p w14:paraId="67541400" w14:textId="77777777" w:rsidR="00285CE5" w:rsidRDefault="00285CE5" w:rsidP="00DE4F99">
      <w:pPr>
        <w:autoSpaceDE w:val="0"/>
        <w:autoSpaceDN w:val="0"/>
        <w:adjustRightInd w:val="0"/>
        <w:spacing w:after="0" w:line="240" w:lineRule="auto"/>
        <w:jc w:val="both"/>
        <w:rPr>
          <w:rFonts w:ascii="Arial" w:hAnsi="Arial" w:cs="Arial"/>
          <w:b/>
          <w:bCs/>
          <w:color w:val="000000"/>
        </w:rPr>
      </w:pPr>
    </w:p>
    <w:tbl>
      <w:tblPr>
        <w:tblStyle w:val="TableGrid"/>
        <w:tblW w:w="0" w:type="auto"/>
        <w:tblLook w:val="04A0" w:firstRow="1" w:lastRow="0" w:firstColumn="1" w:lastColumn="0" w:noHBand="0" w:noVBand="1"/>
      </w:tblPr>
      <w:tblGrid>
        <w:gridCol w:w="1820"/>
        <w:gridCol w:w="3012"/>
        <w:gridCol w:w="2338"/>
        <w:gridCol w:w="1846"/>
      </w:tblGrid>
      <w:tr w:rsidR="00703259" w14:paraId="3418B45E" w14:textId="77777777" w:rsidTr="00535D8C">
        <w:tc>
          <w:tcPr>
            <w:tcW w:w="1820" w:type="dxa"/>
          </w:tcPr>
          <w:p w14:paraId="1F90367E" w14:textId="77777777" w:rsidR="00703259" w:rsidRPr="00902A18" w:rsidRDefault="00703259" w:rsidP="00703259">
            <w:pPr>
              <w:rPr>
                <w:rFonts w:ascii="Arial" w:hAnsi="Arial" w:cs="Arial"/>
                <w:sz w:val="16"/>
                <w:szCs w:val="16"/>
              </w:rPr>
            </w:pPr>
            <w:r w:rsidRPr="00902A18">
              <w:rPr>
                <w:rFonts w:ascii="Arial" w:hAnsi="Arial" w:cs="Arial"/>
                <w:sz w:val="16"/>
                <w:szCs w:val="16"/>
              </w:rPr>
              <w:t>RECOMMENDATION</w:t>
            </w:r>
          </w:p>
        </w:tc>
        <w:tc>
          <w:tcPr>
            <w:tcW w:w="3012" w:type="dxa"/>
          </w:tcPr>
          <w:p w14:paraId="7A87483A" w14:textId="77777777" w:rsidR="00703259" w:rsidRPr="00902A18" w:rsidRDefault="00703259" w:rsidP="00703259">
            <w:pPr>
              <w:rPr>
                <w:rFonts w:ascii="Arial" w:hAnsi="Arial" w:cs="Arial"/>
                <w:sz w:val="16"/>
                <w:szCs w:val="16"/>
              </w:rPr>
            </w:pPr>
            <w:r w:rsidRPr="00902A18">
              <w:rPr>
                <w:rFonts w:ascii="Arial" w:hAnsi="Arial" w:cs="Arial"/>
                <w:sz w:val="16"/>
                <w:szCs w:val="16"/>
              </w:rPr>
              <w:t>DESCRIPTION</w:t>
            </w:r>
          </w:p>
        </w:tc>
        <w:tc>
          <w:tcPr>
            <w:tcW w:w="2338" w:type="dxa"/>
          </w:tcPr>
          <w:p w14:paraId="32EACBB6" w14:textId="77777777" w:rsidR="00703259" w:rsidRPr="00902A18" w:rsidRDefault="00703259" w:rsidP="00703259">
            <w:pPr>
              <w:rPr>
                <w:rFonts w:ascii="Arial" w:hAnsi="Arial" w:cs="Arial"/>
                <w:sz w:val="16"/>
                <w:szCs w:val="16"/>
              </w:rPr>
            </w:pPr>
            <w:r w:rsidRPr="00902A18">
              <w:rPr>
                <w:rFonts w:ascii="Arial" w:hAnsi="Arial" w:cs="Arial"/>
                <w:sz w:val="16"/>
                <w:szCs w:val="16"/>
              </w:rPr>
              <w:t>IMPLEMENTATION</w:t>
            </w:r>
          </w:p>
        </w:tc>
        <w:tc>
          <w:tcPr>
            <w:tcW w:w="1846" w:type="dxa"/>
          </w:tcPr>
          <w:p w14:paraId="7495DBA8" w14:textId="77777777" w:rsidR="00703259" w:rsidRPr="00902A18" w:rsidRDefault="00703259" w:rsidP="00703259">
            <w:pPr>
              <w:rPr>
                <w:rFonts w:ascii="Arial" w:hAnsi="Arial" w:cs="Arial"/>
                <w:sz w:val="16"/>
                <w:szCs w:val="16"/>
              </w:rPr>
            </w:pPr>
            <w:r>
              <w:rPr>
                <w:rFonts w:ascii="Arial" w:hAnsi="Arial" w:cs="Arial"/>
                <w:sz w:val="16"/>
                <w:szCs w:val="16"/>
              </w:rPr>
              <w:t>Evidence</w:t>
            </w:r>
          </w:p>
        </w:tc>
      </w:tr>
      <w:tr w:rsidR="00703259" w14:paraId="4A96861D" w14:textId="77777777" w:rsidTr="00535D8C">
        <w:tc>
          <w:tcPr>
            <w:tcW w:w="1820" w:type="dxa"/>
          </w:tcPr>
          <w:p w14:paraId="32CC4933" w14:textId="77777777" w:rsidR="00703259" w:rsidRPr="00902A18" w:rsidRDefault="00703259" w:rsidP="00703259">
            <w:pPr>
              <w:rPr>
                <w:rFonts w:ascii="Arial" w:hAnsi="Arial" w:cs="Arial"/>
                <w:sz w:val="16"/>
                <w:szCs w:val="16"/>
              </w:rPr>
            </w:pPr>
            <w:r w:rsidRPr="00902A18">
              <w:rPr>
                <w:rFonts w:ascii="Arial" w:hAnsi="Arial" w:cs="Arial"/>
                <w:sz w:val="16"/>
                <w:szCs w:val="16"/>
              </w:rPr>
              <w:t>1.</w:t>
            </w:r>
          </w:p>
        </w:tc>
        <w:tc>
          <w:tcPr>
            <w:tcW w:w="3012" w:type="dxa"/>
          </w:tcPr>
          <w:p w14:paraId="6220F534" w14:textId="77777777" w:rsidR="00703259" w:rsidRPr="00902A18" w:rsidRDefault="00703259" w:rsidP="00703259">
            <w:pPr>
              <w:rPr>
                <w:rFonts w:ascii="Arial" w:hAnsi="Arial" w:cs="Arial"/>
                <w:sz w:val="16"/>
                <w:szCs w:val="16"/>
              </w:rPr>
            </w:pPr>
            <w:r w:rsidRPr="00902A18">
              <w:rPr>
                <w:rFonts w:ascii="Arial" w:hAnsi="Arial" w:cs="Arial"/>
                <w:sz w:val="16"/>
                <w:szCs w:val="16"/>
              </w:rPr>
              <w:t xml:space="preserve">USE OF THE CODE This Code, in conjunction with the UKRLG Highway Infrastructure Asset Management Guidance, should be used as the starting point against which to develop, review and formally approve highway infrastructure maintenance policy and to identify and formally approve the nature and extent of any variations.  </w:t>
            </w:r>
          </w:p>
        </w:tc>
        <w:tc>
          <w:tcPr>
            <w:tcW w:w="2338" w:type="dxa"/>
          </w:tcPr>
          <w:p w14:paraId="256BB744" w14:textId="77777777" w:rsidR="00703259" w:rsidRPr="00535D8C" w:rsidRDefault="00703259" w:rsidP="00703259">
            <w:pPr>
              <w:rPr>
                <w:rFonts w:ascii="Arial" w:hAnsi="Arial" w:cs="Arial"/>
                <w:sz w:val="16"/>
                <w:szCs w:val="16"/>
              </w:rPr>
            </w:pPr>
            <w:r w:rsidRPr="00535D8C">
              <w:rPr>
                <w:rFonts w:ascii="Arial" w:hAnsi="Arial" w:cs="Arial"/>
                <w:sz w:val="16"/>
                <w:szCs w:val="16"/>
              </w:rPr>
              <w:t xml:space="preserve"> March 18</w:t>
            </w:r>
          </w:p>
        </w:tc>
        <w:tc>
          <w:tcPr>
            <w:tcW w:w="1846" w:type="dxa"/>
          </w:tcPr>
          <w:p w14:paraId="30626A58" w14:textId="65A4C4D4" w:rsidR="00535D8C" w:rsidRDefault="00703259" w:rsidP="00703259">
            <w:pPr>
              <w:rPr>
                <w:rFonts w:ascii="Arial" w:hAnsi="Arial" w:cs="Arial"/>
                <w:sz w:val="16"/>
                <w:szCs w:val="16"/>
              </w:rPr>
            </w:pPr>
            <w:r>
              <w:rPr>
                <w:rFonts w:ascii="Arial" w:hAnsi="Arial" w:cs="Arial"/>
                <w:sz w:val="16"/>
                <w:szCs w:val="16"/>
              </w:rPr>
              <w:t>Agreed and ongoing</w:t>
            </w:r>
            <w:r w:rsidR="00535D8C">
              <w:rPr>
                <w:rFonts w:ascii="Arial" w:hAnsi="Arial" w:cs="Arial"/>
                <w:sz w:val="16"/>
                <w:szCs w:val="16"/>
              </w:rPr>
              <w:t xml:space="preserve"> through discussion with CSS working group</w:t>
            </w:r>
          </w:p>
        </w:tc>
      </w:tr>
      <w:tr w:rsidR="00703259" w14:paraId="10BD8AC1" w14:textId="77777777" w:rsidTr="00535D8C">
        <w:tc>
          <w:tcPr>
            <w:tcW w:w="1820" w:type="dxa"/>
          </w:tcPr>
          <w:p w14:paraId="0BA3DFB4" w14:textId="77777777" w:rsidR="00703259" w:rsidRPr="004C169F" w:rsidRDefault="00703259" w:rsidP="00703259">
            <w:pPr>
              <w:rPr>
                <w:rFonts w:ascii="Arial" w:hAnsi="Arial" w:cs="Arial"/>
                <w:sz w:val="16"/>
                <w:szCs w:val="16"/>
              </w:rPr>
            </w:pPr>
            <w:r w:rsidRPr="004C169F">
              <w:rPr>
                <w:rFonts w:ascii="Arial" w:hAnsi="Arial" w:cs="Arial"/>
                <w:sz w:val="16"/>
                <w:szCs w:val="16"/>
              </w:rPr>
              <w:t>2.</w:t>
            </w:r>
          </w:p>
        </w:tc>
        <w:tc>
          <w:tcPr>
            <w:tcW w:w="3012" w:type="dxa"/>
          </w:tcPr>
          <w:p w14:paraId="28C9B5B6" w14:textId="77777777" w:rsidR="00703259" w:rsidRPr="004C169F" w:rsidRDefault="00703259" w:rsidP="00703259">
            <w:pPr>
              <w:rPr>
                <w:rFonts w:ascii="Arial" w:hAnsi="Arial" w:cs="Arial"/>
                <w:sz w:val="16"/>
                <w:szCs w:val="16"/>
              </w:rPr>
            </w:pPr>
            <w:r w:rsidRPr="004C169F">
              <w:rPr>
                <w:rFonts w:ascii="Arial" w:hAnsi="Arial" w:cs="Arial"/>
                <w:sz w:val="16"/>
                <w:szCs w:val="16"/>
              </w:rPr>
              <w:t>ASSET MANAGEMENT FRAMEWORK An Asset Management Framework should be developed and endorsed by senior decision makers.  All activities outlined in the Framework should be documented</w:t>
            </w:r>
          </w:p>
        </w:tc>
        <w:tc>
          <w:tcPr>
            <w:tcW w:w="2338" w:type="dxa"/>
          </w:tcPr>
          <w:p w14:paraId="5D4CDF3B" w14:textId="77777777" w:rsidR="00703259" w:rsidRPr="00535D8C" w:rsidRDefault="00703259" w:rsidP="00703259">
            <w:pPr>
              <w:rPr>
                <w:rFonts w:ascii="Arial" w:hAnsi="Arial" w:cs="Arial"/>
                <w:sz w:val="16"/>
                <w:szCs w:val="16"/>
              </w:rPr>
            </w:pPr>
            <w:r w:rsidRPr="00535D8C">
              <w:rPr>
                <w:rFonts w:ascii="Arial" w:hAnsi="Arial" w:cs="Arial"/>
                <w:sz w:val="16"/>
                <w:szCs w:val="16"/>
              </w:rPr>
              <w:t xml:space="preserve"> March 18</w:t>
            </w:r>
          </w:p>
        </w:tc>
        <w:tc>
          <w:tcPr>
            <w:tcW w:w="1846" w:type="dxa"/>
          </w:tcPr>
          <w:p w14:paraId="691CCBA6" w14:textId="2966D506" w:rsidR="00703259" w:rsidRPr="00EF4772" w:rsidRDefault="00703259" w:rsidP="00703259">
            <w:pPr>
              <w:rPr>
                <w:rFonts w:ascii="Arial" w:hAnsi="Arial" w:cs="Arial"/>
                <w:sz w:val="16"/>
                <w:szCs w:val="16"/>
              </w:rPr>
            </w:pPr>
            <w:r w:rsidRPr="00EF4772">
              <w:rPr>
                <w:rFonts w:ascii="Arial" w:hAnsi="Arial" w:cs="Arial"/>
                <w:sz w:val="16"/>
                <w:szCs w:val="16"/>
              </w:rPr>
              <w:t>Agreed and ongoing</w:t>
            </w:r>
            <w:r w:rsidR="00535D8C">
              <w:rPr>
                <w:rFonts w:ascii="Arial" w:hAnsi="Arial" w:cs="Arial"/>
                <w:sz w:val="16"/>
                <w:szCs w:val="16"/>
              </w:rPr>
              <w:t xml:space="preserve"> through discussion with CSS working group</w:t>
            </w:r>
          </w:p>
        </w:tc>
      </w:tr>
      <w:tr w:rsidR="00703259" w14:paraId="33C1B346" w14:textId="77777777" w:rsidTr="00535D8C">
        <w:tc>
          <w:tcPr>
            <w:tcW w:w="1820" w:type="dxa"/>
          </w:tcPr>
          <w:p w14:paraId="5280D3B9" w14:textId="77777777" w:rsidR="00703259" w:rsidRPr="004C169F" w:rsidRDefault="00703259" w:rsidP="00703259">
            <w:pPr>
              <w:rPr>
                <w:rFonts w:ascii="Arial" w:hAnsi="Arial" w:cs="Arial"/>
                <w:sz w:val="16"/>
                <w:szCs w:val="16"/>
              </w:rPr>
            </w:pPr>
            <w:r>
              <w:rPr>
                <w:rFonts w:ascii="Arial" w:hAnsi="Arial" w:cs="Arial"/>
                <w:sz w:val="16"/>
                <w:szCs w:val="16"/>
              </w:rPr>
              <w:t xml:space="preserve">3. </w:t>
            </w:r>
          </w:p>
        </w:tc>
        <w:tc>
          <w:tcPr>
            <w:tcW w:w="3012" w:type="dxa"/>
          </w:tcPr>
          <w:p w14:paraId="3347303B"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ASSET MANAGEMENT POLICY AND STRATEGY An asset management policy and a strategy should be developed and published.  These should align with the corporate vision and demonstrate the contribution asset management makes towards achieving this vision.   </w:t>
            </w:r>
          </w:p>
        </w:tc>
        <w:tc>
          <w:tcPr>
            <w:tcW w:w="2338" w:type="dxa"/>
          </w:tcPr>
          <w:p w14:paraId="4D1220F9" w14:textId="77777777" w:rsidR="00703259" w:rsidRPr="00535D8C" w:rsidRDefault="00703259" w:rsidP="00703259">
            <w:pPr>
              <w:rPr>
                <w:rFonts w:ascii="Arial" w:hAnsi="Arial" w:cs="Arial"/>
                <w:sz w:val="16"/>
                <w:szCs w:val="16"/>
              </w:rPr>
            </w:pPr>
            <w:r w:rsidRPr="00535D8C">
              <w:rPr>
                <w:rFonts w:ascii="Arial" w:hAnsi="Arial" w:cs="Arial"/>
                <w:sz w:val="16"/>
                <w:szCs w:val="16"/>
              </w:rPr>
              <w:t xml:space="preserve"> September 18</w:t>
            </w:r>
          </w:p>
        </w:tc>
        <w:tc>
          <w:tcPr>
            <w:tcW w:w="1846" w:type="dxa"/>
          </w:tcPr>
          <w:p w14:paraId="4B87CC9E" w14:textId="5E60D875" w:rsidR="00703259" w:rsidRPr="00EF4772" w:rsidRDefault="00703259" w:rsidP="00535D8C">
            <w:pPr>
              <w:rPr>
                <w:rFonts w:ascii="Arial" w:hAnsi="Arial" w:cs="Arial"/>
                <w:sz w:val="16"/>
                <w:szCs w:val="16"/>
              </w:rPr>
            </w:pPr>
            <w:r w:rsidRPr="00EF4772">
              <w:rPr>
                <w:rFonts w:ascii="Arial" w:hAnsi="Arial" w:cs="Arial"/>
                <w:sz w:val="16"/>
                <w:szCs w:val="16"/>
              </w:rPr>
              <w:t xml:space="preserve">Agreed </w:t>
            </w:r>
            <w:r w:rsidR="00535D8C">
              <w:rPr>
                <w:rFonts w:ascii="Arial" w:hAnsi="Arial" w:cs="Arial"/>
                <w:sz w:val="16"/>
                <w:szCs w:val="16"/>
              </w:rPr>
              <w:t>through discussion with CSS working group</w:t>
            </w:r>
          </w:p>
        </w:tc>
      </w:tr>
      <w:tr w:rsidR="00703259" w14:paraId="7172CE74" w14:textId="77777777" w:rsidTr="00535D8C">
        <w:tc>
          <w:tcPr>
            <w:tcW w:w="1820" w:type="dxa"/>
          </w:tcPr>
          <w:p w14:paraId="29075128" w14:textId="77777777" w:rsidR="00703259" w:rsidRDefault="00703259" w:rsidP="00703259">
            <w:pPr>
              <w:rPr>
                <w:rFonts w:ascii="Arial" w:hAnsi="Arial" w:cs="Arial"/>
                <w:sz w:val="16"/>
                <w:szCs w:val="16"/>
              </w:rPr>
            </w:pPr>
            <w:r>
              <w:rPr>
                <w:rFonts w:ascii="Arial" w:hAnsi="Arial" w:cs="Arial"/>
                <w:sz w:val="16"/>
                <w:szCs w:val="16"/>
              </w:rPr>
              <w:t xml:space="preserve">4. </w:t>
            </w:r>
          </w:p>
        </w:tc>
        <w:tc>
          <w:tcPr>
            <w:tcW w:w="3012" w:type="dxa"/>
          </w:tcPr>
          <w:p w14:paraId="18C1455F"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ENGAGING AND COMMUNICATING WITH STAKEHOLDERS Relevant information should be actively communicated through engagement with relevant stakeholders in setting requirements, making decisions and reporting performance.     </w:t>
            </w:r>
          </w:p>
        </w:tc>
        <w:tc>
          <w:tcPr>
            <w:tcW w:w="2338" w:type="dxa"/>
          </w:tcPr>
          <w:p w14:paraId="498F1F2F" w14:textId="77777777" w:rsidR="00703259" w:rsidRPr="00535D8C" w:rsidRDefault="00703259" w:rsidP="00703259">
            <w:pPr>
              <w:rPr>
                <w:rFonts w:ascii="Arial" w:hAnsi="Arial" w:cs="Arial"/>
                <w:sz w:val="16"/>
                <w:szCs w:val="16"/>
              </w:rPr>
            </w:pPr>
            <w:r w:rsidRPr="00535D8C">
              <w:rPr>
                <w:rFonts w:ascii="Arial" w:hAnsi="Arial" w:cs="Arial"/>
                <w:sz w:val="16"/>
                <w:szCs w:val="16"/>
              </w:rPr>
              <w:t>Ongoing</w:t>
            </w:r>
          </w:p>
        </w:tc>
        <w:tc>
          <w:tcPr>
            <w:tcW w:w="1846" w:type="dxa"/>
          </w:tcPr>
          <w:p w14:paraId="12AC2777" w14:textId="77777777" w:rsidR="00703259" w:rsidRDefault="00703259" w:rsidP="00703259">
            <w:pPr>
              <w:rPr>
                <w:rFonts w:ascii="Arial" w:hAnsi="Arial" w:cs="Arial"/>
                <w:sz w:val="16"/>
                <w:szCs w:val="16"/>
              </w:rPr>
            </w:pPr>
            <w:r>
              <w:rPr>
                <w:rFonts w:ascii="Arial" w:hAnsi="Arial" w:cs="Arial"/>
                <w:sz w:val="16"/>
                <w:szCs w:val="16"/>
              </w:rPr>
              <w:t xml:space="preserve">Through meetings with the </w:t>
            </w:r>
            <w:r w:rsidRPr="00EF4772">
              <w:rPr>
                <w:rFonts w:ascii="Arial" w:hAnsi="Arial" w:cs="Arial"/>
                <w:sz w:val="16"/>
                <w:szCs w:val="16"/>
              </w:rPr>
              <w:t>Risk &amp; Insurance Manager</w:t>
            </w:r>
          </w:p>
        </w:tc>
      </w:tr>
      <w:tr w:rsidR="00703259" w14:paraId="34789D1E" w14:textId="77777777" w:rsidTr="00535D8C">
        <w:tc>
          <w:tcPr>
            <w:tcW w:w="1820" w:type="dxa"/>
          </w:tcPr>
          <w:p w14:paraId="5C672A41" w14:textId="77777777" w:rsidR="00703259" w:rsidRDefault="00703259" w:rsidP="00703259">
            <w:pPr>
              <w:rPr>
                <w:rFonts w:ascii="Arial" w:hAnsi="Arial" w:cs="Arial"/>
                <w:sz w:val="16"/>
                <w:szCs w:val="16"/>
              </w:rPr>
            </w:pPr>
            <w:r>
              <w:rPr>
                <w:rFonts w:ascii="Arial" w:hAnsi="Arial" w:cs="Arial"/>
                <w:sz w:val="16"/>
                <w:szCs w:val="16"/>
              </w:rPr>
              <w:t>5.</w:t>
            </w:r>
          </w:p>
        </w:tc>
        <w:tc>
          <w:tcPr>
            <w:tcW w:w="3012" w:type="dxa"/>
          </w:tcPr>
          <w:p w14:paraId="7CCCF207" w14:textId="77777777" w:rsidR="00703259" w:rsidRPr="004C169F" w:rsidRDefault="00703259" w:rsidP="00703259">
            <w:pPr>
              <w:rPr>
                <w:rFonts w:ascii="Arial" w:hAnsi="Arial" w:cs="Arial"/>
                <w:sz w:val="16"/>
                <w:szCs w:val="16"/>
              </w:rPr>
            </w:pPr>
            <w:r w:rsidRPr="00EF4772">
              <w:rPr>
                <w:rFonts w:ascii="Arial" w:hAnsi="Arial" w:cs="Arial"/>
                <w:sz w:val="16"/>
                <w:szCs w:val="16"/>
              </w:rPr>
              <w:t>CONSISTENCY WITH OTHER AUTHORITIES</w:t>
            </w:r>
            <w:r>
              <w:rPr>
                <w:rFonts w:ascii="Arial" w:hAnsi="Arial" w:cs="Arial"/>
                <w:sz w:val="16"/>
                <w:szCs w:val="16"/>
              </w:rPr>
              <w:t xml:space="preserve"> To ensure that users’ reasonable expectations for consistency are taken into account, </w:t>
            </w:r>
            <w:r w:rsidRPr="00EF4772">
              <w:rPr>
                <w:rFonts w:ascii="Arial" w:hAnsi="Arial" w:cs="Arial"/>
                <w:sz w:val="16"/>
                <w:szCs w:val="16"/>
              </w:rPr>
              <w:t>the approach of other local and strategic highway and transport authorities, especially those with integrated or adjoining networks, should be considered when developing highway infrastructure maintenance policies.</w:t>
            </w:r>
          </w:p>
        </w:tc>
        <w:tc>
          <w:tcPr>
            <w:tcW w:w="2338" w:type="dxa"/>
          </w:tcPr>
          <w:p w14:paraId="5D6DDE64" w14:textId="77777777" w:rsidR="00703259" w:rsidRPr="00535D8C" w:rsidRDefault="00703259" w:rsidP="00703259">
            <w:pPr>
              <w:rPr>
                <w:rFonts w:ascii="Arial" w:hAnsi="Arial" w:cs="Arial"/>
                <w:sz w:val="16"/>
                <w:szCs w:val="16"/>
              </w:rPr>
            </w:pPr>
            <w:r w:rsidRPr="00535D8C">
              <w:rPr>
                <w:rFonts w:ascii="Arial" w:hAnsi="Arial" w:cs="Arial"/>
                <w:sz w:val="16"/>
                <w:szCs w:val="16"/>
              </w:rPr>
              <w:t>February 2018</w:t>
            </w:r>
          </w:p>
        </w:tc>
        <w:tc>
          <w:tcPr>
            <w:tcW w:w="1846" w:type="dxa"/>
          </w:tcPr>
          <w:p w14:paraId="5AF9993D" w14:textId="77777777" w:rsidR="00703259" w:rsidRDefault="00703259" w:rsidP="00703259">
            <w:pPr>
              <w:rPr>
                <w:rFonts w:ascii="Arial" w:hAnsi="Arial" w:cs="Arial"/>
                <w:sz w:val="16"/>
                <w:szCs w:val="16"/>
              </w:rPr>
            </w:pPr>
            <w:r>
              <w:rPr>
                <w:rFonts w:ascii="Arial" w:hAnsi="Arial" w:cs="Arial"/>
                <w:sz w:val="16"/>
                <w:szCs w:val="16"/>
              </w:rPr>
              <w:t>CSS Meetings</w:t>
            </w:r>
          </w:p>
        </w:tc>
      </w:tr>
      <w:tr w:rsidR="00703259" w14:paraId="20CA51F2" w14:textId="77777777" w:rsidTr="00535D8C">
        <w:tc>
          <w:tcPr>
            <w:tcW w:w="1820" w:type="dxa"/>
          </w:tcPr>
          <w:p w14:paraId="12304737" w14:textId="77777777" w:rsidR="00703259" w:rsidRDefault="00703259" w:rsidP="00703259">
            <w:pPr>
              <w:rPr>
                <w:rFonts w:ascii="Arial" w:hAnsi="Arial" w:cs="Arial"/>
                <w:sz w:val="16"/>
                <w:szCs w:val="16"/>
              </w:rPr>
            </w:pPr>
            <w:r>
              <w:rPr>
                <w:rFonts w:ascii="Arial" w:hAnsi="Arial" w:cs="Arial"/>
                <w:sz w:val="16"/>
                <w:szCs w:val="16"/>
              </w:rPr>
              <w:t xml:space="preserve">6. </w:t>
            </w:r>
          </w:p>
        </w:tc>
        <w:tc>
          <w:tcPr>
            <w:tcW w:w="3012" w:type="dxa"/>
          </w:tcPr>
          <w:p w14:paraId="6128CF1D" w14:textId="77777777" w:rsidR="00703259" w:rsidRPr="00EF4772" w:rsidRDefault="00703259" w:rsidP="00703259">
            <w:pPr>
              <w:rPr>
                <w:rFonts w:ascii="Arial" w:hAnsi="Arial" w:cs="Arial"/>
                <w:sz w:val="16"/>
                <w:szCs w:val="16"/>
              </w:rPr>
            </w:pPr>
            <w:r w:rsidRPr="00EF4772">
              <w:rPr>
                <w:rFonts w:ascii="Arial" w:hAnsi="Arial" w:cs="Arial"/>
                <w:sz w:val="16"/>
                <w:szCs w:val="16"/>
              </w:rPr>
              <w:t>AN INTEGRATED NETWORK The highway network should be considered as an integrated set of assets when developing highway infrastructure maintenance policies</w:t>
            </w:r>
          </w:p>
        </w:tc>
        <w:tc>
          <w:tcPr>
            <w:tcW w:w="2338" w:type="dxa"/>
          </w:tcPr>
          <w:p w14:paraId="759E65F8" w14:textId="77777777" w:rsidR="00703259" w:rsidRPr="00535D8C" w:rsidRDefault="00703259" w:rsidP="00703259">
            <w:pPr>
              <w:rPr>
                <w:rFonts w:ascii="Arial" w:hAnsi="Arial" w:cs="Arial"/>
                <w:sz w:val="16"/>
                <w:szCs w:val="16"/>
              </w:rPr>
            </w:pPr>
            <w:r w:rsidRPr="00535D8C">
              <w:rPr>
                <w:rFonts w:ascii="Arial" w:hAnsi="Arial" w:cs="Arial"/>
                <w:sz w:val="16"/>
                <w:szCs w:val="16"/>
              </w:rPr>
              <w:t>September 18</w:t>
            </w:r>
          </w:p>
        </w:tc>
        <w:tc>
          <w:tcPr>
            <w:tcW w:w="1846" w:type="dxa"/>
          </w:tcPr>
          <w:p w14:paraId="58BAE483" w14:textId="77777777" w:rsidR="00703259" w:rsidRPr="00535D8C" w:rsidRDefault="00703259" w:rsidP="00703259">
            <w:pPr>
              <w:rPr>
                <w:rFonts w:ascii="Arial" w:hAnsi="Arial" w:cs="Arial"/>
                <w:sz w:val="16"/>
                <w:szCs w:val="16"/>
              </w:rPr>
            </w:pPr>
            <w:r w:rsidRPr="00535D8C">
              <w:rPr>
                <w:rFonts w:ascii="Arial" w:hAnsi="Arial" w:cs="Arial"/>
                <w:sz w:val="16"/>
                <w:szCs w:val="16"/>
              </w:rPr>
              <w:t xml:space="preserve">Highway Inspection Policy </w:t>
            </w:r>
          </w:p>
          <w:p w14:paraId="14DD5487" w14:textId="77777777" w:rsidR="00703259" w:rsidRPr="00535D8C" w:rsidRDefault="00703259" w:rsidP="00703259">
            <w:pPr>
              <w:rPr>
                <w:rFonts w:ascii="Arial" w:hAnsi="Arial" w:cs="Arial"/>
                <w:sz w:val="16"/>
                <w:szCs w:val="16"/>
              </w:rPr>
            </w:pPr>
            <w:r w:rsidRPr="00535D8C">
              <w:rPr>
                <w:rFonts w:ascii="Arial" w:hAnsi="Arial" w:cs="Arial"/>
                <w:sz w:val="16"/>
                <w:szCs w:val="16"/>
              </w:rPr>
              <w:t>Street Lighting Policy</w:t>
            </w:r>
          </w:p>
          <w:p w14:paraId="0A0077D8" w14:textId="77777777" w:rsidR="00703259" w:rsidRPr="00535D8C" w:rsidRDefault="00703259" w:rsidP="00703259">
            <w:pPr>
              <w:rPr>
                <w:rFonts w:ascii="Arial" w:hAnsi="Arial" w:cs="Arial"/>
                <w:sz w:val="16"/>
                <w:szCs w:val="16"/>
              </w:rPr>
            </w:pPr>
            <w:r w:rsidRPr="00535D8C">
              <w:rPr>
                <w:rFonts w:ascii="Arial" w:hAnsi="Arial" w:cs="Arial"/>
                <w:sz w:val="16"/>
                <w:szCs w:val="16"/>
              </w:rPr>
              <w:t>Highway Drainage Asset Policy</w:t>
            </w:r>
          </w:p>
          <w:p w14:paraId="4F0240CE" w14:textId="77777777" w:rsidR="00703259" w:rsidRPr="00535D8C" w:rsidRDefault="00703259" w:rsidP="00703259">
            <w:pPr>
              <w:rPr>
                <w:rFonts w:ascii="Arial" w:hAnsi="Arial" w:cs="Arial"/>
                <w:sz w:val="16"/>
                <w:szCs w:val="16"/>
              </w:rPr>
            </w:pPr>
            <w:r w:rsidRPr="00535D8C">
              <w:rPr>
                <w:rFonts w:ascii="Arial" w:hAnsi="Arial" w:cs="Arial"/>
                <w:sz w:val="16"/>
                <w:szCs w:val="16"/>
              </w:rPr>
              <w:t>Vehicle Restraints Systems Policy</w:t>
            </w:r>
          </w:p>
          <w:p w14:paraId="23A234A5" w14:textId="77F27BBC" w:rsidR="00703259" w:rsidRPr="00535D8C" w:rsidRDefault="00703259" w:rsidP="00703259">
            <w:pPr>
              <w:rPr>
                <w:rFonts w:ascii="Arial" w:hAnsi="Arial" w:cs="Arial"/>
                <w:sz w:val="16"/>
                <w:szCs w:val="16"/>
              </w:rPr>
            </w:pPr>
            <w:r w:rsidRPr="00535D8C">
              <w:rPr>
                <w:rFonts w:ascii="Arial" w:hAnsi="Arial" w:cs="Arial"/>
                <w:sz w:val="16"/>
                <w:szCs w:val="16"/>
              </w:rPr>
              <w:t>Highway Asset Management Policy</w:t>
            </w:r>
          </w:p>
        </w:tc>
      </w:tr>
      <w:tr w:rsidR="00703259" w14:paraId="00838953" w14:textId="77777777" w:rsidTr="00535D8C">
        <w:tc>
          <w:tcPr>
            <w:tcW w:w="1820" w:type="dxa"/>
          </w:tcPr>
          <w:p w14:paraId="0CB666A4" w14:textId="77777777" w:rsidR="00703259" w:rsidRDefault="00703259" w:rsidP="00703259">
            <w:pPr>
              <w:rPr>
                <w:rFonts w:ascii="Arial" w:hAnsi="Arial" w:cs="Arial"/>
                <w:sz w:val="16"/>
                <w:szCs w:val="16"/>
              </w:rPr>
            </w:pPr>
            <w:r>
              <w:rPr>
                <w:rFonts w:ascii="Arial" w:hAnsi="Arial" w:cs="Arial"/>
                <w:sz w:val="16"/>
                <w:szCs w:val="16"/>
              </w:rPr>
              <w:t xml:space="preserve">7. </w:t>
            </w:r>
          </w:p>
        </w:tc>
        <w:tc>
          <w:tcPr>
            <w:tcW w:w="3012" w:type="dxa"/>
          </w:tcPr>
          <w:p w14:paraId="4C8C5E1F" w14:textId="77777777" w:rsidR="00703259" w:rsidRPr="00EF4772" w:rsidRDefault="00703259" w:rsidP="00703259">
            <w:pPr>
              <w:rPr>
                <w:rFonts w:ascii="Arial" w:hAnsi="Arial" w:cs="Arial"/>
                <w:sz w:val="16"/>
                <w:szCs w:val="16"/>
              </w:rPr>
            </w:pPr>
            <w:r w:rsidRPr="00876978">
              <w:rPr>
                <w:rFonts w:ascii="Arial" w:hAnsi="Arial" w:cs="Arial"/>
                <w:sz w:val="16"/>
                <w:szCs w:val="16"/>
              </w:rPr>
              <w:t xml:space="preserve">RISK BASED APPROACH A risk based approach should be adopted for all aspects of highway infrastructure maintenance, including setting levels of service, inspections, responses, resilience, priorities and programmes.  </w:t>
            </w:r>
          </w:p>
        </w:tc>
        <w:tc>
          <w:tcPr>
            <w:tcW w:w="2338" w:type="dxa"/>
          </w:tcPr>
          <w:p w14:paraId="40039C1C" w14:textId="77777777" w:rsidR="00703259" w:rsidRPr="00535D8C" w:rsidRDefault="00703259" w:rsidP="00703259">
            <w:pPr>
              <w:rPr>
                <w:rFonts w:ascii="Arial" w:hAnsi="Arial" w:cs="Arial"/>
                <w:sz w:val="16"/>
                <w:szCs w:val="16"/>
              </w:rPr>
            </w:pPr>
            <w:r w:rsidRPr="00535D8C">
              <w:rPr>
                <w:rFonts w:ascii="Arial" w:hAnsi="Arial" w:cs="Arial"/>
                <w:sz w:val="16"/>
                <w:szCs w:val="16"/>
              </w:rPr>
              <w:t>September 18</w:t>
            </w:r>
          </w:p>
        </w:tc>
        <w:tc>
          <w:tcPr>
            <w:tcW w:w="1846" w:type="dxa"/>
          </w:tcPr>
          <w:p w14:paraId="6588B7A2" w14:textId="77777777" w:rsidR="00703259" w:rsidRPr="00535D8C" w:rsidRDefault="00703259" w:rsidP="00703259">
            <w:pPr>
              <w:rPr>
                <w:rFonts w:ascii="Arial" w:hAnsi="Arial" w:cs="Arial"/>
                <w:sz w:val="16"/>
                <w:szCs w:val="16"/>
              </w:rPr>
            </w:pPr>
            <w:r w:rsidRPr="00535D8C">
              <w:rPr>
                <w:rFonts w:ascii="Arial" w:hAnsi="Arial" w:cs="Arial"/>
                <w:sz w:val="16"/>
                <w:szCs w:val="16"/>
              </w:rPr>
              <w:t>Highway Inspection Policy (Feb 2018)</w:t>
            </w:r>
          </w:p>
          <w:p w14:paraId="48F9BD68" w14:textId="77777777" w:rsidR="00703259" w:rsidRPr="00535D8C" w:rsidRDefault="00703259" w:rsidP="00703259">
            <w:pPr>
              <w:rPr>
                <w:rFonts w:ascii="Arial" w:hAnsi="Arial" w:cs="Arial"/>
                <w:sz w:val="16"/>
                <w:szCs w:val="16"/>
              </w:rPr>
            </w:pPr>
            <w:r w:rsidRPr="00535D8C">
              <w:rPr>
                <w:rFonts w:ascii="Arial" w:hAnsi="Arial" w:cs="Arial"/>
                <w:sz w:val="16"/>
                <w:szCs w:val="16"/>
              </w:rPr>
              <w:t>Street Lighting Policy</w:t>
            </w:r>
          </w:p>
          <w:p w14:paraId="2FE42CC7" w14:textId="77777777" w:rsidR="00703259" w:rsidRPr="00535D8C" w:rsidRDefault="00703259" w:rsidP="00703259">
            <w:pPr>
              <w:rPr>
                <w:rFonts w:ascii="Arial" w:hAnsi="Arial" w:cs="Arial"/>
                <w:sz w:val="16"/>
                <w:szCs w:val="16"/>
              </w:rPr>
            </w:pPr>
            <w:r w:rsidRPr="00535D8C">
              <w:rPr>
                <w:rFonts w:ascii="Arial" w:hAnsi="Arial" w:cs="Arial"/>
                <w:sz w:val="16"/>
                <w:szCs w:val="16"/>
              </w:rPr>
              <w:t>Drainage Policy</w:t>
            </w:r>
          </w:p>
          <w:p w14:paraId="5F969AA5" w14:textId="77777777" w:rsidR="00703259" w:rsidRPr="00535D8C" w:rsidRDefault="00703259" w:rsidP="00703259">
            <w:pPr>
              <w:rPr>
                <w:rFonts w:ascii="Arial" w:hAnsi="Arial" w:cs="Arial"/>
                <w:sz w:val="16"/>
                <w:szCs w:val="16"/>
              </w:rPr>
            </w:pPr>
            <w:r w:rsidRPr="00535D8C">
              <w:rPr>
                <w:rFonts w:ascii="Arial" w:hAnsi="Arial" w:cs="Arial"/>
                <w:sz w:val="16"/>
                <w:szCs w:val="16"/>
              </w:rPr>
              <w:t>Vehicle Restraint Systems Policy</w:t>
            </w:r>
          </w:p>
          <w:p w14:paraId="6421D209" w14:textId="155099E1" w:rsidR="00703259" w:rsidRPr="0092779F" w:rsidRDefault="00703259" w:rsidP="00703259">
            <w:pPr>
              <w:rPr>
                <w:rFonts w:ascii="Arial" w:hAnsi="Arial" w:cs="Arial"/>
                <w:b/>
                <w:sz w:val="16"/>
                <w:szCs w:val="16"/>
              </w:rPr>
            </w:pPr>
            <w:r w:rsidRPr="00535D8C">
              <w:rPr>
                <w:rFonts w:ascii="Arial" w:hAnsi="Arial" w:cs="Arial"/>
                <w:sz w:val="16"/>
                <w:szCs w:val="16"/>
              </w:rPr>
              <w:t>Winter Service Policy</w:t>
            </w:r>
          </w:p>
        </w:tc>
      </w:tr>
      <w:tr w:rsidR="00703259" w14:paraId="34AF4855" w14:textId="77777777" w:rsidTr="00535D8C">
        <w:tc>
          <w:tcPr>
            <w:tcW w:w="1820" w:type="dxa"/>
          </w:tcPr>
          <w:p w14:paraId="5137F7C3" w14:textId="77777777" w:rsidR="00703259" w:rsidRDefault="00703259" w:rsidP="00703259">
            <w:pPr>
              <w:rPr>
                <w:rFonts w:ascii="Arial" w:hAnsi="Arial" w:cs="Arial"/>
                <w:sz w:val="16"/>
                <w:szCs w:val="16"/>
              </w:rPr>
            </w:pPr>
            <w:r>
              <w:rPr>
                <w:rFonts w:ascii="Arial" w:hAnsi="Arial" w:cs="Arial"/>
                <w:sz w:val="16"/>
                <w:szCs w:val="16"/>
              </w:rPr>
              <w:t xml:space="preserve">8. </w:t>
            </w:r>
          </w:p>
        </w:tc>
        <w:tc>
          <w:tcPr>
            <w:tcW w:w="3012" w:type="dxa"/>
          </w:tcPr>
          <w:p w14:paraId="6B28E009" w14:textId="77777777" w:rsidR="00703259" w:rsidRPr="00876978" w:rsidRDefault="00703259" w:rsidP="00703259">
            <w:pPr>
              <w:rPr>
                <w:rFonts w:ascii="Arial" w:hAnsi="Arial" w:cs="Arial"/>
                <w:sz w:val="16"/>
                <w:szCs w:val="16"/>
              </w:rPr>
            </w:pPr>
            <w:r w:rsidRPr="004C169F">
              <w:rPr>
                <w:rFonts w:ascii="Arial" w:hAnsi="Arial" w:cs="Arial"/>
                <w:sz w:val="16"/>
                <w:szCs w:val="16"/>
              </w:rPr>
              <w:t>INFORMATION MANAGEMENT Information to support a risk based approach to highway maintenance should be collected, managed and made available in ways that are sustainable, secure, meet any statutory obligations, and, where appropriate, facilitate transparency for network users</w:t>
            </w:r>
          </w:p>
        </w:tc>
        <w:tc>
          <w:tcPr>
            <w:tcW w:w="2338" w:type="dxa"/>
          </w:tcPr>
          <w:p w14:paraId="1A27A9AA" w14:textId="77777777" w:rsidR="00703259" w:rsidRPr="00535D8C" w:rsidRDefault="00703259" w:rsidP="00703259">
            <w:pPr>
              <w:rPr>
                <w:rFonts w:ascii="Arial" w:hAnsi="Arial" w:cs="Arial"/>
                <w:sz w:val="16"/>
                <w:szCs w:val="16"/>
              </w:rPr>
            </w:pPr>
            <w:r w:rsidRPr="00535D8C">
              <w:rPr>
                <w:rFonts w:ascii="Arial" w:hAnsi="Arial" w:cs="Arial"/>
                <w:sz w:val="16"/>
                <w:szCs w:val="16"/>
              </w:rPr>
              <w:t>September 18</w:t>
            </w:r>
          </w:p>
        </w:tc>
        <w:tc>
          <w:tcPr>
            <w:tcW w:w="1846" w:type="dxa"/>
          </w:tcPr>
          <w:p w14:paraId="0D313AF4" w14:textId="4AC437E5" w:rsidR="00703259" w:rsidRPr="0092779F" w:rsidRDefault="002D663B" w:rsidP="00703259">
            <w:pPr>
              <w:rPr>
                <w:rFonts w:ascii="Arial" w:hAnsi="Arial" w:cs="Arial"/>
                <w:b/>
                <w:sz w:val="16"/>
                <w:szCs w:val="16"/>
              </w:rPr>
            </w:pPr>
            <w:r>
              <w:rPr>
                <w:rFonts w:ascii="Arial" w:hAnsi="Arial" w:cs="Arial"/>
                <w:sz w:val="16"/>
                <w:szCs w:val="16"/>
              </w:rPr>
              <w:t>Alloy asset inventory</w:t>
            </w:r>
            <w:r w:rsidRPr="00535D8C" w:rsidDel="002D663B">
              <w:rPr>
                <w:rFonts w:ascii="Arial" w:hAnsi="Arial" w:cs="Arial"/>
                <w:sz w:val="16"/>
                <w:szCs w:val="16"/>
              </w:rPr>
              <w:t xml:space="preserve"> </w:t>
            </w:r>
          </w:p>
        </w:tc>
      </w:tr>
      <w:tr w:rsidR="00703259" w14:paraId="7596B4C1" w14:textId="77777777" w:rsidTr="00535D8C">
        <w:tc>
          <w:tcPr>
            <w:tcW w:w="1820" w:type="dxa"/>
          </w:tcPr>
          <w:p w14:paraId="4376A65E" w14:textId="77777777" w:rsidR="00703259" w:rsidRDefault="00703259" w:rsidP="00703259">
            <w:pPr>
              <w:rPr>
                <w:rFonts w:ascii="Arial" w:hAnsi="Arial" w:cs="Arial"/>
                <w:sz w:val="16"/>
                <w:szCs w:val="16"/>
              </w:rPr>
            </w:pPr>
            <w:r>
              <w:rPr>
                <w:rFonts w:ascii="Arial" w:hAnsi="Arial" w:cs="Arial"/>
                <w:sz w:val="16"/>
                <w:szCs w:val="16"/>
              </w:rPr>
              <w:t xml:space="preserve">9. </w:t>
            </w:r>
          </w:p>
        </w:tc>
        <w:tc>
          <w:tcPr>
            <w:tcW w:w="3012" w:type="dxa"/>
          </w:tcPr>
          <w:p w14:paraId="39D9348C" w14:textId="77777777" w:rsidR="00703259" w:rsidRPr="004C169F" w:rsidRDefault="00703259" w:rsidP="00703259">
            <w:pPr>
              <w:rPr>
                <w:rFonts w:ascii="Arial" w:hAnsi="Arial" w:cs="Arial"/>
                <w:sz w:val="16"/>
                <w:szCs w:val="16"/>
              </w:rPr>
            </w:pPr>
            <w:r w:rsidRPr="00876978">
              <w:rPr>
                <w:rFonts w:ascii="Arial" w:hAnsi="Arial" w:cs="Arial"/>
                <w:sz w:val="16"/>
                <w:szCs w:val="16"/>
              </w:rPr>
              <w:t>NETWORK INVENTORY A detailed inventory or register of highway assets, together with information on their scale, nature and use, should be maintained.  The nature and extent of inventory collected should be fit for purpose and meet business needs. Where data or information held is considered sensitive, this should be managed in a security</w:t>
            </w:r>
            <w:r>
              <w:rPr>
                <w:rFonts w:ascii="Arial" w:hAnsi="Arial" w:cs="Arial"/>
                <w:sz w:val="16"/>
                <w:szCs w:val="16"/>
              </w:rPr>
              <w:t xml:space="preserve"> </w:t>
            </w:r>
            <w:r w:rsidRPr="00876978">
              <w:rPr>
                <w:rFonts w:ascii="Arial" w:hAnsi="Arial" w:cs="Arial"/>
                <w:sz w:val="16"/>
                <w:szCs w:val="16"/>
              </w:rPr>
              <w:t>minded way.</w:t>
            </w:r>
          </w:p>
        </w:tc>
        <w:tc>
          <w:tcPr>
            <w:tcW w:w="2338" w:type="dxa"/>
          </w:tcPr>
          <w:p w14:paraId="5CC1B4E0" w14:textId="17352DC5" w:rsidR="00703259" w:rsidRPr="00535D8C" w:rsidRDefault="00535D8C" w:rsidP="00703259">
            <w:pPr>
              <w:rPr>
                <w:rFonts w:ascii="Arial" w:hAnsi="Arial" w:cs="Arial"/>
                <w:sz w:val="16"/>
                <w:szCs w:val="16"/>
              </w:rPr>
            </w:pPr>
            <w:r w:rsidRPr="00535D8C">
              <w:rPr>
                <w:rFonts w:ascii="Arial" w:hAnsi="Arial" w:cs="Arial"/>
                <w:sz w:val="16"/>
                <w:szCs w:val="16"/>
              </w:rPr>
              <w:t>September 18</w:t>
            </w:r>
          </w:p>
        </w:tc>
        <w:tc>
          <w:tcPr>
            <w:tcW w:w="1846" w:type="dxa"/>
          </w:tcPr>
          <w:p w14:paraId="0E44E34C" w14:textId="77777777" w:rsidR="00703259" w:rsidRDefault="00703259" w:rsidP="00703259">
            <w:pPr>
              <w:rPr>
                <w:rFonts w:ascii="Arial" w:hAnsi="Arial" w:cs="Arial"/>
                <w:sz w:val="16"/>
                <w:szCs w:val="16"/>
              </w:rPr>
            </w:pPr>
            <w:r>
              <w:rPr>
                <w:rFonts w:ascii="Arial" w:hAnsi="Arial" w:cs="Arial"/>
                <w:sz w:val="16"/>
                <w:szCs w:val="16"/>
              </w:rPr>
              <w:t>Current highway register</w:t>
            </w:r>
          </w:p>
          <w:p w14:paraId="03D09FFF" w14:textId="64A11971" w:rsidR="00703259" w:rsidRDefault="001C64F7" w:rsidP="00703259">
            <w:pPr>
              <w:rPr>
                <w:rFonts w:ascii="Arial" w:hAnsi="Arial" w:cs="Arial"/>
                <w:sz w:val="16"/>
                <w:szCs w:val="16"/>
              </w:rPr>
            </w:pPr>
            <w:r>
              <w:rPr>
                <w:rFonts w:ascii="Arial" w:hAnsi="Arial" w:cs="Arial"/>
                <w:sz w:val="16"/>
                <w:szCs w:val="16"/>
              </w:rPr>
              <w:t xml:space="preserve">Alloy </w:t>
            </w:r>
            <w:r w:rsidR="00703259">
              <w:rPr>
                <w:rFonts w:ascii="Arial" w:hAnsi="Arial" w:cs="Arial"/>
                <w:sz w:val="16"/>
                <w:szCs w:val="16"/>
              </w:rPr>
              <w:t>asset inventory</w:t>
            </w:r>
          </w:p>
        </w:tc>
      </w:tr>
      <w:tr w:rsidR="00703259" w14:paraId="40702D4F" w14:textId="77777777" w:rsidTr="00535D8C">
        <w:tc>
          <w:tcPr>
            <w:tcW w:w="1820" w:type="dxa"/>
          </w:tcPr>
          <w:p w14:paraId="31A13604" w14:textId="77777777" w:rsidR="00703259" w:rsidRDefault="00703259" w:rsidP="00703259">
            <w:pPr>
              <w:rPr>
                <w:rFonts w:ascii="Arial" w:hAnsi="Arial" w:cs="Arial"/>
                <w:sz w:val="16"/>
                <w:szCs w:val="16"/>
              </w:rPr>
            </w:pPr>
            <w:r>
              <w:rPr>
                <w:rFonts w:ascii="Arial" w:hAnsi="Arial" w:cs="Arial"/>
                <w:sz w:val="16"/>
                <w:szCs w:val="16"/>
              </w:rPr>
              <w:t xml:space="preserve">10. </w:t>
            </w:r>
          </w:p>
        </w:tc>
        <w:tc>
          <w:tcPr>
            <w:tcW w:w="3012" w:type="dxa"/>
          </w:tcPr>
          <w:p w14:paraId="10A2127F" w14:textId="77777777" w:rsidR="00703259" w:rsidRPr="00876978" w:rsidRDefault="00703259" w:rsidP="00703259">
            <w:pPr>
              <w:rPr>
                <w:rFonts w:ascii="Arial" w:hAnsi="Arial" w:cs="Arial"/>
                <w:sz w:val="16"/>
                <w:szCs w:val="16"/>
              </w:rPr>
            </w:pPr>
            <w:r w:rsidRPr="004C169F">
              <w:rPr>
                <w:rFonts w:ascii="Arial" w:hAnsi="Arial" w:cs="Arial"/>
                <w:sz w:val="16"/>
                <w:szCs w:val="16"/>
              </w:rPr>
              <w:t>ASSET DATA MANAGEMENT The quality, currency, appropriateness and completeness of all data supporting asset management should be regularly reviewed. An asset register should be maintained that stores, manages and reports all relevant asset data.</w:t>
            </w:r>
          </w:p>
        </w:tc>
        <w:tc>
          <w:tcPr>
            <w:tcW w:w="2338" w:type="dxa"/>
          </w:tcPr>
          <w:p w14:paraId="34AC39DA" w14:textId="77777777" w:rsidR="00703259" w:rsidRDefault="00703259" w:rsidP="00703259">
            <w:pPr>
              <w:rPr>
                <w:rFonts w:ascii="Arial" w:hAnsi="Arial" w:cs="Arial"/>
                <w:sz w:val="16"/>
                <w:szCs w:val="16"/>
              </w:rPr>
            </w:pPr>
            <w:r>
              <w:rPr>
                <w:rFonts w:ascii="Arial" w:hAnsi="Arial" w:cs="Arial"/>
                <w:sz w:val="16"/>
                <w:szCs w:val="16"/>
              </w:rPr>
              <w:t>Ongoing</w:t>
            </w:r>
          </w:p>
        </w:tc>
        <w:tc>
          <w:tcPr>
            <w:tcW w:w="1846" w:type="dxa"/>
          </w:tcPr>
          <w:p w14:paraId="73582C5B" w14:textId="77777777" w:rsidR="00703259" w:rsidRDefault="00703259" w:rsidP="00703259">
            <w:pPr>
              <w:rPr>
                <w:rFonts w:ascii="Arial" w:hAnsi="Arial" w:cs="Arial"/>
                <w:sz w:val="16"/>
                <w:szCs w:val="16"/>
              </w:rPr>
            </w:pPr>
            <w:r>
              <w:rPr>
                <w:rFonts w:ascii="Arial" w:hAnsi="Arial" w:cs="Arial"/>
                <w:sz w:val="16"/>
                <w:szCs w:val="16"/>
              </w:rPr>
              <w:t>Annual surveys</w:t>
            </w:r>
          </w:p>
          <w:p w14:paraId="4E341E03" w14:textId="546B8C55" w:rsidR="001C64F7" w:rsidRDefault="001C64F7" w:rsidP="00703259">
            <w:pPr>
              <w:rPr>
                <w:rFonts w:ascii="Arial" w:hAnsi="Arial" w:cs="Arial"/>
                <w:sz w:val="16"/>
                <w:szCs w:val="16"/>
              </w:rPr>
            </w:pPr>
            <w:r>
              <w:rPr>
                <w:rFonts w:ascii="Arial" w:hAnsi="Arial" w:cs="Arial"/>
                <w:sz w:val="16"/>
                <w:szCs w:val="16"/>
              </w:rPr>
              <w:t>Alloy asset inventory</w:t>
            </w:r>
          </w:p>
        </w:tc>
      </w:tr>
      <w:tr w:rsidR="00535D8C" w14:paraId="4070495C" w14:textId="77777777" w:rsidTr="00535D8C">
        <w:tc>
          <w:tcPr>
            <w:tcW w:w="1820" w:type="dxa"/>
          </w:tcPr>
          <w:p w14:paraId="2A870FD5" w14:textId="77777777" w:rsidR="00535D8C" w:rsidRDefault="00535D8C" w:rsidP="00535D8C">
            <w:pPr>
              <w:rPr>
                <w:rFonts w:ascii="Arial" w:hAnsi="Arial" w:cs="Arial"/>
                <w:sz w:val="16"/>
                <w:szCs w:val="16"/>
              </w:rPr>
            </w:pPr>
            <w:r>
              <w:rPr>
                <w:rFonts w:ascii="Arial" w:hAnsi="Arial" w:cs="Arial"/>
                <w:sz w:val="16"/>
                <w:szCs w:val="16"/>
              </w:rPr>
              <w:t xml:space="preserve">11. </w:t>
            </w:r>
          </w:p>
        </w:tc>
        <w:tc>
          <w:tcPr>
            <w:tcW w:w="3012" w:type="dxa"/>
          </w:tcPr>
          <w:p w14:paraId="1A7739F2" w14:textId="77777777" w:rsidR="00535D8C" w:rsidRPr="004C169F" w:rsidRDefault="00535D8C" w:rsidP="00535D8C">
            <w:pPr>
              <w:rPr>
                <w:rFonts w:ascii="Arial" w:hAnsi="Arial" w:cs="Arial"/>
                <w:sz w:val="16"/>
                <w:szCs w:val="16"/>
              </w:rPr>
            </w:pPr>
            <w:r w:rsidRPr="004C169F">
              <w:rPr>
                <w:rFonts w:ascii="Arial" w:hAnsi="Arial" w:cs="Arial"/>
                <w:sz w:val="16"/>
                <w:szCs w:val="16"/>
              </w:rPr>
              <w:t>ASSET MANAGEMENT SYSTEMS Asset management systems should be sustainable and able to support the information required to enable asset management. Systems should be accessible to relevant staff and, where appropriate, support the provision of information for stakeholders.</w:t>
            </w:r>
          </w:p>
        </w:tc>
        <w:tc>
          <w:tcPr>
            <w:tcW w:w="2338" w:type="dxa"/>
          </w:tcPr>
          <w:p w14:paraId="6AF6AB0A" w14:textId="1ECADBA8" w:rsidR="00535D8C" w:rsidRPr="00535D8C" w:rsidRDefault="00535D8C" w:rsidP="00535D8C">
            <w:pPr>
              <w:rPr>
                <w:rFonts w:ascii="Arial" w:hAnsi="Arial" w:cs="Arial"/>
                <w:b/>
                <w:sz w:val="16"/>
                <w:szCs w:val="16"/>
              </w:rPr>
            </w:pPr>
            <w:r w:rsidRPr="00535D8C">
              <w:rPr>
                <w:rFonts w:ascii="Arial" w:hAnsi="Arial" w:cs="Arial"/>
                <w:sz w:val="16"/>
                <w:szCs w:val="16"/>
              </w:rPr>
              <w:t>Ongoing</w:t>
            </w:r>
          </w:p>
        </w:tc>
        <w:tc>
          <w:tcPr>
            <w:tcW w:w="1846" w:type="dxa"/>
          </w:tcPr>
          <w:p w14:paraId="3D397581" w14:textId="77777777" w:rsidR="00535D8C" w:rsidRDefault="00535D8C" w:rsidP="00535D8C">
            <w:pPr>
              <w:rPr>
                <w:rFonts w:ascii="Arial" w:hAnsi="Arial" w:cs="Arial"/>
                <w:sz w:val="16"/>
                <w:szCs w:val="16"/>
              </w:rPr>
            </w:pPr>
            <w:r w:rsidRPr="00535D8C">
              <w:rPr>
                <w:rFonts w:ascii="Arial" w:hAnsi="Arial" w:cs="Arial"/>
                <w:sz w:val="16"/>
                <w:szCs w:val="16"/>
              </w:rPr>
              <w:t>Annual surveys</w:t>
            </w:r>
          </w:p>
          <w:p w14:paraId="140C8C55" w14:textId="4E5E6305" w:rsidR="001C64F7" w:rsidRPr="00535D8C" w:rsidRDefault="001C64F7" w:rsidP="00535D8C">
            <w:pPr>
              <w:rPr>
                <w:rFonts w:ascii="Arial" w:hAnsi="Arial" w:cs="Arial"/>
                <w:b/>
                <w:sz w:val="16"/>
                <w:szCs w:val="16"/>
              </w:rPr>
            </w:pPr>
            <w:r>
              <w:rPr>
                <w:rFonts w:ascii="Arial" w:hAnsi="Arial" w:cs="Arial"/>
                <w:sz w:val="16"/>
                <w:szCs w:val="16"/>
              </w:rPr>
              <w:t>Alloy asset inventory</w:t>
            </w:r>
          </w:p>
        </w:tc>
      </w:tr>
      <w:tr w:rsidR="00703259" w14:paraId="28DD7DF5" w14:textId="77777777" w:rsidTr="00535D8C">
        <w:tc>
          <w:tcPr>
            <w:tcW w:w="1820" w:type="dxa"/>
          </w:tcPr>
          <w:p w14:paraId="2EBB15E8" w14:textId="77777777" w:rsidR="00703259" w:rsidRDefault="00703259" w:rsidP="00703259">
            <w:pPr>
              <w:rPr>
                <w:rFonts w:ascii="Arial" w:hAnsi="Arial" w:cs="Arial"/>
                <w:sz w:val="16"/>
                <w:szCs w:val="16"/>
              </w:rPr>
            </w:pPr>
            <w:r>
              <w:rPr>
                <w:rFonts w:ascii="Arial" w:hAnsi="Arial" w:cs="Arial"/>
                <w:sz w:val="16"/>
                <w:szCs w:val="16"/>
              </w:rPr>
              <w:t xml:space="preserve">12. </w:t>
            </w:r>
          </w:p>
        </w:tc>
        <w:tc>
          <w:tcPr>
            <w:tcW w:w="3012" w:type="dxa"/>
          </w:tcPr>
          <w:p w14:paraId="5A4423B2"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NETWORK HIERARCHY A network hierarchy, or a series of related hierarchies, should be defined which include all elements of the highway network, including carriageways, footways, cycle routes, structures, lighting and rights of way. The hierarchy should take into account current and expected use, resilience, and local economic and social factors such as industry, schools, hospitals and similar, as well as the desirability of continuity and of a consistent approach for walking and cycling. </w:t>
            </w:r>
          </w:p>
          <w:p w14:paraId="031A4945" w14:textId="77777777" w:rsidR="00703259" w:rsidRPr="004C169F" w:rsidRDefault="00703259" w:rsidP="00703259">
            <w:pPr>
              <w:rPr>
                <w:rFonts w:ascii="Arial" w:hAnsi="Arial" w:cs="Arial"/>
                <w:sz w:val="16"/>
                <w:szCs w:val="16"/>
              </w:rPr>
            </w:pPr>
          </w:p>
        </w:tc>
        <w:tc>
          <w:tcPr>
            <w:tcW w:w="2338" w:type="dxa"/>
          </w:tcPr>
          <w:p w14:paraId="22799B3C"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2E4504FF" w14:textId="77777777" w:rsidR="00703259" w:rsidRDefault="00703259" w:rsidP="00703259">
            <w:pPr>
              <w:rPr>
                <w:rFonts w:ascii="Arial" w:hAnsi="Arial" w:cs="Arial"/>
                <w:sz w:val="16"/>
                <w:szCs w:val="16"/>
              </w:rPr>
            </w:pPr>
            <w:r>
              <w:rPr>
                <w:rFonts w:ascii="Arial" w:hAnsi="Arial" w:cs="Arial"/>
                <w:sz w:val="16"/>
                <w:szCs w:val="16"/>
              </w:rPr>
              <w:t>Highway Register</w:t>
            </w:r>
          </w:p>
        </w:tc>
      </w:tr>
      <w:tr w:rsidR="00703259" w14:paraId="49E47517" w14:textId="77777777" w:rsidTr="00535D8C">
        <w:trPr>
          <w:trHeight w:val="1829"/>
        </w:trPr>
        <w:tc>
          <w:tcPr>
            <w:tcW w:w="1820" w:type="dxa"/>
          </w:tcPr>
          <w:p w14:paraId="5435F93E" w14:textId="77777777" w:rsidR="00703259" w:rsidRDefault="00703259" w:rsidP="00703259">
            <w:pPr>
              <w:rPr>
                <w:rFonts w:ascii="Arial" w:hAnsi="Arial" w:cs="Arial"/>
                <w:sz w:val="16"/>
                <w:szCs w:val="16"/>
              </w:rPr>
            </w:pPr>
            <w:r>
              <w:rPr>
                <w:rFonts w:ascii="Arial" w:hAnsi="Arial" w:cs="Arial"/>
                <w:sz w:val="16"/>
                <w:szCs w:val="16"/>
              </w:rPr>
              <w:t>13.</w:t>
            </w:r>
          </w:p>
        </w:tc>
        <w:tc>
          <w:tcPr>
            <w:tcW w:w="3012" w:type="dxa"/>
          </w:tcPr>
          <w:p w14:paraId="35A7A62D" w14:textId="77777777" w:rsidR="00703259" w:rsidRPr="004C169F" w:rsidRDefault="00703259" w:rsidP="00703259">
            <w:pPr>
              <w:rPr>
                <w:rFonts w:ascii="Arial" w:hAnsi="Arial" w:cs="Arial"/>
                <w:sz w:val="16"/>
                <w:szCs w:val="16"/>
              </w:rPr>
            </w:pPr>
            <w:r w:rsidRPr="004C169F">
              <w:rPr>
                <w:rFonts w:ascii="Arial" w:hAnsi="Arial" w:cs="Arial"/>
                <w:sz w:val="16"/>
                <w:szCs w:val="16"/>
              </w:rPr>
              <w:t>WHOLE LIFE / DESIGNING FOR MAINTENANCE Authorities should take whole life costs into consideration when assessing options for maintenance, new and improved highway schemes.  The future maintenance costs of such new infrastructure are therefore a prime consideration.</w:t>
            </w:r>
          </w:p>
        </w:tc>
        <w:tc>
          <w:tcPr>
            <w:tcW w:w="2338" w:type="dxa"/>
          </w:tcPr>
          <w:p w14:paraId="7B9EE057"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19115B33" w14:textId="77777777" w:rsidR="00703259" w:rsidRDefault="00703259" w:rsidP="00703259">
            <w:pPr>
              <w:rPr>
                <w:rFonts w:ascii="Arial" w:hAnsi="Arial" w:cs="Arial"/>
                <w:sz w:val="16"/>
                <w:szCs w:val="16"/>
              </w:rPr>
            </w:pPr>
            <w:r>
              <w:rPr>
                <w:rFonts w:ascii="Arial" w:hAnsi="Arial" w:cs="Arial"/>
                <w:sz w:val="16"/>
                <w:szCs w:val="16"/>
              </w:rPr>
              <w:t>Asset Plan</w:t>
            </w:r>
          </w:p>
        </w:tc>
      </w:tr>
      <w:tr w:rsidR="00703259" w14:paraId="703B2F57" w14:textId="77777777" w:rsidTr="00535D8C">
        <w:tc>
          <w:tcPr>
            <w:tcW w:w="1820" w:type="dxa"/>
          </w:tcPr>
          <w:p w14:paraId="5C6CCAB8" w14:textId="77777777" w:rsidR="00703259" w:rsidRDefault="00703259" w:rsidP="00703259">
            <w:pPr>
              <w:rPr>
                <w:rFonts w:ascii="Arial" w:hAnsi="Arial" w:cs="Arial"/>
                <w:sz w:val="16"/>
                <w:szCs w:val="16"/>
              </w:rPr>
            </w:pPr>
            <w:r>
              <w:rPr>
                <w:rFonts w:ascii="Arial" w:hAnsi="Arial" w:cs="Arial"/>
                <w:sz w:val="16"/>
                <w:szCs w:val="16"/>
              </w:rPr>
              <w:t xml:space="preserve">14. </w:t>
            </w:r>
          </w:p>
        </w:tc>
        <w:tc>
          <w:tcPr>
            <w:tcW w:w="3012" w:type="dxa"/>
          </w:tcPr>
          <w:p w14:paraId="54A9ED1A" w14:textId="77777777" w:rsidR="00703259" w:rsidRPr="004C169F" w:rsidRDefault="00703259" w:rsidP="00703259">
            <w:pPr>
              <w:rPr>
                <w:rFonts w:ascii="Arial" w:hAnsi="Arial" w:cs="Arial"/>
                <w:sz w:val="16"/>
                <w:szCs w:val="16"/>
              </w:rPr>
            </w:pPr>
            <w:r>
              <w:rPr>
                <w:rFonts w:ascii="Arial" w:hAnsi="Arial" w:cs="Arial"/>
                <w:sz w:val="16"/>
                <w:szCs w:val="16"/>
              </w:rPr>
              <w:t>RISK MANAGEMENT</w:t>
            </w:r>
            <w:r w:rsidRPr="004C169F">
              <w:rPr>
                <w:rFonts w:ascii="Arial" w:hAnsi="Arial" w:cs="Arial"/>
                <w:sz w:val="16"/>
                <w:szCs w:val="16"/>
              </w:rPr>
              <w:t xml:space="preserve"> The management of current and future risks associated with assets should be embedded within the approach to asset management.  Strategic, tactical and operational risks should be included as should appropriate mitigation measures.         </w:t>
            </w:r>
          </w:p>
        </w:tc>
        <w:tc>
          <w:tcPr>
            <w:tcW w:w="2338" w:type="dxa"/>
          </w:tcPr>
          <w:p w14:paraId="15F9ECBE" w14:textId="77777777" w:rsidR="00703259" w:rsidRDefault="00703259" w:rsidP="00703259">
            <w:pPr>
              <w:rPr>
                <w:rFonts w:ascii="Arial" w:hAnsi="Arial" w:cs="Arial"/>
                <w:sz w:val="16"/>
                <w:szCs w:val="16"/>
              </w:rPr>
            </w:pPr>
            <w:r>
              <w:rPr>
                <w:rFonts w:ascii="Arial" w:hAnsi="Arial" w:cs="Arial"/>
                <w:sz w:val="16"/>
                <w:szCs w:val="16"/>
              </w:rPr>
              <w:t>September 18</w:t>
            </w:r>
          </w:p>
        </w:tc>
        <w:tc>
          <w:tcPr>
            <w:tcW w:w="1846" w:type="dxa"/>
          </w:tcPr>
          <w:p w14:paraId="2FFBF6E3" w14:textId="0BB8641B" w:rsidR="00703259" w:rsidRDefault="00535D8C" w:rsidP="00703259">
            <w:pPr>
              <w:rPr>
                <w:rFonts w:ascii="Arial" w:hAnsi="Arial" w:cs="Arial"/>
                <w:sz w:val="16"/>
                <w:szCs w:val="16"/>
              </w:rPr>
            </w:pPr>
            <w:r>
              <w:rPr>
                <w:rFonts w:ascii="Arial" w:hAnsi="Arial" w:cs="Arial"/>
                <w:sz w:val="16"/>
                <w:szCs w:val="16"/>
              </w:rPr>
              <w:t>Annual reviews</w:t>
            </w:r>
          </w:p>
        </w:tc>
      </w:tr>
      <w:tr w:rsidR="00703259" w14:paraId="25B12AAE" w14:textId="77777777" w:rsidTr="00535D8C">
        <w:tc>
          <w:tcPr>
            <w:tcW w:w="1820" w:type="dxa"/>
          </w:tcPr>
          <w:p w14:paraId="29940462" w14:textId="77777777" w:rsidR="00703259" w:rsidRDefault="00703259" w:rsidP="00703259">
            <w:pPr>
              <w:rPr>
                <w:rFonts w:ascii="Arial" w:hAnsi="Arial" w:cs="Arial"/>
                <w:sz w:val="16"/>
                <w:szCs w:val="16"/>
              </w:rPr>
            </w:pPr>
            <w:r>
              <w:rPr>
                <w:rFonts w:ascii="Arial" w:hAnsi="Arial" w:cs="Arial"/>
                <w:sz w:val="16"/>
                <w:szCs w:val="16"/>
              </w:rPr>
              <w:t xml:space="preserve">15. </w:t>
            </w:r>
          </w:p>
        </w:tc>
        <w:tc>
          <w:tcPr>
            <w:tcW w:w="3012" w:type="dxa"/>
          </w:tcPr>
          <w:p w14:paraId="2E78ED1C" w14:textId="77777777" w:rsidR="00703259" w:rsidRDefault="00703259" w:rsidP="00703259">
            <w:pPr>
              <w:rPr>
                <w:rFonts w:ascii="Arial" w:hAnsi="Arial" w:cs="Arial"/>
                <w:sz w:val="16"/>
                <w:szCs w:val="16"/>
              </w:rPr>
            </w:pPr>
            <w:r w:rsidRPr="004C169F">
              <w:rPr>
                <w:rFonts w:ascii="Arial" w:hAnsi="Arial" w:cs="Arial"/>
                <w:sz w:val="16"/>
                <w:szCs w:val="16"/>
              </w:rPr>
              <w:t xml:space="preserve">COMPETENCIES AND TRAINING The appropriate competency required for asset management should be identified, and training should be provided where necessary.    </w:t>
            </w:r>
          </w:p>
        </w:tc>
        <w:tc>
          <w:tcPr>
            <w:tcW w:w="2338" w:type="dxa"/>
          </w:tcPr>
          <w:p w14:paraId="702D05EA"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0A48CB6F" w14:textId="77777777" w:rsidR="00703259" w:rsidRDefault="00703259" w:rsidP="00703259">
            <w:pPr>
              <w:rPr>
                <w:rFonts w:ascii="Arial" w:hAnsi="Arial" w:cs="Arial"/>
                <w:sz w:val="16"/>
                <w:szCs w:val="16"/>
              </w:rPr>
            </w:pPr>
            <w:proofErr w:type="spellStart"/>
            <w:r>
              <w:rPr>
                <w:rFonts w:ascii="Arial" w:hAnsi="Arial" w:cs="Arial"/>
                <w:sz w:val="16"/>
                <w:szCs w:val="16"/>
              </w:rPr>
              <w:t>Lantra</w:t>
            </w:r>
            <w:proofErr w:type="spellEnd"/>
            <w:r>
              <w:rPr>
                <w:rFonts w:ascii="Arial" w:hAnsi="Arial" w:cs="Arial"/>
                <w:sz w:val="16"/>
                <w:szCs w:val="16"/>
              </w:rPr>
              <w:t xml:space="preserve"> Approved Course</w:t>
            </w:r>
          </w:p>
        </w:tc>
      </w:tr>
      <w:tr w:rsidR="00703259" w14:paraId="128D138C" w14:textId="77777777" w:rsidTr="00535D8C">
        <w:tc>
          <w:tcPr>
            <w:tcW w:w="1820" w:type="dxa"/>
          </w:tcPr>
          <w:p w14:paraId="18BF2862" w14:textId="77777777" w:rsidR="00703259" w:rsidRDefault="00703259" w:rsidP="00703259">
            <w:pPr>
              <w:rPr>
                <w:rFonts w:ascii="Arial" w:hAnsi="Arial" w:cs="Arial"/>
                <w:sz w:val="16"/>
                <w:szCs w:val="16"/>
              </w:rPr>
            </w:pPr>
            <w:r>
              <w:rPr>
                <w:rFonts w:ascii="Arial" w:hAnsi="Arial" w:cs="Arial"/>
                <w:sz w:val="16"/>
                <w:szCs w:val="16"/>
              </w:rPr>
              <w:t xml:space="preserve">16. </w:t>
            </w:r>
          </w:p>
        </w:tc>
        <w:tc>
          <w:tcPr>
            <w:tcW w:w="3012" w:type="dxa"/>
          </w:tcPr>
          <w:p w14:paraId="787D02E7" w14:textId="77777777" w:rsidR="00703259" w:rsidRPr="004C169F" w:rsidRDefault="00703259" w:rsidP="00703259">
            <w:pPr>
              <w:rPr>
                <w:rFonts w:ascii="Arial" w:hAnsi="Arial" w:cs="Arial"/>
                <w:sz w:val="16"/>
                <w:szCs w:val="16"/>
              </w:rPr>
            </w:pPr>
            <w:r>
              <w:rPr>
                <w:rFonts w:ascii="Arial" w:hAnsi="Arial" w:cs="Arial"/>
                <w:sz w:val="16"/>
                <w:szCs w:val="16"/>
              </w:rPr>
              <w:t xml:space="preserve">INSPECTIONS </w:t>
            </w:r>
            <w:r w:rsidRPr="004C169F">
              <w:rPr>
                <w:rFonts w:ascii="Arial" w:hAnsi="Arial" w:cs="Arial"/>
                <w:sz w:val="16"/>
                <w:szCs w:val="16"/>
              </w:rPr>
              <w:t>A risk-based inspection regime, including regular safety inspections, should be developed and implemented for all highway assets.</w:t>
            </w:r>
          </w:p>
        </w:tc>
        <w:tc>
          <w:tcPr>
            <w:tcW w:w="2338" w:type="dxa"/>
          </w:tcPr>
          <w:p w14:paraId="6EE546CF" w14:textId="77777777" w:rsidR="00703259" w:rsidRDefault="00703259" w:rsidP="00703259">
            <w:pPr>
              <w:rPr>
                <w:rFonts w:ascii="Arial" w:hAnsi="Arial" w:cs="Arial"/>
                <w:sz w:val="16"/>
                <w:szCs w:val="16"/>
              </w:rPr>
            </w:pPr>
            <w:r>
              <w:rPr>
                <w:rFonts w:ascii="Arial" w:hAnsi="Arial" w:cs="Arial"/>
                <w:sz w:val="16"/>
                <w:szCs w:val="16"/>
              </w:rPr>
              <w:t>September 18</w:t>
            </w:r>
          </w:p>
        </w:tc>
        <w:tc>
          <w:tcPr>
            <w:tcW w:w="1846" w:type="dxa"/>
          </w:tcPr>
          <w:p w14:paraId="6CDA6CCE" w14:textId="0A2B560D" w:rsidR="00703259" w:rsidRDefault="00535D8C" w:rsidP="00703259">
            <w:pPr>
              <w:rPr>
                <w:rFonts w:ascii="Arial" w:hAnsi="Arial" w:cs="Arial"/>
                <w:sz w:val="16"/>
                <w:szCs w:val="16"/>
              </w:rPr>
            </w:pPr>
            <w:r>
              <w:rPr>
                <w:rFonts w:ascii="Arial" w:hAnsi="Arial" w:cs="Arial"/>
                <w:sz w:val="16"/>
                <w:szCs w:val="16"/>
              </w:rPr>
              <w:t>Annual reviews</w:t>
            </w:r>
          </w:p>
        </w:tc>
      </w:tr>
      <w:tr w:rsidR="00703259" w14:paraId="5A0FFFAE" w14:textId="77777777" w:rsidTr="00535D8C">
        <w:tc>
          <w:tcPr>
            <w:tcW w:w="1820" w:type="dxa"/>
          </w:tcPr>
          <w:p w14:paraId="4933AD50" w14:textId="77777777" w:rsidR="00703259" w:rsidRDefault="00703259" w:rsidP="00703259">
            <w:pPr>
              <w:rPr>
                <w:rFonts w:ascii="Arial" w:hAnsi="Arial" w:cs="Arial"/>
                <w:sz w:val="16"/>
                <w:szCs w:val="16"/>
              </w:rPr>
            </w:pPr>
            <w:r>
              <w:rPr>
                <w:rFonts w:ascii="Arial" w:hAnsi="Arial" w:cs="Arial"/>
                <w:sz w:val="16"/>
                <w:szCs w:val="16"/>
              </w:rPr>
              <w:t xml:space="preserve">17. </w:t>
            </w:r>
          </w:p>
        </w:tc>
        <w:tc>
          <w:tcPr>
            <w:tcW w:w="3012" w:type="dxa"/>
          </w:tcPr>
          <w:p w14:paraId="5E8CAC87" w14:textId="77777777" w:rsidR="00703259" w:rsidRPr="004C169F" w:rsidRDefault="00703259" w:rsidP="00703259">
            <w:pPr>
              <w:rPr>
                <w:rFonts w:ascii="Arial" w:hAnsi="Arial" w:cs="Arial"/>
                <w:sz w:val="16"/>
                <w:szCs w:val="16"/>
              </w:rPr>
            </w:pPr>
            <w:r>
              <w:rPr>
                <w:rFonts w:ascii="Arial" w:hAnsi="Arial" w:cs="Arial"/>
                <w:sz w:val="16"/>
                <w:szCs w:val="16"/>
              </w:rPr>
              <w:t>CONDITION SURVEYS</w:t>
            </w:r>
            <w:r w:rsidRPr="004C169F">
              <w:rPr>
                <w:rFonts w:ascii="Arial" w:hAnsi="Arial" w:cs="Arial"/>
                <w:sz w:val="16"/>
                <w:szCs w:val="16"/>
              </w:rPr>
              <w:t xml:space="preserve"> An asset condition survey regime, based on asset management needs and any statutory reporting requirements, should be developed and implemented.   </w:t>
            </w:r>
          </w:p>
          <w:p w14:paraId="55C3A869" w14:textId="77777777" w:rsidR="00703259" w:rsidRPr="004C169F" w:rsidRDefault="00703259" w:rsidP="00703259">
            <w:pPr>
              <w:rPr>
                <w:rFonts w:ascii="Arial" w:hAnsi="Arial" w:cs="Arial"/>
                <w:sz w:val="16"/>
                <w:szCs w:val="16"/>
              </w:rPr>
            </w:pPr>
          </w:p>
        </w:tc>
        <w:tc>
          <w:tcPr>
            <w:tcW w:w="2338" w:type="dxa"/>
          </w:tcPr>
          <w:p w14:paraId="4E20972A"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535409FD" w14:textId="77777777" w:rsidR="00703259" w:rsidRDefault="00703259" w:rsidP="00703259">
            <w:pPr>
              <w:rPr>
                <w:rFonts w:ascii="Arial" w:hAnsi="Arial" w:cs="Arial"/>
                <w:sz w:val="16"/>
                <w:szCs w:val="16"/>
              </w:rPr>
            </w:pPr>
            <w:r>
              <w:rPr>
                <w:rFonts w:ascii="Arial" w:hAnsi="Arial" w:cs="Arial"/>
                <w:sz w:val="16"/>
                <w:szCs w:val="16"/>
              </w:rPr>
              <w:t>Annual reviews</w:t>
            </w:r>
          </w:p>
        </w:tc>
      </w:tr>
      <w:tr w:rsidR="00703259" w14:paraId="7ECB6F12" w14:textId="77777777" w:rsidTr="00535D8C">
        <w:tc>
          <w:tcPr>
            <w:tcW w:w="1820" w:type="dxa"/>
          </w:tcPr>
          <w:p w14:paraId="32D0AF12" w14:textId="77777777" w:rsidR="00703259" w:rsidRDefault="00703259" w:rsidP="00703259">
            <w:pPr>
              <w:rPr>
                <w:rFonts w:ascii="Arial" w:hAnsi="Arial" w:cs="Arial"/>
                <w:sz w:val="16"/>
                <w:szCs w:val="16"/>
              </w:rPr>
            </w:pPr>
            <w:r>
              <w:rPr>
                <w:rFonts w:ascii="Arial" w:hAnsi="Arial" w:cs="Arial"/>
                <w:sz w:val="16"/>
                <w:szCs w:val="16"/>
              </w:rPr>
              <w:t xml:space="preserve">18. </w:t>
            </w:r>
          </w:p>
        </w:tc>
        <w:tc>
          <w:tcPr>
            <w:tcW w:w="3012" w:type="dxa"/>
          </w:tcPr>
          <w:p w14:paraId="0AD91EDB" w14:textId="77777777" w:rsidR="00703259" w:rsidRPr="004C169F" w:rsidRDefault="00703259" w:rsidP="00703259">
            <w:pPr>
              <w:rPr>
                <w:rFonts w:ascii="Arial" w:hAnsi="Arial" w:cs="Arial"/>
                <w:sz w:val="16"/>
                <w:szCs w:val="16"/>
              </w:rPr>
            </w:pPr>
            <w:r w:rsidRPr="004C169F">
              <w:rPr>
                <w:rFonts w:ascii="Arial" w:hAnsi="Arial" w:cs="Arial"/>
                <w:sz w:val="16"/>
                <w:szCs w:val="16"/>
              </w:rPr>
              <w:t>MANAGEMENT SYSTEMS AND CLAIMS Records should be kept of all activities, particularly safety and other inspections, including the time and nature of any response, and procedures established to ensure efficient management of claims whilst protecting the authority from unjustified or fraudulent claims.</w:t>
            </w:r>
          </w:p>
        </w:tc>
        <w:tc>
          <w:tcPr>
            <w:tcW w:w="2338" w:type="dxa"/>
          </w:tcPr>
          <w:p w14:paraId="46817ED1"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70EAE7CC" w14:textId="77777777" w:rsidR="00703259" w:rsidRDefault="00703259" w:rsidP="00703259">
            <w:pPr>
              <w:rPr>
                <w:rFonts w:ascii="Arial" w:hAnsi="Arial" w:cs="Arial"/>
                <w:sz w:val="16"/>
                <w:szCs w:val="16"/>
              </w:rPr>
            </w:pPr>
            <w:r>
              <w:rPr>
                <w:rFonts w:ascii="Arial" w:hAnsi="Arial" w:cs="Arial"/>
                <w:sz w:val="16"/>
                <w:szCs w:val="16"/>
              </w:rPr>
              <w:t>Annual reviews</w:t>
            </w:r>
          </w:p>
        </w:tc>
      </w:tr>
      <w:tr w:rsidR="00703259" w14:paraId="33B3C1FD" w14:textId="77777777" w:rsidTr="00535D8C">
        <w:tc>
          <w:tcPr>
            <w:tcW w:w="1820" w:type="dxa"/>
          </w:tcPr>
          <w:p w14:paraId="5D711061" w14:textId="77777777" w:rsidR="00703259" w:rsidRDefault="00703259" w:rsidP="00703259">
            <w:pPr>
              <w:rPr>
                <w:rFonts w:ascii="Arial" w:hAnsi="Arial" w:cs="Arial"/>
                <w:sz w:val="16"/>
                <w:szCs w:val="16"/>
              </w:rPr>
            </w:pPr>
            <w:r>
              <w:rPr>
                <w:rFonts w:ascii="Arial" w:hAnsi="Arial" w:cs="Arial"/>
                <w:sz w:val="16"/>
                <w:szCs w:val="16"/>
              </w:rPr>
              <w:t>19.</w:t>
            </w:r>
          </w:p>
        </w:tc>
        <w:tc>
          <w:tcPr>
            <w:tcW w:w="3012" w:type="dxa"/>
          </w:tcPr>
          <w:p w14:paraId="558E4968"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DEFECT REPAIR   A risk-based defect repair regime should be developed and implemented for all highway assets. </w:t>
            </w:r>
          </w:p>
          <w:p w14:paraId="4EA2F166" w14:textId="77777777" w:rsidR="00703259" w:rsidRPr="004C169F" w:rsidRDefault="00703259" w:rsidP="00703259">
            <w:pPr>
              <w:rPr>
                <w:rFonts w:ascii="Arial" w:hAnsi="Arial" w:cs="Arial"/>
                <w:sz w:val="16"/>
                <w:szCs w:val="16"/>
              </w:rPr>
            </w:pPr>
          </w:p>
        </w:tc>
        <w:tc>
          <w:tcPr>
            <w:tcW w:w="2338" w:type="dxa"/>
          </w:tcPr>
          <w:p w14:paraId="5C13AEFE" w14:textId="77777777" w:rsidR="00703259" w:rsidRDefault="00703259" w:rsidP="00703259">
            <w:pPr>
              <w:rPr>
                <w:rFonts w:ascii="Arial" w:hAnsi="Arial" w:cs="Arial"/>
                <w:sz w:val="16"/>
                <w:szCs w:val="16"/>
              </w:rPr>
            </w:pPr>
            <w:r>
              <w:rPr>
                <w:rFonts w:ascii="Arial" w:hAnsi="Arial" w:cs="Arial"/>
                <w:sz w:val="16"/>
                <w:szCs w:val="16"/>
              </w:rPr>
              <w:t>September 18</w:t>
            </w:r>
          </w:p>
        </w:tc>
        <w:tc>
          <w:tcPr>
            <w:tcW w:w="1846" w:type="dxa"/>
          </w:tcPr>
          <w:p w14:paraId="7A2D3769" w14:textId="1F9C6E05" w:rsidR="00703259" w:rsidRDefault="00535D8C" w:rsidP="00703259">
            <w:pPr>
              <w:rPr>
                <w:rFonts w:ascii="Arial" w:hAnsi="Arial" w:cs="Arial"/>
                <w:sz w:val="16"/>
                <w:szCs w:val="16"/>
              </w:rPr>
            </w:pPr>
            <w:r w:rsidRPr="00EF4772">
              <w:rPr>
                <w:rFonts w:ascii="Arial" w:hAnsi="Arial" w:cs="Arial"/>
                <w:sz w:val="16"/>
                <w:szCs w:val="16"/>
              </w:rPr>
              <w:t>Agreed and ongoing</w:t>
            </w:r>
            <w:r>
              <w:rPr>
                <w:rFonts w:ascii="Arial" w:hAnsi="Arial" w:cs="Arial"/>
                <w:sz w:val="16"/>
                <w:szCs w:val="16"/>
              </w:rPr>
              <w:t xml:space="preserve"> through discussion with CSS working group</w:t>
            </w:r>
          </w:p>
        </w:tc>
      </w:tr>
      <w:tr w:rsidR="00703259" w14:paraId="1C3A027C" w14:textId="77777777" w:rsidTr="00535D8C">
        <w:tc>
          <w:tcPr>
            <w:tcW w:w="1820" w:type="dxa"/>
          </w:tcPr>
          <w:p w14:paraId="1225D0B8" w14:textId="77777777" w:rsidR="00703259" w:rsidRDefault="00703259" w:rsidP="00703259">
            <w:pPr>
              <w:rPr>
                <w:rFonts w:ascii="Arial" w:hAnsi="Arial" w:cs="Arial"/>
                <w:sz w:val="16"/>
                <w:szCs w:val="16"/>
              </w:rPr>
            </w:pPr>
            <w:r>
              <w:rPr>
                <w:rFonts w:ascii="Arial" w:hAnsi="Arial" w:cs="Arial"/>
                <w:sz w:val="16"/>
                <w:szCs w:val="16"/>
              </w:rPr>
              <w:t xml:space="preserve">20. </w:t>
            </w:r>
          </w:p>
        </w:tc>
        <w:tc>
          <w:tcPr>
            <w:tcW w:w="3012" w:type="dxa"/>
          </w:tcPr>
          <w:p w14:paraId="4FC4D319"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RESILIENT NETWORK Within the highway network hierarchy a 'Resilient Network' should be identified to which priority is given through maintenance and other measures to maintain economic activity and access to key services during extreme weather.   </w:t>
            </w:r>
          </w:p>
        </w:tc>
        <w:tc>
          <w:tcPr>
            <w:tcW w:w="2338" w:type="dxa"/>
          </w:tcPr>
          <w:p w14:paraId="4CE33F05"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44F593F5" w14:textId="77777777" w:rsidR="00703259" w:rsidRDefault="00703259" w:rsidP="00703259">
            <w:pPr>
              <w:rPr>
                <w:rFonts w:ascii="Arial" w:hAnsi="Arial" w:cs="Arial"/>
                <w:sz w:val="16"/>
                <w:szCs w:val="16"/>
              </w:rPr>
            </w:pPr>
            <w:r>
              <w:rPr>
                <w:rFonts w:ascii="Arial" w:hAnsi="Arial" w:cs="Arial"/>
                <w:sz w:val="16"/>
                <w:szCs w:val="16"/>
              </w:rPr>
              <w:t>Policy documents</w:t>
            </w:r>
          </w:p>
        </w:tc>
      </w:tr>
      <w:tr w:rsidR="00703259" w14:paraId="32E2A27A" w14:textId="77777777" w:rsidTr="00535D8C">
        <w:tc>
          <w:tcPr>
            <w:tcW w:w="1820" w:type="dxa"/>
          </w:tcPr>
          <w:p w14:paraId="787E18C6" w14:textId="77777777" w:rsidR="00703259" w:rsidRDefault="00703259" w:rsidP="00703259">
            <w:pPr>
              <w:rPr>
                <w:rFonts w:ascii="Arial" w:hAnsi="Arial" w:cs="Arial"/>
                <w:sz w:val="16"/>
                <w:szCs w:val="16"/>
              </w:rPr>
            </w:pPr>
            <w:r>
              <w:rPr>
                <w:rFonts w:ascii="Arial" w:hAnsi="Arial" w:cs="Arial"/>
                <w:sz w:val="16"/>
                <w:szCs w:val="16"/>
              </w:rPr>
              <w:t xml:space="preserve">21. </w:t>
            </w:r>
          </w:p>
        </w:tc>
        <w:tc>
          <w:tcPr>
            <w:tcW w:w="3012" w:type="dxa"/>
          </w:tcPr>
          <w:p w14:paraId="188959F2"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CLIMATE CHANGE ADAPTATION The effects of extreme weather events on highway infrastructure assets should be risk assessed and ways to mitigate the impacts of the highest risks identified. </w:t>
            </w:r>
          </w:p>
          <w:p w14:paraId="684C4FAF" w14:textId="77777777" w:rsidR="00703259" w:rsidRPr="004C169F" w:rsidRDefault="00703259" w:rsidP="00703259">
            <w:pPr>
              <w:rPr>
                <w:rFonts w:ascii="Arial" w:hAnsi="Arial" w:cs="Arial"/>
                <w:sz w:val="16"/>
                <w:szCs w:val="16"/>
              </w:rPr>
            </w:pPr>
          </w:p>
        </w:tc>
        <w:tc>
          <w:tcPr>
            <w:tcW w:w="2338" w:type="dxa"/>
          </w:tcPr>
          <w:p w14:paraId="5299E44F" w14:textId="77777777" w:rsidR="00703259" w:rsidRDefault="00703259" w:rsidP="00703259">
            <w:pPr>
              <w:rPr>
                <w:rFonts w:ascii="Arial" w:hAnsi="Arial" w:cs="Arial"/>
                <w:sz w:val="16"/>
                <w:szCs w:val="16"/>
              </w:rPr>
            </w:pPr>
            <w:r>
              <w:rPr>
                <w:rFonts w:ascii="Arial" w:hAnsi="Arial" w:cs="Arial"/>
                <w:sz w:val="16"/>
                <w:szCs w:val="16"/>
              </w:rPr>
              <w:t>Ongoing</w:t>
            </w:r>
          </w:p>
        </w:tc>
        <w:tc>
          <w:tcPr>
            <w:tcW w:w="1846" w:type="dxa"/>
          </w:tcPr>
          <w:p w14:paraId="74D88E93" w14:textId="77777777" w:rsidR="00703259" w:rsidRDefault="00703259" w:rsidP="00703259">
            <w:pPr>
              <w:rPr>
                <w:rFonts w:ascii="Arial" w:hAnsi="Arial" w:cs="Arial"/>
                <w:sz w:val="16"/>
                <w:szCs w:val="16"/>
              </w:rPr>
            </w:pPr>
            <w:r>
              <w:rPr>
                <w:rFonts w:ascii="Arial" w:hAnsi="Arial" w:cs="Arial"/>
                <w:sz w:val="16"/>
                <w:szCs w:val="16"/>
              </w:rPr>
              <w:t>Flood Investigation Reporting</w:t>
            </w:r>
          </w:p>
        </w:tc>
      </w:tr>
      <w:tr w:rsidR="00703259" w14:paraId="630403C3" w14:textId="77777777" w:rsidTr="00535D8C">
        <w:tc>
          <w:tcPr>
            <w:tcW w:w="1820" w:type="dxa"/>
          </w:tcPr>
          <w:p w14:paraId="3B7FEC93" w14:textId="77777777" w:rsidR="00703259" w:rsidRDefault="00703259" w:rsidP="00703259">
            <w:pPr>
              <w:rPr>
                <w:rFonts w:ascii="Arial" w:hAnsi="Arial" w:cs="Arial"/>
                <w:sz w:val="16"/>
                <w:szCs w:val="16"/>
              </w:rPr>
            </w:pPr>
            <w:r>
              <w:rPr>
                <w:rFonts w:ascii="Arial" w:hAnsi="Arial" w:cs="Arial"/>
                <w:sz w:val="16"/>
                <w:szCs w:val="16"/>
              </w:rPr>
              <w:t xml:space="preserve">22. </w:t>
            </w:r>
          </w:p>
        </w:tc>
        <w:tc>
          <w:tcPr>
            <w:tcW w:w="3012" w:type="dxa"/>
          </w:tcPr>
          <w:p w14:paraId="35A39D78"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DRAINAGE </w:t>
            </w:r>
            <w:r>
              <w:rPr>
                <w:rFonts w:ascii="Arial" w:hAnsi="Arial" w:cs="Arial"/>
                <w:sz w:val="16"/>
                <w:szCs w:val="16"/>
              </w:rPr>
              <w:t xml:space="preserve">MAINTENANCE </w:t>
            </w:r>
            <w:r w:rsidRPr="004C169F">
              <w:rPr>
                <w:rFonts w:ascii="Arial" w:hAnsi="Arial" w:cs="Arial"/>
                <w:sz w:val="16"/>
                <w:szCs w:val="16"/>
              </w:rPr>
              <w:t xml:space="preserve">Drainage assets should be maintained in good working order to reduce the threat and scale of flooding.  Particular attention should be paid to locations known to be prone to problems, so that drainage systems operate close to their designed efficiency. </w:t>
            </w:r>
          </w:p>
        </w:tc>
        <w:tc>
          <w:tcPr>
            <w:tcW w:w="2338" w:type="dxa"/>
          </w:tcPr>
          <w:p w14:paraId="60DCC4CE" w14:textId="77777777" w:rsidR="00703259" w:rsidRDefault="00703259" w:rsidP="00703259">
            <w:pPr>
              <w:rPr>
                <w:rFonts w:ascii="Arial" w:hAnsi="Arial" w:cs="Arial"/>
                <w:sz w:val="16"/>
                <w:szCs w:val="16"/>
              </w:rPr>
            </w:pPr>
            <w:r>
              <w:rPr>
                <w:rFonts w:ascii="Arial" w:hAnsi="Arial" w:cs="Arial"/>
                <w:sz w:val="16"/>
                <w:szCs w:val="16"/>
              </w:rPr>
              <w:t>Ongoing</w:t>
            </w:r>
          </w:p>
          <w:p w14:paraId="1077063B" w14:textId="77777777" w:rsidR="00703259" w:rsidRDefault="00703259" w:rsidP="00703259">
            <w:pPr>
              <w:rPr>
                <w:rFonts w:ascii="Arial" w:hAnsi="Arial" w:cs="Arial"/>
                <w:sz w:val="16"/>
                <w:szCs w:val="16"/>
              </w:rPr>
            </w:pPr>
          </w:p>
        </w:tc>
        <w:tc>
          <w:tcPr>
            <w:tcW w:w="1846" w:type="dxa"/>
          </w:tcPr>
          <w:p w14:paraId="4136AE6B" w14:textId="77777777" w:rsidR="00703259" w:rsidRDefault="00703259" w:rsidP="00703259">
            <w:pPr>
              <w:rPr>
                <w:rFonts w:ascii="Arial" w:hAnsi="Arial" w:cs="Arial"/>
                <w:sz w:val="16"/>
                <w:szCs w:val="16"/>
              </w:rPr>
            </w:pPr>
            <w:r>
              <w:rPr>
                <w:rFonts w:ascii="Arial" w:hAnsi="Arial" w:cs="Arial"/>
                <w:sz w:val="16"/>
                <w:szCs w:val="16"/>
              </w:rPr>
              <w:t>Flood Investigation Reporting</w:t>
            </w:r>
          </w:p>
          <w:p w14:paraId="69CE266B" w14:textId="77777777" w:rsidR="00703259" w:rsidRDefault="00703259" w:rsidP="00703259">
            <w:pPr>
              <w:rPr>
                <w:rFonts w:ascii="Arial" w:hAnsi="Arial" w:cs="Arial"/>
                <w:sz w:val="16"/>
                <w:szCs w:val="16"/>
              </w:rPr>
            </w:pPr>
          </w:p>
          <w:p w14:paraId="24A4D820" w14:textId="35F255D5" w:rsidR="00703259" w:rsidRDefault="00703259" w:rsidP="00535D8C">
            <w:pPr>
              <w:rPr>
                <w:rFonts w:ascii="Arial" w:hAnsi="Arial" w:cs="Arial"/>
                <w:sz w:val="16"/>
                <w:szCs w:val="16"/>
              </w:rPr>
            </w:pPr>
            <w:r>
              <w:rPr>
                <w:rFonts w:ascii="Arial" w:hAnsi="Arial" w:cs="Arial"/>
                <w:sz w:val="16"/>
                <w:szCs w:val="16"/>
              </w:rPr>
              <w:t xml:space="preserve">Cleansing Schedules </w:t>
            </w:r>
            <w:r w:rsidR="00535D8C">
              <w:rPr>
                <w:rFonts w:ascii="Arial" w:hAnsi="Arial" w:cs="Arial"/>
                <w:sz w:val="16"/>
                <w:szCs w:val="16"/>
              </w:rPr>
              <w:t>Annual review</w:t>
            </w:r>
          </w:p>
        </w:tc>
      </w:tr>
      <w:tr w:rsidR="00703259" w14:paraId="4AACFB43" w14:textId="77777777" w:rsidTr="00535D8C">
        <w:tc>
          <w:tcPr>
            <w:tcW w:w="1820" w:type="dxa"/>
          </w:tcPr>
          <w:p w14:paraId="2C113C43" w14:textId="77777777" w:rsidR="00703259" w:rsidRDefault="00703259" w:rsidP="00703259">
            <w:pPr>
              <w:rPr>
                <w:rFonts w:ascii="Arial" w:hAnsi="Arial" w:cs="Arial"/>
                <w:sz w:val="16"/>
                <w:szCs w:val="16"/>
              </w:rPr>
            </w:pPr>
            <w:r>
              <w:rPr>
                <w:rFonts w:ascii="Arial" w:hAnsi="Arial" w:cs="Arial"/>
                <w:sz w:val="16"/>
                <w:szCs w:val="16"/>
              </w:rPr>
              <w:t xml:space="preserve">23. </w:t>
            </w:r>
          </w:p>
        </w:tc>
        <w:tc>
          <w:tcPr>
            <w:tcW w:w="3012" w:type="dxa"/>
          </w:tcPr>
          <w:p w14:paraId="2C41A9D0" w14:textId="77777777" w:rsidR="00703259" w:rsidRPr="004C169F" w:rsidRDefault="00703259" w:rsidP="00703259">
            <w:pPr>
              <w:rPr>
                <w:rFonts w:ascii="Arial" w:hAnsi="Arial" w:cs="Arial"/>
                <w:sz w:val="16"/>
                <w:szCs w:val="16"/>
              </w:rPr>
            </w:pPr>
            <w:r w:rsidRPr="00023C7B">
              <w:rPr>
                <w:rFonts w:ascii="Arial" w:hAnsi="Arial" w:cs="Arial"/>
                <w:sz w:val="16"/>
                <w:szCs w:val="16"/>
              </w:rPr>
              <w:t>CIVIL EMERGENCIES AND SEVERE WEATHER EMERGENCIES PLANS</w:t>
            </w:r>
            <w:r>
              <w:rPr>
                <w:rFonts w:ascii="Arial" w:hAnsi="Arial" w:cs="Arial"/>
                <w:sz w:val="16"/>
                <w:szCs w:val="16"/>
              </w:rPr>
              <w:t xml:space="preserve"> </w:t>
            </w:r>
            <w:r w:rsidRPr="00023C7B">
              <w:rPr>
                <w:rFonts w:ascii="Arial" w:hAnsi="Arial" w:cs="Arial"/>
                <w:sz w:val="16"/>
                <w:szCs w:val="16"/>
              </w:rPr>
              <w:t xml:space="preserve">The role and responsibilities of the Highway Authority in responding to civil </w:t>
            </w:r>
            <w:r>
              <w:rPr>
                <w:rFonts w:ascii="Arial" w:hAnsi="Arial" w:cs="Arial"/>
                <w:sz w:val="16"/>
                <w:szCs w:val="16"/>
              </w:rPr>
              <w:t xml:space="preserve">emergencies should be defined in the authority’s Civil Emergency Plan. A Severe </w:t>
            </w:r>
            <w:r w:rsidRPr="00023C7B">
              <w:rPr>
                <w:rFonts w:ascii="Arial" w:hAnsi="Arial" w:cs="Arial"/>
                <w:sz w:val="16"/>
                <w:szCs w:val="16"/>
              </w:rPr>
              <w:t>Weather Emergencies Plan should also be established in consultation with others, including emergency services, relevant authorities and agencies.  It should include operational, resource and contingency plans and procedures to enable timely and effective action by the Highway Authority to mitigate the effects of severe weather on the network and provide the best practicable service in the circumstances.</w:t>
            </w:r>
          </w:p>
        </w:tc>
        <w:tc>
          <w:tcPr>
            <w:tcW w:w="2338" w:type="dxa"/>
          </w:tcPr>
          <w:p w14:paraId="6E1C515F" w14:textId="77777777" w:rsidR="00703259" w:rsidRDefault="00703259" w:rsidP="00703259">
            <w:pPr>
              <w:rPr>
                <w:rFonts w:ascii="Arial" w:hAnsi="Arial" w:cs="Arial"/>
                <w:sz w:val="16"/>
                <w:szCs w:val="16"/>
              </w:rPr>
            </w:pPr>
            <w:r>
              <w:rPr>
                <w:rFonts w:ascii="Arial" w:hAnsi="Arial" w:cs="Arial"/>
                <w:sz w:val="16"/>
                <w:szCs w:val="16"/>
              </w:rPr>
              <w:t>September 18</w:t>
            </w:r>
          </w:p>
        </w:tc>
        <w:tc>
          <w:tcPr>
            <w:tcW w:w="1846" w:type="dxa"/>
          </w:tcPr>
          <w:p w14:paraId="4F6AAE49" w14:textId="77777777" w:rsidR="00703259" w:rsidRPr="00483D36" w:rsidRDefault="00703259" w:rsidP="00703259">
            <w:pPr>
              <w:rPr>
                <w:rFonts w:ascii="Arial" w:hAnsi="Arial" w:cs="Arial"/>
                <w:sz w:val="16"/>
                <w:szCs w:val="16"/>
              </w:rPr>
            </w:pPr>
            <w:r w:rsidRPr="00483D36">
              <w:rPr>
                <w:rFonts w:ascii="Arial" w:hAnsi="Arial" w:cs="Arial"/>
                <w:sz w:val="16"/>
                <w:szCs w:val="16"/>
              </w:rPr>
              <w:t>Emergency Planning</w:t>
            </w:r>
          </w:p>
        </w:tc>
      </w:tr>
      <w:tr w:rsidR="00703259" w14:paraId="6B271489" w14:textId="77777777" w:rsidTr="00535D8C">
        <w:tc>
          <w:tcPr>
            <w:tcW w:w="1820" w:type="dxa"/>
          </w:tcPr>
          <w:p w14:paraId="693023E3" w14:textId="77777777" w:rsidR="00703259" w:rsidRDefault="00703259" w:rsidP="00703259">
            <w:pPr>
              <w:rPr>
                <w:rFonts w:ascii="Arial" w:hAnsi="Arial" w:cs="Arial"/>
                <w:sz w:val="16"/>
                <w:szCs w:val="16"/>
              </w:rPr>
            </w:pPr>
            <w:r>
              <w:rPr>
                <w:rFonts w:ascii="Arial" w:hAnsi="Arial" w:cs="Arial"/>
                <w:sz w:val="16"/>
                <w:szCs w:val="16"/>
              </w:rPr>
              <w:t xml:space="preserve">24. </w:t>
            </w:r>
          </w:p>
        </w:tc>
        <w:tc>
          <w:tcPr>
            <w:tcW w:w="3012" w:type="dxa"/>
          </w:tcPr>
          <w:p w14:paraId="76DDA08A" w14:textId="77777777" w:rsidR="00703259" w:rsidRPr="00023C7B" w:rsidRDefault="00703259" w:rsidP="00703259">
            <w:pPr>
              <w:rPr>
                <w:rFonts w:ascii="Arial" w:hAnsi="Arial" w:cs="Arial"/>
                <w:sz w:val="16"/>
                <w:szCs w:val="16"/>
              </w:rPr>
            </w:pPr>
            <w:r w:rsidRPr="004C169F">
              <w:rPr>
                <w:rFonts w:ascii="Arial" w:hAnsi="Arial" w:cs="Arial"/>
                <w:sz w:val="16"/>
                <w:szCs w:val="16"/>
              </w:rPr>
              <w:t>COMMUNICATIONS Severe Weather and Civil Emergencies Plans should incorporate a communications plan to ensure that information including weather and flood forecasts are received through agreed channels and that information is disseminated to highway users through a range of media.</w:t>
            </w:r>
          </w:p>
        </w:tc>
        <w:tc>
          <w:tcPr>
            <w:tcW w:w="2338" w:type="dxa"/>
          </w:tcPr>
          <w:p w14:paraId="2F64CF9C"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497D68B7" w14:textId="77777777" w:rsidR="00703259" w:rsidRDefault="00703259" w:rsidP="00703259">
            <w:pPr>
              <w:rPr>
                <w:rFonts w:ascii="Arial" w:hAnsi="Arial" w:cs="Arial"/>
                <w:sz w:val="16"/>
                <w:szCs w:val="16"/>
              </w:rPr>
            </w:pPr>
            <w:r>
              <w:rPr>
                <w:rFonts w:ascii="Arial" w:hAnsi="Arial" w:cs="Arial"/>
                <w:sz w:val="16"/>
                <w:szCs w:val="16"/>
              </w:rPr>
              <w:t>Website and social media</w:t>
            </w:r>
          </w:p>
        </w:tc>
      </w:tr>
      <w:tr w:rsidR="00703259" w14:paraId="4938705B" w14:textId="77777777" w:rsidTr="00535D8C">
        <w:tc>
          <w:tcPr>
            <w:tcW w:w="1820" w:type="dxa"/>
          </w:tcPr>
          <w:p w14:paraId="554BC6BA" w14:textId="77777777" w:rsidR="00703259" w:rsidRDefault="00703259" w:rsidP="00703259">
            <w:pPr>
              <w:rPr>
                <w:rFonts w:ascii="Arial" w:hAnsi="Arial" w:cs="Arial"/>
                <w:sz w:val="16"/>
                <w:szCs w:val="16"/>
              </w:rPr>
            </w:pPr>
            <w:r>
              <w:rPr>
                <w:rFonts w:ascii="Arial" w:hAnsi="Arial" w:cs="Arial"/>
                <w:sz w:val="16"/>
                <w:szCs w:val="16"/>
              </w:rPr>
              <w:t xml:space="preserve">25. </w:t>
            </w:r>
          </w:p>
        </w:tc>
        <w:tc>
          <w:tcPr>
            <w:tcW w:w="3012" w:type="dxa"/>
          </w:tcPr>
          <w:p w14:paraId="5713AA41" w14:textId="77777777" w:rsidR="00703259" w:rsidRPr="004C169F" w:rsidRDefault="00703259" w:rsidP="00703259">
            <w:pPr>
              <w:rPr>
                <w:rFonts w:ascii="Arial" w:hAnsi="Arial" w:cs="Arial"/>
                <w:sz w:val="16"/>
                <w:szCs w:val="16"/>
              </w:rPr>
            </w:pPr>
            <w:r w:rsidRPr="004C169F">
              <w:rPr>
                <w:rFonts w:ascii="Arial" w:hAnsi="Arial" w:cs="Arial"/>
                <w:sz w:val="16"/>
                <w:szCs w:val="16"/>
              </w:rPr>
              <w:t>LEARNING FROM EVENTS Severe Weather and Civil Emergencies Plans should be regularly rehearsed and refined as necessary.  The effectiveness of the Plans should be reviewed after actual events and the learning used to develop them as necessary.</w:t>
            </w:r>
          </w:p>
        </w:tc>
        <w:tc>
          <w:tcPr>
            <w:tcW w:w="2338" w:type="dxa"/>
          </w:tcPr>
          <w:p w14:paraId="287773E7"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09A63B2A" w14:textId="77777777" w:rsidR="00703259" w:rsidRDefault="00703259" w:rsidP="00703259">
            <w:pPr>
              <w:rPr>
                <w:rFonts w:ascii="Arial" w:hAnsi="Arial" w:cs="Arial"/>
                <w:sz w:val="16"/>
                <w:szCs w:val="16"/>
              </w:rPr>
            </w:pPr>
            <w:r>
              <w:rPr>
                <w:rFonts w:ascii="Arial" w:hAnsi="Arial" w:cs="Arial"/>
                <w:sz w:val="16"/>
                <w:szCs w:val="16"/>
              </w:rPr>
              <w:t>Annual reviews</w:t>
            </w:r>
          </w:p>
        </w:tc>
      </w:tr>
      <w:tr w:rsidR="00703259" w14:paraId="5200C503" w14:textId="77777777" w:rsidTr="00535D8C">
        <w:tc>
          <w:tcPr>
            <w:tcW w:w="1820" w:type="dxa"/>
          </w:tcPr>
          <w:p w14:paraId="153B3272" w14:textId="77777777" w:rsidR="00703259" w:rsidRDefault="00703259" w:rsidP="00703259">
            <w:pPr>
              <w:rPr>
                <w:rFonts w:ascii="Arial" w:hAnsi="Arial" w:cs="Arial"/>
                <w:sz w:val="16"/>
                <w:szCs w:val="16"/>
              </w:rPr>
            </w:pPr>
            <w:r>
              <w:rPr>
                <w:rFonts w:ascii="Arial" w:hAnsi="Arial" w:cs="Arial"/>
                <w:sz w:val="16"/>
                <w:szCs w:val="16"/>
              </w:rPr>
              <w:t xml:space="preserve">26. </w:t>
            </w:r>
          </w:p>
        </w:tc>
        <w:tc>
          <w:tcPr>
            <w:tcW w:w="3012" w:type="dxa"/>
          </w:tcPr>
          <w:p w14:paraId="1B0AFBA9" w14:textId="77777777" w:rsidR="00703259" w:rsidRPr="004C169F" w:rsidRDefault="00703259" w:rsidP="00703259">
            <w:pPr>
              <w:rPr>
                <w:rFonts w:ascii="Arial" w:hAnsi="Arial" w:cs="Arial"/>
                <w:sz w:val="16"/>
                <w:szCs w:val="16"/>
              </w:rPr>
            </w:pPr>
            <w:r w:rsidRPr="004C169F">
              <w:rPr>
                <w:rFonts w:ascii="Arial" w:hAnsi="Arial" w:cs="Arial"/>
                <w:sz w:val="16"/>
                <w:szCs w:val="16"/>
              </w:rPr>
              <w:t>PERFORMANCE MANAGEMENT FRAMEWORK A performance management framework should be developed that is clear and accessible to stakeholders as appropriate and supports the ass</w:t>
            </w:r>
            <w:r>
              <w:rPr>
                <w:rFonts w:ascii="Arial" w:hAnsi="Arial" w:cs="Arial"/>
                <w:sz w:val="16"/>
                <w:szCs w:val="16"/>
              </w:rPr>
              <w:t xml:space="preserve">et management strategy.      </w:t>
            </w:r>
          </w:p>
        </w:tc>
        <w:tc>
          <w:tcPr>
            <w:tcW w:w="2338" w:type="dxa"/>
          </w:tcPr>
          <w:p w14:paraId="0F65375F" w14:textId="77777777" w:rsidR="00703259" w:rsidRDefault="00703259" w:rsidP="00703259">
            <w:pPr>
              <w:rPr>
                <w:rFonts w:ascii="Arial" w:hAnsi="Arial" w:cs="Arial"/>
                <w:sz w:val="16"/>
                <w:szCs w:val="16"/>
              </w:rPr>
            </w:pPr>
            <w:r>
              <w:rPr>
                <w:rFonts w:ascii="Arial" w:hAnsi="Arial" w:cs="Arial"/>
                <w:sz w:val="16"/>
                <w:szCs w:val="16"/>
              </w:rPr>
              <w:t>Ongoing</w:t>
            </w:r>
          </w:p>
        </w:tc>
        <w:tc>
          <w:tcPr>
            <w:tcW w:w="1846" w:type="dxa"/>
          </w:tcPr>
          <w:p w14:paraId="3909FB19" w14:textId="77777777" w:rsidR="00703259" w:rsidRDefault="00703259" w:rsidP="00703259">
            <w:pPr>
              <w:rPr>
                <w:rFonts w:ascii="Arial" w:hAnsi="Arial" w:cs="Arial"/>
                <w:sz w:val="16"/>
                <w:szCs w:val="16"/>
              </w:rPr>
            </w:pPr>
            <w:r>
              <w:rPr>
                <w:rFonts w:ascii="Arial" w:hAnsi="Arial" w:cs="Arial"/>
                <w:sz w:val="16"/>
                <w:szCs w:val="16"/>
              </w:rPr>
              <w:t xml:space="preserve">Key Performance </w:t>
            </w:r>
            <w:r w:rsidR="008A447D">
              <w:rPr>
                <w:rFonts w:ascii="Arial" w:hAnsi="Arial" w:cs="Arial"/>
                <w:sz w:val="16"/>
                <w:szCs w:val="16"/>
              </w:rPr>
              <w:t>Indicators</w:t>
            </w:r>
            <w:r>
              <w:rPr>
                <w:rFonts w:ascii="Arial" w:hAnsi="Arial" w:cs="Arial"/>
                <w:sz w:val="16"/>
                <w:szCs w:val="16"/>
              </w:rPr>
              <w:t xml:space="preserve"> in term contracts</w:t>
            </w:r>
          </w:p>
          <w:p w14:paraId="3DC2B33A" w14:textId="77777777" w:rsidR="00703259" w:rsidRDefault="00703259" w:rsidP="00703259">
            <w:pPr>
              <w:rPr>
                <w:rFonts w:ascii="Arial" w:hAnsi="Arial" w:cs="Arial"/>
                <w:sz w:val="16"/>
                <w:szCs w:val="16"/>
              </w:rPr>
            </w:pPr>
            <w:r>
              <w:rPr>
                <w:rFonts w:ascii="Arial" w:hAnsi="Arial" w:cs="Arial"/>
                <w:sz w:val="16"/>
                <w:szCs w:val="16"/>
              </w:rPr>
              <w:t>APSE returns</w:t>
            </w:r>
          </w:p>
          <w:p w14:paraId="4EF2C1C7" w14:textId="713011E8" w:rsidR="00535D8C" w:rsidRDefault="00535D8C" w:rsidP="00703259">
            <w:pPr>
              <w:rPr>
                <w:rFonts w:ascii="Arial" w:hAnsi="Arial" w:cs="Arial"/>
                <w:sz w:val="16"/>
                <w:szCs w:val="16"/>
              </w:rPr>
            </w:pPr>
            <w:r>
              <w:rPr>
                <w:rFonts w:ascii="Arial" w:hAnsi="Arial" w:cs="Arial"/>
                <w:sz w:val="16"/>
                <w:szCs w:val="16"/>
              </w:rPr>
              <w:t>Annual review</w:t>
            </w:r>
          </w:p>
        </w:tc>
      </w:tr>
      <w:tr w:rsidR="00703259" w14:paraId="286139ED" w14:textId="77777777" w:rsidTr="00535D8C">
        <w:tc>
          <w:tcPr>
            <w:tcW w:w="1820" w:type="dxa"/>
          </w:tcPr>
          <w:p w14:paraId="0292D624" w14:textId="77777777" w:rsidR="00703259" w:rsidRDefault="00703259" w:rsidP="00703259">
            <w:pPr>
              <w:rPr>
                <w:rFonts w:ascii="Arial" w:hAnsi="Arial" w:cs="Arial"/>
                <w:sz w:val="16"/>
                <w:szCs w:val="16"/>
              </w:rPr>
            </w:pPr>
            <w:r>
              <w:rPr>
                <w:rFonts w:ascii="Arial" w:hAnsi="Arial" w:cs="Arial"/>
                <w:sz w:val="16"/>
                <w:szCs w:val="16"/>
              </w:rPr>
              <w:t xml:space="preserve">27. </w:t>
            </w:r>
          </w:p>
        </w:tc>
        <w:tc>
          <w:tcPr>
            <w:tcW w:w="3012" w:type="dxa"/>
          </w:tcPr>
          <w:p w14:paraId="562DD295" w14:textId="77777777" w:rsidR="00703259" w:rsidRPr="004C169F" w:rsidRDefault="00703259" w:rsidP="00703259">
            <w:pPr>
              <w:rPr>
                <w:rFonts w:ascii="Arial" w:hAnsi="Arial" w:cs="Arial"/>
                <w:sz w:val="16"/>
                <w:szCs w:val="16"/>
              </w:rPr>
            </w:pPr>
            <w:r w:rsidRPr="004C169F">
              <w:rPr>
                <w:rFonts w:ascii="Arial" w:hAnsi="Arial" w:cs="Arial"/>
                <w:sz w:val="16"/>
                <w:szCs w:val="16"/>
              </w:rPr>
              <w:t>FINANCIAL PLANS    Financial plans should be prepared for all highway maintenance activities covering short, medium and long term time horizons.</w:t>
            </w:r>
          </w:p>
        </w:tc>
        <w:tc>
          <w:tcPr>
            <w:tcW w:w="2338" w:type="dxa"/>
          </w:tcPr>
          <w:p w14:paraId="36F47E1E"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5C97032A" w14:textId="77777777" w:rsidR="00703259" w:rsidRDefault="00703259" w:rsidP="00703259">
            <w:pPr>
              <w:rPr>
                <w:rFonts w:ascii="Arial" w:hAnsi="Arial" w:cs="Arial"/>
                <w:sz w:val="16"/>
                <w:szCs w:val="16"/>
              </w:rPr>
            </w:pPr>
            <w:r>
              <w:rPr>
                <w:rFonts w:ascii="Arial" w:hAnsi="Arial" w:cs="Arial"/>
                <w:sz w:val="16"/>
                <w:szCs w:val="16"/>
              </w:rPr>
              <w:t>Reviewed Annually</w:t>
            </w:r>
          </w:p>
        </w:tc>
      </w:tr>
      <w:tr w:rsidR="00703259" w14:paraId="25EB6004" w14:textId="77777777" w:rsidTr="00535D8C">
        <w:tc>
          <w:tcPr>
            <w:tcW w:w="1820" w:type="dxa"/>
          </w:tcPr>
          <w:p w14:paraId="34F80081" w14:textId="77777777" w:rsidR="00703259" w:rsidRDefault="00703259" w:rsidP="00703259">
            <w:pPr>
              <w:rPr>
                <w:rFonts w:ascii="Arial" w:hAnsi="Arial" w:cs="Arial"/>
                <w:sz w:val="16"/>
                <w:szCs w:val="16"/>
              </w:rPr>
            </w:pPr>
            <w:r>
              <w:rPr>
                <w:rFonts w:ascii="Arial" w:hAnsi="Arial" w:cs="Arial"/>
                <w:sz w:val="16"/>
                <w:szCs w:val="16"/>
              </w:rPr>
              <w:t xml:space="preserve">28. </w:t>
            </w:r>
          </w:p>
        </w:tc>
        <w:tc>
          <w:tcPr>
            <w:tcW w:w="3012" w:type="dxa"/>
          </w:tcPr>
          <w:p w14:paraId="293832AD"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PERFORMANCE MONITORING The performance of the Asset Management Framework should be monitored and reported.  It should be reviewed regularly by senior decision makers and when appropriate, improvement actions should be taken.   </w:t>
            </w:r>
          </w:p>
        </w:tc>
        <w:tc>
          <w:tcPr>
            <w:tcW w:w="2338" w:type="dxa"/>
          </w:tcPr>
          <w:p w14:paraId="6BFCDA35"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5E4C0868" w14:textId="77777777" w:rsidR="00703259" w:rsidRDefault="00703259" w:rsidP="00703259">
            <w:pPr>
              <w:rPr>
                <w:rFonts w:ascii="Arial" w:hAnsi="Arial" w:cs="Arial"/>
                <w:sz w:val="16"/>
                <w:szCs w:val="16"/>
              </w:rPr>
            </w:pPr>
            <w:r>
              <w:rPr>
                <w:rFonts w:ascii="Arial" w:hAnsi="Arial" w:cs="Arial"/>
                <w:sz w:val="16"/>
                <w:szCs w:val="16"/>
              </w:rPr>
              <w:t>Annual Surveys</w:t>
            </w:r>
          </w:p>
        </w:tc>
      </w:tr>
      <w:tr w:rsidR="00703259" w14:paraId="66641CB9" w14:textId="77777777" w:rsidTr="00535D8C">
        <w:tc>
          <w:tcPr>
            <w:tcW w:w="1820" w:type="dxa"/>
          </w:tcPr>
          <w:p w14:paraId="51CF31F3" w14:textId="77777777" w:rsidR="00703259" w:rsidRDefault="00703259" w:rsidP="00703259">
            <w:pPr>
              <w:rPr>
                <w:rFonts w:ascii="Arial" w:hAnsi="Arial" w:cs="Arial"/>
                <w:sz w:val="16"/>
                <w:szCs w:val="16"/>
              </w:rPr>
            </w:pPr>
            <w:r>
              <w:rPr>
                <w:rFonts w:ascii="Arial" w:hAnsi="Arial" w:cs="Arial"/>
                <w:sz w:val="16"/>
                <w:szCs w:val="16"/>
              </w:rPr>
              <w:t xml:space="preserve">29. </w:t>
            </w:r>
          </w:p>
        </w:tc>
        <w:tc>
          <w:tcPr>
            <w:tcW w:w="3012" w:type="dxa"/>
          </w:tcPr>
          <w:p w14:paraId="14BC0F79"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LIFECYCLE PLANS Lifecycle planning principles should be used to review the level of funding, support investment decisions and substantiate the need for appropriate and sustainable long term investment.        </w:t>
            </w:r>
          </w:p>
        </w:tc>
        <w:tc>
          <w:tcPr>
            <w:tcW w:w="2338" w:type="dxa"/>
          </w:tcPr>
          <w:p w14:paraId="0DAA406B"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577609D5" w14:textId="77777777" w:rsidR="00703259" w:rsidRDefault="00703259" w:rsidP="00703259">
            <w:pPr>
              <w:rPr>
                <w:rFonts w:ascii="Arial" w:hAnsi="Arial" w:cs="Arial"/>
                <w:sz w:val="16"/>
                <w:szCs w:val="16"/>
              </w:rPr>
            </w:pPr>
            <w:r>
              <w:rPr>
                <w:rFonts w:ascii="Arial" w:hAnsi="Arial" w:cs="Arial"/>
                <w:sz w:val="16"/>
                <w:szCs w:val="16"/>
              </w:rPr>
              <w:t>Asset Plan</w:t>
            </w:r>
          </w:p>
        </w:tc>
      </w:tr>
      <w:tr w:rsidR="00703259" w14:paraId="243518BE" w14:textId="77777777" w:rsidTr="00535D8C">
        <w:tc>
          <w:tcPr>
            <w:tcW w:w="1820" w:type="dxa"/>
          </w:tcPr>
          <w:p w14:paraId="29AED813" w14:textId="77777777" w:rsidR="00703259" w:rsidRDefault="00703259" w:rsidP="00703259">
            <w:pPr>
              <w:rPr>
                <w:rFonts w:ascii="Arial" w:hAnsi="Arial" w:cs="Arial"/>
                <w:sz w:val="16"/>
                <w:szCs w:val="16"/>
              </w:rPr>
            </w:pPr>
            <w:r>
              <w:rPr>
                <w:rFonts w:ascii="Arial" w:hAnsi="Arial" w:cs="Arial"/>
                <w:sz w:val="16"/>
                <w:szCs w:val="16"/>
              </w:rPr>
              <w:t xml:space="preserve">30. </w:t>
            </w:r>
          </w:p>
        </w:tc>
        <w:tc>
          <w:tcPr>
            <w:tcW w:w="3012" w:type="dxa"/>
          </w:tcPr>
          <w:p w14:paraId="33A415D6"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CROSS ASSET PRIORITIES   In developing priorities and programmes, consideration should be given to prioritising across asset groups as well as within them.  </w:t>
            </w:r>
          </w:p>
        </w:tc>
        <w:tc>
          <w:tcPr>
            <w:tcW w:w="2338" w:type="dxa"/>
          </w:tcPr>
          <w:p w14:paraId="38E690C7"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004CFA90" w14:textId="77777777" w:rsidR="00703259" w:rsidRDefault="00703259" w:rsidP="00703259">
            <w:pPr>
              <w:rPr>
                <w:rFonts w:ascii="Arial" w:hAnsi="Arial" w:cs="Arial"/>
                <w:sz w:val="16"/>
                <w:szCs w:val="16"/>
              </w:rPr>
            </w:pPr>
            <w:r>
              <w:rPr>
                <w:rFonts w:ascii="Arial" w:hAnsi="Arial" w:cs="Arial"/>
                <w:sz w:val="16"/>
                <w:szCs w:val="16"/>
              </w:rPr>
              <w:t>Annual Programmes</w:t>
            </w:r>
          </w:p>
        </w:tc>
      </w:tr>
      <w:tr w:rsidR="00703259" w14:paraId="3665AB41" w14:textId="77777777" w:rsidTr="00535D8C">
        <w:tc>
          <w:tcPr>
            <w:tcW w:w="1820" w:type="dxa"/>
          </w:tcPr>
          <w:p w14:paraId="2402EDDE" w14:textId="77777777" w:rsidR="00703259" w:rsidRDefault="00703259" w:rsidP="00703259">
            <w:pPr>
              <w:rPr>
                <w:rFonts w:ascii="Arial" w:hAnsi="Arial" w:cs="Arial"/>
                <w:sz w:val="16"/>
                <w:szCs w:val="16"/>
              </w:rPr>
            </w:pPr>
            <w:r>
              <w:rPr>
                <w:rFonts w:ascii="Arial" w:hAnsi="Arial" w:cs="Arial"/>
                <w:sz w:val="16"/>
                <w:szCs w:val="16"/>
              </w:rPr>
              <w:t xml:space="preserve">31. </w:t>
            </w:r>
          </w:p>
        </w:tc>
        <w:tc>
          <w:tcPr>
            <w:tcW w:w="3012" w:type="dxa"/>
          </w:tcPr>
          <w:p w14:paraId="1F6C3265" w14:textId="77777777" w:rsidR="00703259" w:rsidRPr="004C169F" w:rsidRDefault="00703259" w:rsidP="00703259">
            <w:pPr>
              <w:rPr>
                <w:rFonts w:ascii="Arial" w:hAnsi="Arial" w:cs="Arial"/>
                <w:sz w:val="16"/>
                <w:szCs w:val="16"/>
              </w:rPr>
            </w:pPr>
            <w:r w:rsidRPr="004C169F">
              <w:rPr>
                <w:rFonts w:ascii="Arial" w:hAnsi="Arial" w:cs="Arial"/>
                <w:sz w:val="16"/>
                <w:szCs w:val="16"/>
              </w:rPr>
              <w:t>WORKS PROGRAMMING A prioritised forward works programme for a rolling period of three to five years should be developed and updated regularly.</w:t>
            </w:r>
          </w:p>
        </w:tc>
        <w:tc>
          <w:tcPr>
            <w:tcW w:w="2338" w:type="dxa"/>
          </w:tcPr>
          <w:p w14:paraId="14D610E1" w14:textId="77777777" w:rsidR="00703259" w:rsidRDefault="00703259" w:rsidP="00703259">
            <w:pPr>
              <w:rPr>
                <w:rFonts w:ascii="Arial" w:hAnsi="Arial" w:cs="Arial"/>
                <w:sz w:val="16"/>
                <w:szCs w:val="16"/>
              </w:rPr>
            </w:pPr>
            <w:r>
              <w:rPr>
                <w:rFonts w:ascii="Arial" w:hAnsi="Arial" w:cs="Arial"/>
                <w:sz w:val="16"/>
                <w:szCs w:val="16"/>
              </w:rPr>
              <w:t>Ongoing</w:t>
            </w:r>
          </w:p>
        </w:tc>
        <w:tc>
          <w:tcPr>
            <w:tcW w:w="1846" w:type="dxa"/>
          </w:tcPr>
          <w:p w14:paraId="73524673" w14:textId="77777777" w:rsidR="00703259" w:rsidRDefault="00703259" w:rsidP="00703259">
            <w:pPr>
              <w:rPr>
                <w:rFonts w:ascii="Arial" w:hAnsi="Arial" w:cs="Arial"/>
                <w:sz w:val="16"/>
                <w:szCs w:val="16"/>
              </w:rPr>
            </w:pPr>
            <w:r>
              <w:rPr>
                <w:rFonts w:ascii="Arial" w:hAnsi="Arial" w:cs="Arial"/>
                <w:sz w:val="16"/>
                <w:szCs w:val="16"/>
              </w:rPr>
              <w:t>Area Engineers</w:t>
            </w:r>
          </w:p>
        </w:tc>
      </w:tr>
      <w:tr w:rsidR="00703259" w14:paraId="513FEB91" w14:textId="77777777" w:rsidTr="00535D8C">
        <w:tc>
          <w:tcPr>
            <w:tcW w:w="1820" w:type="dxa"/>
          </w:tcPr>
          <w:p w14:paraId="7567B1A7" w14:textId="77777777" w:rsidR="00703259" w:rsidRDefault="00703259" w:rsidP="00703259">
            <w:pPr>
              <w:rPr>
                <w:rFonts w:ascii="Arial" w:hAnsi="Arial" w:cs="Arial"/>
                <w:sz w:val="16"/>
                <w:szCs w:val="16"/>
              </w:rPr>
            </w:pPr>
            <w:r>
              <w:rPr>
                <w:rFonts w:ascii="Arial" w:hAnsi="Arial" w:cs="Arial"/>
                <w:sz w:val="16"/>
                <w:szCs w:val="16"/>
              </w:rPr>
              <w:t xml:space="preserve">32. </w:t>
            </w:r>
          </w:p>
        </w:tc>
        <w:tc>
          <w:tcPr>
            <w:tcW w:w="3012" w:type="dxa"/>
          </w:tcPr>
          <w:p w14:paraId="26175A17"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CARBON The impact of highway infrastructure maintenance activities in terms of whole life carbon costs should be taken into account when determining appropriate interventions, materials and treatments.  </w:t>
            </w:r>
          </w:p>
        </w:tc>
        <w:tc>
          <w:tcPr>
            <w:tcW w:w="2338" w:type="dxa"/>
          </w:tcPr>
          <w:p w14:paraId="68E7F919" w14:textId="77777777" w:rsidR="00703259" w:rsidRDefault="00703259" w:rsidP="00703259">
            <w:pPr>
              <w:rPr>
                <w:rFonts w:ascii="Arial" w:hAnsi="Arial" w:cs="Arial"/>
                <w:sz w:val="16"/>
                <w:szCs w:val="16"/>
              </w:rPr>
            </w:pPr>
            <w:r>
              <w:rPr>
                <w:rFonts w:ascii="Arial" w:hAnsi="Arial" w:cs="Arial"/>
                <w:sz w:val="16"/>
                <w:szCs w:val="16"/>
              </w:rPr>
              <w:t>Ongoing</w:t>
            </w:r>
          </w:p>
        </w:tc>
        <w:tc>
          <w:tcPr>
            <w:tcW w:w="1846" w:type="dxa"/>
          </w:tcPr>
          <w:p w14:paraId="264C1EA2" w14:textId="1359E84F" w:rsidR="00703259" w:rsidRDefault="001C64F7" w:rsidP="00703259">
            <w:pPr>
              <w:rPr>
                <w:rFonts w:ascii="Arial" w:hAnsi="Arial" w:cs="Arial"/>
                <w:sz w:val="16"/>
                <w:szCs w:val="16"/>
              </w:rPr>
            </w:pPr>
            <w:r>
              <w:rPr>
                <w:rFonts w:ascii="Arial" w:hAnsi="Arial" w:cs="Arial"/>
                <w:sz w:val="16"/>
                <w:szCs w:val="16"/>
              </w:rPr>
              <w:t>CSS carbon calculator</w:t>
            </w:r>
          </w:p>
        </w:tc>
      </w:tr>
      <w:tr w:rsidR="00703259" w14:paraId="373F86BD" w14:textId="77777777" w:rsidTr="00535D8C">
        <w:tc>
          <w:tcPr>
            <w:tcW w:w="1820" w:type="dxa"/>
          </w:tcPr>
          <w:p w14:paraId="1C3CF4CB" w14:textId="77777777" w:rsidR="00703259" w:rsidRDefault="00703259" w:rsidP="00703259">
            <w:pPr>
              <w:rPr>
                <w:rFonts w:ascii="Arial" w:hAnsi="Arial" w:cs="Arial"/>
                <w:sz w:val="16"/>
                <w:szCs w:val="16"/>
              </w:rPr>
            </w:pPr>
            <w:r>
              <w:rPr>
                <w:rFonts w:ascii="Arial" w:hAnsi="Arial" w:cs="Arial"/>
                <w:sz w:val="16"/>
                <w:szCs w:val="16"/>
              </w:rPr>
              <w:t xml:space="preserve">33. </w:t>
            </w:r>
          </w:p>
        </w:tc>
        <w:tc>
          <w:tcPr>
            <w:tcW w:w="3012" w:type="dxa"/>
          </w:tcPr>
          <w:p w14:paraId="6987BE6D" w14:textId="77777777" w:rsidR="00703259" w:rsidRPr="004C169F" w:rsidRDefault="00703259" w:rsidP="00703259">
            <w:pPr>
              <w:rPr>
                <w:rFonts w:ascii="Arial" w:hAnsi="Arial" w:cs="Arial"/>
                <w:sz w:val="16"/>
                <w:szCs w:val="16"/>
              </w:rPr>
            </w:pPr>
            <w:r w:rsidRPr="004C169F">
              <w:rPr>
                <w:rFonts w:ascii="Arial" w:hAnsi="Arial" w:cs="Arial"/>
                <w:sz w:val="16"/>
                <w:szCs w:val="16"/>
              </w:rPr>
              <w:t>CONSISTENC</w:t>
            </w:r>
            <w:r>
              <w:rPr>
                <w:rFonts w:ascii="Arial" w:hAnsi="Arial" w:cs="Arial"/>
                <w:sz w:val="16"/>
                <w:szCs w:val="16"/>
              </w:rPr>
              <w:t>Y WITH CHARACTER</w:t>
            </w:r>
            <w:r w:rsidRPr="004C169F">
              <w:rPr>
                <w:rFonts w:ascii="Arial" w:hAnsi="Arial" w:cs="Arial"/>
                <w:sz w:val="16"/>
                <w:szCs w:val="16"/>
              </w:rPr>
              <w:t xml:space="preserve"> Determination of materials, products and treatments for the highway network should take into account the character of the area as well as factoring in whole life costing and sustainability. The materials, products and treatments used for highway maintenance should meet requirements for effectiveness and durability.</w:t>
            </w:r>
          </w:p>
        </w:tc>
        <w:tc>
          <w:tcPr>
            <w:tcW w:w="2338" w:type="dxa"/>
          </w:tcPr>
          <w:p w14:paraId="17A13BA9" w14:textId="77777777" w:rsidR="00703259" w:rsidRDefault="00703259" w:rsidP="00703259">
            <w:pPr>
              <w:rPr>
                <w:rFonts w:ascii="Arial" w:hAnsi="Arial" w:cs="Arial"/>
                <w:sz w:val="16"/>
                <w:szCs w:val="16"/>
              </w:rPr>
            </w:pPr>
            <w:r>
              <w:rPr>
                <w:rFonts w:ascii="Arial" w:hAnsi="Arial" w:cs="Arial"/>
                <w:sz w:val="16"/>
                <w:szCs w:val="16"/>
              </w:rPr>
              <w:t xml:space="preserve">Completed </w:t>
            </w:r>
          </w:p>
        </w:tc>
        <w:tc>
          <w:tcPr>
            <w:tcW w:w="1846" w:type="dxa"/>
          </w:tcPr>
          <w:p w14:paraId="1F7A70A1" w14:textId="77777777" w:rsidR="00703259" w:rsidRDefault="00703259" w:rsidP="00703259">
            <w:pPr>
              <w:rPr>
                <w:rFonts w:ascii="Arial" w:hAnsi="Arial" w:cs="Arial"/>
                <w:sz w:val="16"/>
                <w:szCs w:val="16"/>
              </w:rPr>
            </w:pPr>
            <w:r>
              <w:rPr>
                <w:rFonts w:ascii="Arial" w:hAnsi="Arial" w:cs="Arial"/>
                <w:sz w:val="16"/>
                <w:szCs w:val="16"/>
              </w:rPr>
              <w:t xml:space="preserve">Street Works </w:t>
            </w:r>
          </w:p>
        </w:tc>
      </w:tr>
      <w:tr w:rsidR="00703259" w14:paraId="07BC3037" w14:textId="77777777" w:rsidTr="00535D8C">
        <w:tc>
          <w:tcPr>
            <w:tcW w:w="1820" w:type="dxa"/>
          </w:tcPr>
          <w:p w14:paraId="1B20C79F" w14:textId="77777777" w:rsidR="00703259" w:rsidRDefault="00703259" w:rsidP="00703259">
            <w:pPr>
              <w:rPr>
                <w:rFonts w:ascii="Arial" w:hAnsi="Arial" w:cs="Arial"/>
                <w:sz w:val="16"/>
                <w:szCs w:val="16"/>
              </w:rPr>
            </w:pPr>
            <w:r>
              <w:rPr>
                <w:rFonts w:ascii="Arial" w:hAnsi="Arial" w:cs="Arial"/>
                <w:sz w:val="16"/>
                <w:szCs w:val="16"/>
              </w:rPr>
              <w:t xml:space="preserve">34. </w:t>
            </w:r>
          </w:p>
        </w:tc>
        <w:tc>
          <w:tcPr>
            <w:tcW w:w="3012" w:type="dxa"/>
          </w:tcPr>
          <w:p w14:paraId="5396D2C3" w14:textId="77777777" w:rsidR="00703259" w:rsidRPr="004C169F" w:rsidRDefault="00703259" w:rsidP="00703259">
            <w:pPr>
              <w:rPr>
                <w:rFonts w:ascii="Arial" w:hAnsi="Arial" w:cs="Arial"/>
                <w:sz w:val="16"/>
                <w:szCs w:val="16"/>
              </w:rPr>
            </w:pPr>
            <w:r w:rsidRPr="004C169F">
              <w:rPr>
                <w:rFonts w:ascii="Arial" w:hAnsi="Arial" w:cs="Arial"/>
                <w:sz w:val="16"/>
                <w:szCs w:val="16"/>
              </w:rPr>
              <w:t xml:space="preserve">HERITAGE ASSETS Authorities should identify a schedule of listed structures, ancient monuments and other relevant assets and work with relevant organisations to ensure that maintenance reflects planning requirements.  </w:t>
            </w:r>
          </w:p>
        </w:tc>
        <w:tc>
          <w:tcPr>
            <w:tcW w:w="2338" w:type="dxa"/>
          </w:tcPr>
          <w:p w14:paraId="5C205EED"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60E68D00" w14:textId="77777777" w:rsidR="00703259" w:rsidRDefault="00703259" w:rsidP="00703259">
            <w:pPr>
              <w:rPr>
                <w:rFonts w:ascii="Arial" w:hAnsi="Arial" w:cs="Arial"/>
                <w:sz w:val="16"/>
                <w:szCs w:val="16"/>
              </w:rPr>
            </w:pPr>
            <w:r>
              <w:rPr>
                <w:rFonts w:ascii="Arial" w:hAnsi="Arial" w:cs="Arial"/>
                <w:sz w:val="16"/>
                <w:szCs w:val="16"/>
              </w:rPr>
              <w:t>Street Works</w:t>
            </w:r>
          </w:p>
        </w:tc>
      </w:tr>
      <w:tr w:rsidR="00703259" w14:paraId="6607BD5F" w14:textId="77777777" w:rsidTr="00535D8C">
        <w:tc>
          <w:tcPr>
            <w:tcW w:w="1820" w:type="dxa"/>
          </w:tcPr>
          <w:p w14:paraId="59926115" w14:textId="77777777" w:rsidR="00703259" w:rsidRDefault="00703259" w:rsidP="00703259">
            <w:pPr>
              <w:rPr>
                <w:rFonts w:ascii="Arial" w:hAnsi="Arial" w:cs="Arial"/>
                <w:sz w:val="16"/>
                <w:szCs w:val="16"/>
              </w:rPr>
            </w:pPr>
            <w:r>
              <w:rPr>
                <w:rFonts w:ascii="Arial" w:hAnsi="Arial" w:cs="Arial"/>
                <w:sz w:val="16"/>
                <w:szCs w:val="16"/>
              </w:rPr>
              <w:t xml:space="preserve">35. </w:t>
            </w:r>
          </w:p>
        </w:tc>
        <w:tc>
          <w:tcPr>
            <w:tcW w:w="3012" w:type="dxa"/>
          </w:tcPr>
          <w:p w14:paraId="5FA337D2" w14:textId="77777777" w:rsidR="00703259" w:rsidRPr="004C169F" w:rsidRDefault="00703259" w:rsidP="00703259">
            <w:pPr>
              <w:rPr>
                <w:rFonts w:ascii="Arial" w:hAnsi="Arial" w:cs="Arial"/>
                <w:sz w:val="16"/>
                <w:szCs w:val="16"/>
              </w:rPr>
            </w:pPr>
            <w:r w:rsidRPr="004C169F">
              <w:rPr>
                <w:rFonts w:ascii="Arial" w:hAnsi="Arial" w:cs="Arial"/>
                <w:sz w:val="16"/>
                <w:szCs w:val="16"/>
              </w:rPr>
              <w:t>ENVIRONMENTAL IMPACT, NATURE CONSERVA</w:t>
            </w:r>
            <w:r>
              <w:rPr>
                <w:rFonts w:ascii="Arial" w:hAnsi="Arial" w:cs="Arial"/>
                <w:sz w:val="16"/>
                <w:szCs w:val="16"/>
              </w:rPr>
              <w:t>TION AND BIODIVERSITY</w:t>
            </w:r>
            <w:r w:rsidRPr="004C169F">
              <w:rPr>
                <w:rFonts w:ascii="Arial" w:hAnsi="Arial" w:cs="Arial"/>
                <w:sz w:val="16"/>
                <w:szCs w:val="16"/>
              </w:rPr>
              <w:t xml:space="preserve"> Materials, products and treatments for highway infrastructure maintenance should be appraised for environmental impact and for wider issues of sustainability. Highway verges, trees and landscaped areas should be managed with regard to their nature conservation value and biodiversity principles as well as whole-life costing, highway safety and serviceability.  </w:t>
            </w:r>
          </w:p>
        </w:tc>
        <w:tc>
          <w:tcPr>
            <w:tcW w:w="2338" w:type="dxa"/>
          </w:tcPr>
          <w:p w14:paraId="13A16149" w14:textId="77777777" w:rsidR="00703259" w:rsidRDefault="00703259" w:rsidP="00703259">
            <w:pPr>
              <w:rPr>
                <w:rFonts w:ascii="Arial" w:hAnsi="Arial" w:cs="Arial"/>
                <w:sz w:val="16"/>
                <w:szCs w:val="16"/>
              </w:rPr>
            </w:pPr>
            <w:r>
              <w:rPr>
                <w:rFonts w:ascii="Arial" w:hAnsi="Arial" w:cs="Arial"/>
                <w:sz w:val="16"/>
                <w:szCs w:val="16"/>
              </w:rPr>
              <w:t xml:space="preserve">Completed </w:t>
            </w:r>
          </w:p>
        </w:tc>
        <w:tc>
          <w:tcPr>
            <w:tcW w:w="1846" w:type="dxa"/>
          </w:tcPr>
          <w:p w14:paraId="311DF9DF" w14:textId="77777777" w:rsidR="00703259" w:rsidRDefault="00703259" w:rsidP="00703259">
            <w:pPr>
              <w:rPr>
                <w:rFonts w:ascii="Arial" w:hAnsi="Arial" w:cs="Arial"/>
                <w:sz w:val="16"/>
                <w:szCs w:val="16"/>
              </w:rPr>
            </w:pPr>
            <w:r>
              <w:rPr>
                <w:rFonts w:ascii="Arial" w:hAnsi="Arial" w:cs="Arial"/>
                <w:sz w:val="16"/>
                <w:szCs w:val="16"/>
              </w:rPr>
              <w:t>Term Service Contract procurement</w:t>
            </w:r>
          </w:p>
        </w:tc>
      </w:tr>
      <w:tr w:rsidR="00703259" w14:paraId="75F1646D" w14:textId="77777777" w:rsidTr="00535D8C">
        <w:tc>
          <w:tcPr>
            <w:tcW w:w="1820" w:type="dxa"/>
          </w:tcPr>
          <w:p w14:paraId="51F8CBCA" w14:textId="77777777" w:rsidR="00703259" w:rsidRDefault="00703259" w:rsidP="00703259">
            <w:pPr>
              <w:rPr>
                <w:rFonts w:ascii="Arial" w:hAnsi="Arial" w:cs="Arial"/>
                <w:sz w:val="16"/>
                <w:szCs w:val="16"/>
              </w:rPr>
            </w:pPr>
            <w:r>
              <w:rPr>
                <w:rFonts w:ascii="Arial" w:hAnsi="Arial" w:cs="Arial"/>
                <w:sz w:val="16"/>
                <w:szCs w:val="16"/>
              </w:rPr>
              <w:t xml:space="preserve">36. </w:t>
            </w:r>
          </w:p>
        </w:tc>
        <w:tc>
          <w:tcPr>
            <w:tcW w:w="3012" w:type="dxa"/>
          </w:tcPr>
          <w:p w14:paraId="50AEDBE6" w14:textId="77777777" w:rsidR="00703259" w:rsidRPr="004C169F" w:rsidRDefault="00703259" w:rsidP="00703259">
            <w:pPr>
              <w:rPr>
                <w:rFonts w:ascii="Arial" w:hAnsi="Arial" w:cs="Arial"/>
                <w:sz w:val="16"/>
                <w:szCs w:val="16"/>
              </w:rPr>
            </w:pPr>
            <w:r w:rsidRPr="004C169F">
              <w:rPr>
                <w:rFonts w:ascii="Arial" w:hAnsi="Arial" w:cs="Arial"/>
                <w:sz w:val="16"/>
                <w:szCs w:val="16"/>
              </w:rPr>
              <w:t>MINIMISING CLUTTER Opportunities to simplify signs and other street furniture and to remove redundant items should be taken into account when planning highway infrastructure maintenance activities.</w:t>
            </w:r>
          </w:p>
        </w:tc>
        <w:tc>
          <w:tcPr>
            <w:tcW w:w="2338" w:type="dxa"/>
          </w:tcPr>
          <w:p w14:paraId="5F36E663" w14:textId="77777777" w:rsidR="00703259" w:rsidRDefault="00703259" w:rsidP="00703259">
            <w:pPr>
              <w:rPr>
                <w:rFonts w:ascii="Arial" w:hAnsi="Arial" w:cs="Arial"/>
                <w:sz w:val="16"/>
                <w:szCs w:val="16"/>
              </w:rPr>
            </w:pPr>
            <w:r>
              <w:rPr>
                <w:rFonts w:ascii="Arial" w:hAnsi="Arial" w:cs="Arial"/>
                <w:sz w:val="16"/>
                <w:szCs w:val="16"/>
              </w:rPr>
              <w:t>Completed</w:t>
            </w:r>
          </w:p>
        </w:tc>
        <w:tc>
          <w:tcPr>
            <w:tcW w:w="1846" w:type="dxa"/>
          </w:tcPr>
          <w:p w14:paraId="58314A04" w14:textId="77777777" w:rsidR="00703259" w:rsidRDefault="00703259" w:rsidP="00703259">
            <w:pPr>
              <w:rPr>
                <w:rFonts w:ascii="Arial" w:hAnsi="Arial" w:cs="Arial"/>
                <w:sz w:val="16"/>
                <w:szCs w:val="16"/>
              </w:rPr>
            </w:pPr>
          </w:p>
        </w:tc>
      </w:tr>
    </w:tbl>
    <w:p w14:paraId="48A695CB" w14:textId="77777777" w:rsidR="00285CE5" w:rsidRDefault="00285CE5" w:rsidP="00DE4F99">
      <w:pPr>
        <w:autoSpaceDE w:val="0"/>
        <w:autoSpaceDN w:val="0"/>
        <w:adjustRightInd w:val="0"/>
        <w:spacing w:after="0" w:line="240" w:lineRule="auto"/>
        <w:jc w:val="both"/>
        <w:rPr>
          <w:rFonts w:ascii="Arial" w:hAnsi="Arial" w:cs="Arial"/>
          <w:b/>
          <w:bCs/>
          <w:color w:val="000000"/>
        </w:rPr>
      </w:pPr>
    </w:p>
    <w:p w14:paraId="39CD71AD" w14:textId="77777777" w:rsidR="00480E28" w:rsidRDefault="00480E28" w:rsidP="00DE4F99">
      <w:pPr>
        <w:autoSpaceDE w:val="0"/>
        <w:autoSpaceDN w:val="0"/>
        <w:adjustRightInd w:val="0"/>
        <w:spacing w:after="0" w:line="240" w:lineRule="auto"/>
        <w:jc w:val="both"/>
        <w:rPr>
          <w:rFonts w:ascii="Arial" w:hAnsi="Arial" w:cs="Arial"/>
          <w:b/>
          <w:bCs/>
          <w:color w:val="000000"/>
        </w:rPr>
      </w:pPr>
    </w:p>
    <w:p w14:paraId="5602395D" w14:textId="77777777" w:rsidR="00535D8C" w:rsidRDefault="00535D8C" w:rsidP="00DE4F99">
      <w:pPr>
        <w:autoSpaceDE w:val="0"/>
        <w:autoSpaceDN w:val="0"/>
        <w:adjustRightInd w:val="0"/>
        <w:spacing w:after="0" w:line="240" w:lineRule="auto"/>
        <w:jc w:val="both"/>
        <w:rPr>
          <w:rFonts w:ascii="Arial" w:hAnsi="Arial" w:cs="Arial"/>
          <w:b/>
          <w:bCs/>
          <w:color w:val="000000"/>
        </w:rPr>
      </w:pPr>
    </w:p>
    <w:p w14:paraId="021AAFC4" w14:textId="77777777" w:rsidR="00535D8C" w:rsidRDefault="00535D8C" w:rsidP="00DE4F99">
      <w:pPr>
        <w:autoSpaceDE w:val="0"/>
        <w:autoSpaceDN w:val="0"/>
        <w:adjustRightInd w:val="0"/>
        <w:spacing w:after="0" w:line="240" w:lineRule="auto"/>
        <w:jc w:val="both"/>
        <w:rPr>
          <w:rFonts w:ascii="Arial" w:hAnsi="Arial" w:cs="Arial"/>
          <w:b/>
          <w:bCs/>
          <w:color w:val="000000"/>
        </w:rPr>
      </w:pPr>
    </w:p>
    <w:p w14:paraId="674B0B0A" w14:textId="77777777" w:rsidR="00535D8C" w:rsidRDefault="00535D8C" w:rsidP="00DE4F99">
      <w:pPr>
        <w:autoSpaceDE w:val="0"/>
        <w:autoSpaceDN w:val="0"/>
        <w:adjustRightInd w:val="0"/>
        <w:spacing w:after="0" w:line="240" w:lineRule="auto"/>
        <w:jc w:val="both"/>
        <w:rPr>
          <w:rFonts w:ascii="Arial" w:hAnsi="Arial" w:cs="Arial"/>
          <w:b/>
          <w:bCs/>
          <w:color w:val="000000"/>
        </w:rPr>
      </w:pPr>
    </w:p>
    <w:p w14:paraId="184B63B6" w14:textId="77777777" w:rsidR="00535D8C" w:rsidRDefault="00535D8C" w:rsidP="00DE4F99">
      <w:pPr>
        <w:autoSpaceDE w:val="0"/>
        <w:autoSpaceDN w:val="0"/>
        <w:adjustRightInd w:val="0"/>
        <w:spacing w:after="0" w:line="240" w:lineRule="auto"/>
        <w:jc w:val="both"/>
        <w:rPr>
          <w:rFonts w:ascii="Arial" w:hAnsi="Arial" w:cs="Arial"/>
          <w:b/>
          <w:bCs/>
          <w:color w:val="000000"/>
        </w:rPr>
      </w:pPr>
    </w:p>
    <w:p w14:paraId="5D4192F9" w14:textId="77777777" w:rsidR="00535D8C" w:rsidRDefault="00535D8C" w:rsidP="00DE4F99">
      <w:pPr>
        <w:autoSpaceDE w:val="0"/>
        <w:autoSpaceDN w:val="0"/>
        <w:adjustRightInd w:val="0"/>
        <w:spacing w:after="0" w:line="240" w:lineRule="auto"/>
        <w:jc w:val="both"/>
        <w:rPr>
          <w:rFonts w:ascii="Arial" w:hAnsi="Arial" w:cs="Arial"/>
          <w:b/>
          <w:bCs/>
          <w:color w:val="000000"/>
        </w:rPr>
      </w:pPr>
    </w:p>
    <w:p w14:paraId="36BD99F0" w14:textId="77777777" w:rsidR="00535D8C" w:rsidRDefault="00535D8C" w:rsidP="00DE4F99">
      <w:pPr>
        <w:autoSpaceDE w:val="0"/>
        <w:autoSpaceDN w:val="0"/>
        <w:adjustRightInd w:val="0"/>
        <w:spacing w:after="0" w:line="240" w:lineRule="auto"/>
        <w:jc w:val="both"/>
        <w:rPr>
          <w:rFonts w:ascii="Arial" w:hAnsi="Arial" w:cs="Arial"/>
          <w:b/>
          <w:bCs/>
          <w:color w:val="000000"/>
        </w:rPr>
      </w:pPr>
    </w:p>
    <w:p w14:paraId="198EC707" w14:textId="4BEF4F2F" w:rsidR="005C1584" w:rsidRPr="001C7195" w:rsidRDefault="005C1584" w:rsidP="00DE4F99">
      <w:pPr>
        <w:autoSpaceDE w:val="0"/>
        <w:autoSpaceDN w:val="0"/>
        <w:adjustRightInd w:val="0"/>
        <w:spacing w:after="0" w:line="240" w:lineRule="auto"/>
        <w:jc w:val="both"/>
        <w:rPr>
          <w:rFonts w:ascii="Arial" w:hAnsi="Arial" w:cs="Arial"/>
          <w:b/>
          <w:bCs/>
          <w:color w:val="000000"/>
        </w:rPr>
      </w:pPr>
      <w:r w:rsidRPr="001C7195">
        <w:rPr>
          <w:rFonts w:ascii="Arial" w:hAnsi="Arial" w:cs="Arial"/>
          <w:b/>
          <w:bCs/>
          <w:color w:val="000000"/>
        </w:rPr>
        <w:t>CONTENTS</w:t>
      </w:r>
    </w:p>
    <w:p w14:paraId="15760E78" w14:textId="77777777" w:rsidR="005C1584" w:rsidRPr="001C7195" w:rsidRDefault="005C1584" w:rsidP="00DE4F99">
      <w:pPr>
        <w:autoSpaceDE w:val="0"/>
        <w:autoSpaceDN w:val="0"/>
        <w:adjustRightInd w:val="0"/>
        <w:spacing w:after="0" w:line="240" w:lineRule="auto"/>
        <w:jc w:val="both"/>
        <w:rPr>
          <w:rFonts w:ascii="Arial" w:hAnsi="Arial" w:cs="Arial"/>
          <w:b/>
          <w:bCs/>
          <w:color w:val="000000"/>
        </w:rPr>
      </w:pPr>
    </w:p>
    <w:p w14:paraId="6D15CA89" w14:textId="77777777" w:rsidR="007650E3" w:rsidRPr="001C7195" w:rsidRDefault="00127F35" w:rsidP="00DE4F99">
      <w:pPr>
        <w:autoSpaceDE w:val="0"/>
        <w:autoSpaceDN w:val="0"/>
        <w:adjustRightInd w:val="0"/>
        <w:spacing w:after="0" w:line="240" w:lineRule="auto"/>
        <w:jc w:val="both"/>
        <w:rPr>
          <w:rFonts w:ascii="Arial" w:hAnsi="Arial" w:cs="Arial"/>
          <w:b/>
          <w:bCs/>
          <w:color w:val="000000"/>
        </w:rPr>
      </w:pPr>
      <w:r w:rsidRPr="001C7195">
        <w:rPr>
          <w:rFonts w:ascii="Arial" w:hAnsi="Arial" w:cs="Arial"/>
          <w:b/>
          <w:bCs/>
          <w:color w:val="000000"/>
        </w:rPr>
        <w:t xml:space="preserve">1. </w:t>
      </w:r>
      <w:r w:rsidR="007650E3" w:rsidRPr="001C7195">
        <w:rPr>
          <w:rFonts w:ascii="Arial" w:hAnsi="Arial" w:cs="Arial"/>
          <w:b/>
          <w:bCs/>
          <w:color w:val="000000"/>
        </w:rPr>
        <w:t>INTRODUCTION</w:t>
      </w:r>
    </w:p>
    <w:p w14:paraId="7807EBC4" w14:textId="77777777" w:rsidR="007650E3" w:rsidRPr="001C7195" w:rsidRDefault="007650E3" w:rsidP="00DE4F99">
      <w:pPr>
        <w:autoSpaceDE w:val="0"/>
        <w:autoSpaceDN w:val="0"/>
        <w:adjustRightInd w:val="0"/>
        <w:spacing w:after="0" w:line="240" w:lineRule="auto"/>
        <w:jc w:val="both"/>
        <w:rPr>
          <w:rFonts w:ascii="Arial" w:hAnsi="Arial" w:cs="Arial"/>
          <w:b/>
          <w:bCs/>
          <w:color w:val="000000"/>
        </w:rPr>
      </w:pPr>
    </w:p>
    <w:p w14:paraId="62ECC419" w14:textId="77777777" w:rsidR="007650E3" w:rsidRPr="001C7195" w:rsidRDefault="00127F35" w:rsidP="00DE4F99">
      <w:pPr>
        <w:autoSpaceDE w:val="0"/>
        <w:autoSpaceDN w:val="0"/>
        <w:adjustRightInd w:val="0"/>
        <w:spacing w:after="0" w:line="240" w:lineRule="auto"/>
        <w:jc w:val="both"/>
        <w:rPr>
          <w:rFonts w:ascii="Arial" w:hAnsi="Arial" w:cs="Arial"/>
          <w:b/>
          <w:bCs/>
          <w:color w:val="000000"/>
        </w:rPr>
      </w:pPr>
      <w:r w:rsidRPr="001C7195">
        <w:rPr>
          <w:rFonts w:ascii="Arial" w:hAnsi="Arial" w:cs="Arial"/>
          <w:b/>
          <w:bCs/>
          <w:color w:val="000000"/>
        </w:rPr>
        <w:t xml:space="preserve">2. </w:t>
      </w:r>
      <w:r w:rsidR="007650E3" w:rsidRPr="001C7195">
        <w:rPr>
          <w:rFonts w:ascii="Arial" w:hAnsi="Arial" w:cs="Arial"/>
          <w:b/>
          <w:bCs/>
          <w:color w:val="000000"/>
        </w:rPr>
        <w:t>AIM</w:t>
      </w:r>
    </w:p>
    <w:p w14:paraId="302BE3B3" w14:textId="77777777" w:rsidR="007650E3" w:rsidRPr="001C7195" w:rsidRDefault="007650E3" w:rsidP="007650E3">
      <w:pPr>
        <w:autoSpaceDE w:val="0"/>
        <w:autoSpaceDN w:val="0"/>
        <w:adjustRightInd w:val="0"/>
        <w:spacing w:after="0" w:line="240" w:lineRule="auto"/>
        <w:rPr>
          <w:rFonts w:ascii="Arial" w:hAnsi="Arial" w:cs="Arial"/>
          <w:b/>
          <w:bCs/>
          <w:color w:val="000000"/>
        </w:rPr>
      </w:pPr>
    </w:p>
    <w:p w14:paraId="1ECB2418" w14:textId="77777777" w:rsidR="007650E3" w:rsidRPr="001C7195" w:rsidRDefault="00127F35" w:rsidP="007650E3">
      <w:pPr>
        <w:autoSpaceDE w:val="0"/>
        <w:autoSpaceDN w:val="0"/>
        <w:adjustRightInd w:val="0"/>
        <w:spacing w:after="0" w:line="240" w:lineRule="auto"/>
        <w:rPr>
          <w:rFonts w:ascii="Arial" w:hAnsi="Arial" w:cs="Arial"/>
          <w:b/>
          <w:bCs/>
          <w:color w:val="000000"/>
        </w:rPr>
      </w:pPr>
      <w:r w:rsidRPr="001C7195">
        <w:rPr>
          <w:rFonts w:ascii="Arial" w:hAnsi="Arial" w:cs="Arial"/>
          <w:b/>
          <w:bCs/>
          <w:color w:val="000000"/>
        </w:rPr>
        <w:t xml:space="preserve">3. </w:t>
      </w:r>
      <w:r w:rsidR="008A447D" w:rsidRPr="001C7195">
        <w:rPr>
          <w:rFonts w:ascii="Arial" w:hAnsi="Arial" w:cs="Arial"/>
          <w:b/>
          <w:bCs/>
          <w:color w:val="000000"/>
        </w:rPr>
        <w:t>SAFETY INSPECTIONS</w:t>
      </w:r>
    </w:p>
    <w:p w14:paraId="72346CEE" w14:textId="77777777" w:rsidR="007650E3" w:rsidRPr="0049245C" w:rsidRDefault="007650E3" w:rsidP="007650E3">
      <w:pPr>
        <w:pStyle w:val="ListParagraph"/>
        <w:numPr>
          <w:ilvl w:val="0"/>
          <w:numId w:val="19"/>
        </w:numPr>
        <w:autoSpaceDE w:val="0"/>
        <w:autoSpaceDN w:val="0"/>
        <w:adjustRightInd w:val="0"/>
        <w:spacing w:after="0" w:line="240" w:lineRule="auto"/>
        <w:jc w:val="both"/>
        <w:rPr>
          <w:rFonts w:ascii="Arial" w:hAnsi="Arial" w:cs="Arial"/>
          <w:b/>
          <w:i/>
          <w:color w:val="000000"/>
        </w:rPr>
      </w:pPr>
      <w:r w:rsidRPr="0049245C">
        <w:rPr>
          <w:rFonts w:ascii="Arial" w:hAnsi="Arial" w:cs="Arial"/>
          <w:b/>
          <w:i/>
          <w:color w:val="000000"/>
        </w:rPr>
        <w:t>HIERARCHY AND INSPECTION FREQUENCIES</w:t>
      </w:r>
    </w:p>
    <w:p w14:paraId="6043D9D9" w14:textId="77777777" w:rsidR="007650E3" w:rsidRPr="001C7195" w:rsidRDefault="007650E3" w:rsidP="007650E3">
      <w:pPr>
        <w:pStyle w:val="ListParagraph"/>
        <w:numPr>
          <w:ilvl w:val="0"/>
          <w:numId w:val="19"/>
        </w:numPr>
        <w:autoSpaceDE w:val="0"/>
        <w:autoSpaceDN w:val="0"/>
        <w:adjustRightInd w:val="0"/>
        <w:spacing w:after="0" w:line="240" w:lineRule="auto"/>
        <w:jc w:val="both"/>
        <w:rPr>
          <w:rFonts w:ascii="Arial" w:hAnsi="Arial" w:cs="Arial"/>
          <w:b/>
          <w:bCs/>
          <w:i/>
          <w:iCs/>
          <w:color w:val="000000"/>
        </w:rPr>
      </w:pPr>
      <w:r w:rsidRPr="001C7195">
        <w:rPr>
          <w:rFonts w:ascii="Arial" w:hAnsi="Arial" w:cs="Arial"/>
          <w:b/>
          <w:bCs/>
          <w:i/>
          <w:iCs/>
          <w:color w:val="000000"/>
        </w:rPr>
        <w:t>VARIATIONS TO STANDARD INSPECTION FREQUENCIES</w:t>
      </w:r>
    </w:p>
    <w:p w14:paraId="26094F8C" w14:textId="77777777" w:rsidR="007650E3" w:rsidRPr="001C7195" w:rsidRDefault="007650E3" w:rsidP="007650E3">
      <w:pPr>
        <w:pStyle w:val="ListParagraph"/>
        <w:numPr>
          <w:ilvl w:val="0"/>
          <w:numId w:val="19"/>
        </w:numPr>
        <w:autoSpaceDE w:val="0"/>
        <w:autoSpaceDN w:val="0"/>
        <w:adjustRightInd w:val="0"/>
        <w:spacing w:after="0" w:line="240" w:lineRule="auto"/>
        <w:jc w:val="both"/>
        <w:rPr>
          <w:rFonts w:ascii="Arial" w:hAnsi="Arial" w:cs="Arial"/>
          <w:b/>
          <w:bCs/>
          <w:i/>
          <w:iCs/>
          <w:color w:val="000000"/>
        </w:rPr>
      </w:pPr>
      <w:r w:rsidRPr="001C7195">
        <w:rPr>
          <w:rFonts w:ascii="Arial" w:hAnsi="Arial" w:cs="Arial"/>
          <w:b/>
          <w:bCs/>
          <w:i/>
          <w:iCs/>
          <w:color w:val="000000"/>
        </w:rPr>
        <w:t>METHOD OF INSPECTION</w:t>
      </w:r>
    </w:p>
    <w:p w14:paraId="4E3D6F0C" w14:textId="77777777" w:rsidR="007650E3" w:rsidRPr="001C7195" w:rsidRDefault="007650E3" w:rsidP="007650E3">
      <w:pPr>
        <w:pStyle w:val="ListParagraph"/>
        <w:numPr>
          <w:ilvl w:val="0"/>
          <w:numId w:val="19"/>
        </w:numPr>
        <w:autoSpaceDE w:val="0"/>
        <w:autoSpaceDN w:val="0"/>
        <w:adjustRightInd w:val="0"/>
        <w:spacing w:after="0" w:line="240" w:lineRule="auto"/>
        <w:jc w:val="both"/>
        <w:rPr>
          <w:rFonts w:ascii="Arial" w:hAnsi="Arial" w:cs="Arial"/>
          <w:b/>
          <w:bCs/>
          <w:i/>
          <w:iCs/>
          <w:color w:val="000000"/>
        </w:rPr>
      </w:pPr>
      <w:r w:rsidRPr="001C7195">
        <w:rPr>
          <w:rFonts w:ascii="Arial" w:hAnsi="Arial" w:cs="Arial"/>
          <w:b/>
          <w:bCs/>
          <w:i/>
          <w:iCs/>
          <w:color w:val="000000"/>
        </w:rPr>
        <w:t>VARIATIONS TO INSPECTION ROUTES</w:t>
      </w:r>
    </w:p>
    <w:p w14:paraId="25D9FA40" w14:textId="77777777" w:rsidR="007650E3" w:rsidRPr="001C7195" w:rsidRDefault="007650E3" w:rsidP="007650E3">
      <w:pPr>
        <w:pStyle w:val="ListParagraph"/>
        <w:numPr>
          <w:ilvl w:val="0"/>
          <w:numId w:val="19"/>
        </w:numPr>
        <w:autoSpaceDE w:val="0"/>
        <w:autoSpaceDN w:val="0"/>
        <w:adjustRightInd w:val="0"/>
        <w:spacing w:after="0" w:line="240" w:lineRule="auto"/>
        <w:jc w:val="both"/>
        <w:rPr>
          <w:rFonts w:ascii="Arial" w:hAnsi="Arial" w:cs="Arial"/>
          <w:b/>
          <w:bCs/>
          <w:i/>
          <w:iCs/>
          <w:color w:val="000000"/>
        </w:rPr>
      </w:pPr>
      <w:r w:rsidRPr="001C7195">
        <w:rPr>
          <w:rFonts w:ascii="Arial" w:hAnsi="Arial" w:cs="Arial"/>
          <w:b/>
          <w:bCs/>
          <w:i/>
          <w:iCs/>
          <w:color w:val="000000"/>
        </w:rPr>
        <w:t>ITEMS FOR INSPECTION</w:t>
      </w:r>
    </w:p>
    <w:p w14:paraId="36622964" w14:textId="77777777" w:rsidR="007650E3" w:rsidRPr="001C7195" w:rsidRDefault="007650E3" w:rsidP="007650E3">
      <w:pPr>
        <w:pStyle w:val="ListParagraph"/>
        <w:numPr>
          <w:ilvl w:val="0"/>
          <w:numId w:val="19"/>
        </w:numPr>
        <w:autoSpaceDE w:val="0"/>
        <w:autoSpaceDN w:val="0"/>
        <w:adjustRightInd w:val="0"/>
        <w:spacing w:after="0" w:line="240" w:lineRule="auto"/>
        <w:jc w:val="both"/>
        <w:rPr>
          <w:rFonts w:ascii="Arial" w:hAnsi="Arial" w:cs="Arial"/>
          <w:b/>
          <w:bCs/>
          <w:i/>
          <w:iCs/>
          <w:color w:val="000000"/>
        </w:rPr>
      </w:pPr>
      <w:r w:rsidRPr="001C7195">
        <w:rPr>
          <w:rFonts w:ascii="Arial" w:hAnsi="Arial" w:cs="Arial"/>
          <w:b/>
          <w:bCs/>
          <w:i/>
          <w:iCs/>
          <w:color w:val="000000"/>
        </w:rPr>
        <w:t>INVESTIGATORY LEVELS</w:t>
      </w:r>
    </w:p>
    <w:p w14:paraId="6EDAA762" w14:textId="77777777" w:rsidR="007650E3" w:rsidRPr="00125080" w:rsidRDefault="00C96704" w:rsidP="007650E3">
      <w:pPr>
        <w:pStyle w:val="ListParagraph"/>
        <w:numPr>
          <w:ilvl w:val="0"/>
          <w:numId w:val="19"/>
        </w:numPr>
        <w:autoSpaceDE w:val="0"/>
        <w:autoSpaceDN w:val="0"/>
        <w:adjustRightInd w:val="0"/>
        <w:spacing w:after="0" w:line="240" w:lineRule="auto"/>
        <w:jc w:val="both"/>
        <w:rPr>
          <w:rFonts w:ascii="Arial" w:hAnsi="Arial" w:cs="Arial"/>
          <w:b/>
          <w:bCs/>
          <w:i/>
          <w:iCs/>
          <w:color w:val="000000"/>
        </w:rPr>
      </w:pPr>
      <w:r w:rsidRPr="0049245C">
        <w:rPr>
          <w:rFonts w:ascii="Arial" w:hAnsi="Arial" w:cs="Arial"/>
          <w:b/>
          <w:bCs/>
          <w:i/>
          <w:iCs/>
          <w:color w:val="000000"/>
        </w:rPr>
        <w:t>SAFETY</w:t>
      </w:r>
      <w:r w:rsidR="007650E3" w:rsidRPr="00125080">
        <w:rPr>
          <w:rFonts w:ascii="Arial" w:hAnsi="Arial" w:cs="Arial"/>
          <w:b/>
          <w:bCs/>
          <w:i/>
          <w:iCs/>
          <w:color w:val="000000"/>
        </w:rPr>
        <w:t xml:space="preserve">DEFECTS </w:t>
      </w:r>
    </w:p>
    <w:p w14:paraId="5554546F" w14:textId="77777777" w:rsidR="007650E3" w:rsidRPr="00125080" w:rsidRDefault="00C96704" w:rsidP="007650E3">
      <w:pPr>
        <w:pStyle w:val="ListParagraph"/>
        <w:numPr>
          <w:ilvl w:val="0"/>
          <w:numId w:val="19"/>
        </w:numPr>
        <w:autoSpaceDE w:val="0"/>
        <w:autoSpaceDN w:val="0"/>
        <w:adjustRightInd w:val="0"/>
        <w:spacing w:after="0" w:line="240" w:lineRule="auto"/>
        <w:jc w:val="both"/>
        <w:rPr>
          <w:rFonts w:ascii="Arial" w:hAnsi="Arial" w:cs="Arial"/>
          <w:b/>
          <w:bCs/>
          <w:i/>
          <w:iCs/>
          <w:color w:val="000000"/>
        </w:rPr>
      </w:pPr>
      <w:r w:rsidRPr="0049245C">
        <w:rPr>
          <w:rFonts w:ascii="Arial" w:hAnsi="Arial" w:cs="Arial"/>
          <w:b/>
          <w:bCs/>
          <w:i/>
          <w:iCs/>
          <w:color w:val="000000"/>
        </w:rPr>
        <w:t>MAINTENANCE</w:t>
      </w:r>
      <w:r w:rsidR="007650E3" w:rsidRPr="00125080">
        <w:rPr>
          <w:rFonts w:ascii="Arial" w:hAnsi="Arial" w:cs="Arial"/>
          <w:b/>
          <w:bCs/>
          <w:i/>
          <w:iCs/>
          <w:color w:val="000000"/>
        </w:rPr>
        <w:t xml:space="preserve"> DEFECTS </w:t>
      </w:r>
    </w:p>
    <w:p w14:paraId="1F380DA7" w14:textId="77777777" w:rsidR="007650E3" w:rsidRPr="001C7195" w:rsidRDefault="007650E3" w:rsidP="007650E3">
      <w:pPr>
        <w:pStyle w:val="ListParagraph"/>
        <w:numPr>
          <w:ilvl w:val="0"/>
          <w:numId w:val="19"/>
        </w:numPr>
        <w:autoSpaceDE w:val="0"/>
        <w:autoSpaceDN w:val="0"/>
        <w:adjustRightInd w:val="0"/>
        <w:spacing w:after="0" w:line="240" w:lineRule="auto"/>
        <w:jc w:val="both"/>
        <w:rPr>
          <w:rFonts w:ascii="Arial" w:hAnsi="Arial" w:cs="Arial"/>
          <w:b/>
          <w:bCs/>
          <w:i/>
          <w:iCs/>
          <w:color w:val="000000"/>
        </w:rPr>
      </w:pPr>
      <w:r w:rsidRPr="001C7195">
        <w:rPr>
          <w:rFonts w:ascii="Arial" w:hAnsi="Arial" w:cs="Arial"/>
          <w:b/>
          <w:bCs/>
          <w:i/>
          <w:iCs/>
          <w:color w:val="000000"/>
        </w:rPr>
        <w:t>COMMENCEMENT OF DEFECT RESPONSE TIMES</w:t>
      </w:r>
    </w:p>
    <w:p w14:paraId="447085A7" w14:textId="77777777" w:rsidR="007650E3" w:rsidRPr="001C7195" w:rsidRDefault="007650E3" w:rsidP="007650E3">
      <w:pPr>
        <w:pStyle w:val="ListParagraph"/>
        <w:numPr>
          <w:ilvl w:val="0"/>
          <w:numId w:val="19"/>
        </w:numPr>
        <w:autoSpaceDE w:val="0"/>
        <w:autoSpaceDN w:val="0"/>
        <w:adjustRightInd w:val="0"/>
        <w:spacing w:after="0" w:line="240" w:lineRule="auto"/>
        <w:jc w:val="both"/>
        <w:rPr>
          <w:rFonts w:ascii="Arial" w:hAnsi="Arial" w:cs="Arial"/>
          <w:b/>
          <w:bCs/>
          <w:i/>
          <w:iCs/>
          <w:color w:val="000000"/>
        </w:rPr>
      </w:pPr>
      <w:r w:rsidRPr="001C7195">
        <w:rPr>
          <w:rFonts w:ascii="Arial" w:hAnsi="Arial" w:cs="Arial"/>
          <w:b/>
          <w:bCs/>
          <w:i/>
          <w:iCs/>
          <w:color w:val="000000"/>
        </w:rPr>
        <w:t>THIRD PARTY DEFECT REPORTS</w:t>
      </w:r>
    </w:p>
    <w:p w14:paraId="2BC4242C" w14:textId="77777777" w:rsidR="007650E3" w:rsidRPr="001C7195" w:rsidRDefault="007650E3" w:rsidP="007650E3">
      <w:pPr>
        <w:pStyle w:val="ListParagraph"/>
        <w:numPr>
          <w:ilvl w:val="0"/>
          <w:numId w:val="19"/>
        </w:numPr>
        <w:autoSpaceDE w:val="0"/>
        <w:autoSpaceDN w:val="0"/>
        <w:adjustRightInd w:val="0"/>
        <w:spacing w:after="0" w:line="240" w:lineRule="auto"/>
        <w:jc w:val="both"/>
        <w:rPr>
          <w:rFonts w:ascii="Arial" w:hAnsi="Arial" w:cs="Arial"/>
          <w:b/>
          <w:bCs/>
          <w:i/>
          <w:iCs/>
          <w:color w:val="000000"/>
        </w:rPr>
      </w:pPr>
      <w:r w:rsidRPr="001C7195">
        <w:rPr>
          <w:rFonts w:ascii="Arial" w:hAnsi="Arial" w:cs="Arial"/>
          <w:b/>
          <w:bCs/>
          <w:i/>
          <w:iCs/>
          <w:color w:val="000000"/>
        </w:rPr>
        <w:t>DEFECT RISK ASSESSMENT</w:t>
      </w:r>
    </w:p>
    <w:p w14:paraId="1EAC70EC" w14:textId="77777777" w:rsidR="007650E3" w:rsidRPr="001C7195" w:rsidRDefault="007650E3" w:rsidP="007650E3">
      <w:pPr>
        <w:autoSpaceDE w:val="0"/>
        <w:autoSpaceDN w:val="0"/>
        <w:adjustRightInd w:val="0"/>
        <w:spacing w:after="0" w:line="240" w:lineRule="auto"/>
        <w:jc w:val="both"/>
        <w:rPr>
          <w:rFonts w:ascii="Arial" w:hAnsi="Arial" w:cs="Arial"/>
          <w:b/>
          <w:bCs/>
          <w:i/>
          <w:iCs/>
          <w:color w:val="000000"/>
        </w:rPr>
      </w:pPr>
    </w:p>
    <w:p w14:paraId="5874C568" w14:textId="77777777" w:rsidR="007650E3" w:rsidRPr="0049245C" w:rsidRDefault="00127F35" w:rsidP="007650E3">
      <w:pPr>
        <w:autoSpaceDE w:val="0"/>
        <w:autoSpaceDN w:val="0"/>
        <w:adjustRightInd w:val="0"/>
        <w:spacing w:after="0" w:line="240" w:lineRule="auto"/>
        <w:jc w:val="both"/>
        <w:rPr>
          <w:rFonts w:ascii="Arial" w:hAnsi="Arial" w:cs="Arial"/>
          <w:b/>
          <w:bCs/>
          <w:iCs/>
          <w:color w:val="000000"/>
        </w:rPr>
      </w:pPr>
      <w:r w:rsidRPr="00385D45">
        <w:rPr>
          <w:rFonts w:ascii="Arial" w:hAnsi="Arial" w:cs="Arial"/>
          <w:b/>
          <w:bCs/>
          <w:color w:val="000000"/>
        </w:rPr>
        <w:t>4</w:t>
      </w:r>
      <w:r w:rsidRPr="001C7195">
        <w:rPr>
          <w:rFonts w:ascii="Arial" w:hAnsi="Arial" w:cs="Arial"/>
          <w:b/>
          <w:bCs/>
          <w:i/>
          <w:iCs/>
          <w:color w:val="000000"/>
        </w:rPr>
        <w:t xml:space="preserve">. </w:t>
      </w:r>
      <w:r w:rsidR="007650E3" w:rsidRPr="0049245C">
        <w:rPr>
          <w:rFonts w:ascii="Arial" w:hAnsi="Arial" w:cs="Arial"/>
          <w:b/>
          <w:bCs/>
          <w:iCs/>
          <w:color w:val="000000"/>
        </w:rPr>
        <w:t xml:space="preserve">CLAIMS ARISING IN CONNECTION WITH STATUTORY UNDERTAKER’S &amp; THIRD </w:t>
      </w:r>
    </w:p>
    <w:p w14:paraId="12C5FF0D" w14:textId="77777777" w:rsidR="007650E3" w:rsidRPr="001C7195" w:rsidRDefault="007650E3" w:rsidP="007650E3">
      <w:pPr>
        <w:autoSpaceDE w:val="0"/>
        <w:autoSpaceDN w:val="0"/>
        <w:adjustRightInd w:val="0"/>
        <w:spacing w:after="0" w:line="240" w:lineRule="auto"/>
        <w:jc w:val="both"/>
        <w:rPr>
          <w:rFonts w:ascii="Arial" w:hAnsi="Arial" w:cs="Arial"/>
          <w:b/>
          <w:bCs/>
          <w:i/>
          <w:iCs/>
          <w:color w:val="000000"/>
        </w:rPr>
      </w:pPr>
      <w:r w:rsidRPr="0049245C">
        <w:rPr>
          <w:rFonts w:ascii="Arial" w:hAnsi="Arial" w:cs="Arial"/>
          <w:b/>
          <w:bCs/>
          <w:iCs/>
          <w:color w:val="000000"/>
        </w:rPr>
        <w:t>PARTIES WORKS/APPARATUS</w:t>
      </w:r>
    </w:p>
    <w:p w14:paraId="50D64826" w14:textId="77777777" w:rsidR="007650E3" w:rsidRPr="001C7195" w:rsidRDefault="007650E3" w:rsidP="007650E3">
      <w:pPr>
        <w:autoSpaceDE w:val="0"/>
        <w:autoSpaceDN w:val="0"/>
        <w:adjustRightInd w:val="0"/>
        <w:spacing w:after="0" w:line="240" w:lineRule="auto"/>
        <w:jc w:val="both"/>
        <w:rPr>
          <w:rFonts w:ascii="Arial" w:hAnsi="Arial" w:cs="Arial"/>
          <w:b/>
          <w:bCs/>
          <w:i/>
          <w:iCs/>
          <w:color w:val="000000"/>
        </w:rPr>
      </w:pPr>
    </w:p>
    <w:p w14:paraId="479ABD02" w14:textId="77777777" w:rsidR="007650E3" w:rsidRPr="001C7195" w:rsidRDefault="00127F35" w:rsidP="007650E3">
      <w:pPr>
        <w:autoSpaceDE w:val="0"/>
        <w:autoSpaceDN w:val="0"/>
        <w:adjustRightInd w:val="0"/>
        <w:spacing w:after="0" w:line="240" w:lineRule="auto"/>
        <w:jc w:val="both"/>
        <w:rPr>
          <w:rFonts w:ascii="Arial" w:hAnsi="Arial" w:cs="Arial"/>
          <w:b/>
          <w:bCs/>
          <w:color w:val="000000"/>
        </w:rPr>
      </w:pPr>
      <w:r w:rsidRPr="001C7195">
        <w:rPr>
          <w:rFonts w:ascii="Arial" w:hAnsi="Arial" w:cs="Arial"/>
          <w:b/>
          <w:bCs/>
          <w:color w:val="000000"/>
        </w:rPr>
        <w:t xml:space="preserve">5. </w:t>
      </w:r>
      <w:r w:rsidR="007650E3" w:rsidRPr="001C7195">
        <w:rPr>
          <w:rFonts w:ascii="Arial" w:hAnsi="Arial" w:cs="Arial"/>
          <w:b/>
          <w:bCs/>
          <w:color w:val="000000"/>
        </w:rPr>
        <w:t>ROLES AND RESPONSIBILITES</w:t>
      </w:r>
    </w:p>
    <w:p w14:paraId="1651E273" w14:textId="77777777" w:rsidR="007650E3" w:rsidRPr="001C7195" w:rsidRDefault="007650E3" w:rsidP="007650E3">
      <w:pPr>
        <w:autoSpaceDE w:val="0"/>
        <w:autoSpaceDN w:val="0"/>
        <w:adjustRightInd w:val="0"/>
        <w:spacing w:after="0" w:line="240" w:lineRule="auto"/>
        <w:rPr>
          <w:rFonts w:ascii="Arial" w:hAnsi="Arial" w:cs="Arial"/>
          <w:b/>
          <w:bCs/>
          <w:color w:val="000000"/>
        </w:rPr>
      </w:pPr>
    </w:p>
    <w:p w14:paraId="5E691EC2" w14:textId="77777777" w:rsidR="007650E3" w:rsidRPr="0049245C" w:rsidRDefault="00127F35" w:rsidP="007650E3">
      <w:pPr>
        <w:autoSpaceDE w:val="0"/>
        <w:autoSpaceDN w:val="0"/>
        <w:adjustRightInd w:val="0"/>
        <w:spacing w:after="0" w:line="240" w:lineRule="auto"/>
        <w:jc w:val="both"/>
        <w:rPr>
          <w:rFonts w:ascii="Arial" w:hAnsi="Arial" w:cs="Arial"/>
          <w:b/>
          <w:bCs/>
          <w:iCs/>
          <w:color w:val="000000"/>
        </w:rPr>
      </w:pPr>
      <w:r w:rsidRPr="00385D45">
        <w:rPr>
          <w:rFonts w:ascii="Arial" w:hAnsi="Arial" w:cs="Arial"/>
          <w:b/>
          <w:bCs/>
          <w:color w:val="000000"/>
        </w:rPr>
        <w:t>6</w:t>
      </w:r>
      <w:r w:rsidRPr="001C7195">
        <w:rPr>
          <w:rFonts w:ascii="Arial" w:hAnsi="Arial" w:cs="Arial"/>
          <w:b/>
          <w:bCs/>
          <w:i/>
          <w:iCs/>
          <w:color w:val="000000"/>
        </w:rPr>
        <w:t xml:space="preserve">. </w:t>
      </w:r>
      <w:r w:rsidR="007650E3" w:rsidRPr="0049245C">
        <w:rPr>
          <w:rFonts w:ascii="Arial" w:hAnsi="Arial" w:cs="Arial"/>
          <w:b/>
          <w:bCs/>
          <w:iCs/>
          <w:color w:val="000000"/>
        </w:rPr>
        <w:t>PERFORMANCE INDICATORS</w:t>
      </w:r>
    </w:p>
    <w:p w14:paraId="01CDCF2C" w14:textId="77777777" w:rsidR="00A471DD" w:rsidRPr="0049245C" w:rsidRDefault="00A471DD" w:rsidP="007650E3">
      <w:pPr>
        <w:autoSpaceDE w:val="0"/>
        <w:autoSpaceDN w:val="0"/>
        <w:adjustRightInd w:val="0"/>
        <w:spacing w:after="0" w:line="240" w:lineRule="auto"/>
        <w:jc w:val="both"/>
        <w:rPr>
          <w:rFonts w:ascii="Arial" w:hAnsi="Arial" w:cs="Arial"/>
          <w:b/>
          <w:bCs/>
          <w:iCs/>
          <w:color w:val="000000"/>
        </w:rPr>
      </w:pPr>
    </w:p>
    <w:p w14:paraId="4F918487" w14:textId="77777777" w:rsidR="00A471DD" w:rsidRPr="0049245C" w:rsidRDefault="00A471DD" w:rsidP="007650E3">
      <w:pPr>
        <w:autoSpaceDE w:val="0"/>
        <w:autoSpaceDN w:val="0"/>
        <w:adjustRightInd w:val="0"/>
        <w:spacing w:after="0" w:line="240" w:lineRule="auto"/>
        <w:jc w:val="both"/>
        <w:rPr>
          <w:rFonts w:ascii="Arial" w:hAnsi="Arial" w:cs="Arial"/>
          <w:b/>
          <w:bCs/>
          <w:iCs/>
          <w:color w:val="000000"/>
        </w:rPr>
      </w:pPr>
      <w:r w:rsidRPr="0049245C">
        <w:rPr>
          <w:rFonts w:ascii="Arial" w:hAnsi="Arial" w:cs="Arial"/>
          <w:b/>
          <w:bCs/>
          <w:iCs/>
          <w:color w:val="000000"/>
        </w:rPr>
        <w:t>7. TRAINING AND COMPETENCIES</w:t>
      </w:r>
    </w:p>
    <w:p w14:paraId="1C961C12" w14:textId="77777777" w:rsidR="00127F35" w:rsidRPr="001C7195" w:rsidRDefault="00127F35" w:rsidP="007650E3">
      <w:pPr>
        <w:autoSpaceDE w:val="0"/>
        <w:autoSpaceDN w:val="0"/>
        <w:adjustRightInd w:val="0"/>
        <w:spacing w:after="0" w:line="240" w:lineRule="auto"/>
        <w:rPr>
          <w:rFonts w:ascii="Arial" w:hAnsi="Arial" w:cs="Arial"/>
          <w:b/>
          <w:bCs/>
          <w:color w:val="000000"/>
        </w:rPr>
      </w:pPr>
    </w:p>
    <w:p w14:paraId="45BF8DAB" w14:textId="77777777" w:rsidR="00127F35" w:rsidRPr="001C7195" w:rsidRDefault="00127F35" w:rsidP="00127F35">
      <w:pPr>
        <w:autoSpaceDE w:val="0"/>
        <w:autoSpaceDN w:val="0"/>
        <w:adjustRightInd w:val="0"/>
        <w:spacing w:after="0" w:line="240" w:lineRule="auto"/>
        <w:jc w:val="both"/>
        <w:rPr>
          <w:rFonts w:ascii="Arial" w:hAnsi="Arial" w:cs="Arial"/>
          <w:b/>
          <w:bCs/>
          <w:color w:val="000000"/>
        </w:rPr>
      </w:pPr>
      <w:r w:rsidRPr="001C7195">
        <w:rPr>
          <w:rFonts w:ascii="Arial" w:hAnsi="Arial" w:cs="Arial"/>
          <w:b/>
          <w:bCs/>
          <w:color w:val="000000"/>
        </w:rPr>
        <w:t xml:space="preserve">APPENDIX </w:t>
      </w:r>
    </w:p>
    <w:p w14:paraId="1113285C" w14:textId="7A7F4480" w:rsidR="00127F35" w:rsidRPr="001C7195" w:rsidRDefault="00127F35" w:rsidP="00127F35">
      <w:pPr>
        <w:autoSpaceDE w:val="0"/>
        <w:autoSpaceDN w:val="0"/>
        <w:adjustRightInd w:val="0"/>
        <w:spacing w:after="0" w:line="240" w:lineRule="auto"/>
        <w:jc w:val="both"/>
        <w:rPr>
          <w:rFonts w:ascii="Arial" w:hAnsi="Arial" w:cs="Arial"/>
          <w:b/>
          <w:bCs/>
          <w:color w:val="000000"/>
        </w:rPr>
      </w:pPr>
    </w:p>
    <w:p w14:paraId="270009EB" w14:textId="0F3CDFBB" w:rsidR="00127F35" w:rsidRPr="001C7195" w:rsidRDefault="00B83AFC" w:rsidP="00127F35">
      <w:pPr>
        <w:autoSpaceDE w:val="0"/>
        <w:autoSpaceDN w:val="0"/>
        <w:adjustRightInd w:val="0"/>
        <w:spacing w:after="0" w:line="240" w:lineRule="auto"/>
        <w:rPr>
          <w:rFonts w:ascii="Arial" w:hAnsi="Arial" w:cs="Arial"/>
          <w:b/>
          <w:bCs/>
          <w:color w:val="000000"/>
        </w:rPr>
      </w:pPr>
      <w:r>
        <w:rPr>
          <w:rFonts w:ascii="Arial" w:hAnsi="Arial" w:cs="Arial"/>
          <w:b/>
          <w:bCs/>
          <w:color w:val="000000"/>
        </w:rPr>
        <w:t>1</w:t>
      </w:r>
      <w:r w:rsidR="00127F35" w:rsidRPr="001C7195">
        <w:rPr>
          <w:rFonts w:ascii="Arial" w:hAnsi="Arial" w:cs="Arial"/>
          <w:b/>
          <w:bCs/>
          <w:color w:val="000000"/>
        </w:rPr>
        <w:t>. VARIATION IN INSPECTION FREQUENCY</w:t>
      </w:r>
    </w:p>
    <w:p w14:paraId="47895490" w14:textId="0BBE5A81" w:rsidR="00127F35" w:rsidRPr="001C7195" w:rsidRDefault="00B83AFC" w:rsidP="00127F35">
      <w:pPr>
        <w:autoSpaceDE w:val="0"/>
        <w:autoSpaceDN w:val="0"/>
        <w:adjustRightInd w:val="0"/>
        <w:spacing w:after="0" w:line="240" w:lineRule="auto"/>
        <w:jc w:val="both"/>
        <w:rPr>
          <w:rFonts w:ascii="Arial" w:hAnsi="Arial" w:cs="Arial"/>
          <w:b/>
          <w:bCs/>
          <w:color w:val="000000"/>
        </w:rPr>
      </w:pPr>
      <w:r>
        <w:rPr>
          <w:rFonts w:ascii="Arial" w:hAnsi="Arial" w:cs="Arial"/>
          <w:b/>
          <w:bCs/>
          <w:i/>
          <w:iCs/>
          <w:color w:val="000000"/>
        </w:rPr>
        <w:t>2</w:t>
      </w:r>
      <w:r w:rsidR="00127F35" w:rsidRPr="001C7195">
        <w:rPr>
          <w:rFonts w:ascii="Arial" w:hAnsi="Arial" w:cs="Arial"/>
          <w:b/>
          <w:bCs/>
          <w:i/>
          <w:iCs/>
          <w:color w:val="000000"/>
        </w:rPr>
        <w:t xml:space="preserve">. </w:t>
      </w:r>
      <w:r w:rsidR="00127F35" w:rsidRPr="001C7195">
        <w:rPr>
          <w:rFonts w:ascii="Arial" w:hAnsi="Arial" w:cs="Arial"/>
          <w:b/>
          <w:bCs/>
          <w:color w:val="000000"/>
        </w:rPr>
        <w:t>NOTES ON TYPICAL HIGHWAY DEFECTS</w:t>
      </w:r>
    </w:p>
    <w:p w14:paraId="4B8C01AD" w14:textId="77777777" w:rsidR="00127F35" w:rsidRPr="00127F35" w:rsidRDefault="00127F35" w:rsidP="00127F35">
      <w:pPr>
        <w:autoSpaceDE w:val="0"/>
        <w:autoSpaceDN w:val="0"/>
        <w:adjustRightInd w:val="0"/>
        <w:spacing w:after="0" w:line="240" w:lineRule="auto"/>
        <w:jc w:val="both"/>
        <w:rPr>
          <w:rFonts w:ascii="Arial" w:hAnsi="Arial" w:cs="Arial"/>
          <w:b/>
          <w:bCs/>
          <w:i/>
          <w:iCs/>
          <w:color w:val="000000"/>
        </w:rPr>
      </w:pPr>
    </w:p>
    <w:p w14:paraId="55293645" w14:textId="1AB6437C" w:rsidR="00127F35" w:rsidRDefault="00A34C5A" w:rsidP="00A34C5A">
      <w:pPr>
        <w:tabs>
          <w:tab w:val="left" w:pos="3148"/>
        </w:tabs>
        <w:autoSpaceDE w:val="0"/>
        <w:autoSpaceDN w:val="0"/>
        <w:adjustRightInd w:val="0"/>
        <w:spacing w:after="0" w:line="240" w:lineRule="auto"/>
        <w:rPr>
          <w:rFonts w:ascii="Arial" w:hAnsi="Arial" w:cs="Arial"/>
          <w:b/>
          <w:bCs/>
          <w:color w:val="000000"/>
        </w:rPr>
      </w:pPr>
      <w:r>
        <w:rPr>
          <w:rFonts w:ascii="Arial" w:hAnsi="Arial" w:cs="Arial"/>
          <w:b/>
          <w:bCs/>
          <w:color w:val="000000"/>
        </w:rPr>
        <w:tab/>
      </w:r>
    </w:p>
    <w:p w14:paraId="2913C88A" w14:textId="77777777" w:rsidR="00127F35" w:rsidRDefault="00127F35" w:rsidP="00127F35">
      <w:pPr>
        <w:autoSpaceDE w:val="0"/>
        <w:autoSpaceDN w:val="0"/>
        <w:adjustRightInd w:val="0"/>
        <w:spacing w:after="0" w:line="240" w:lineRule="auto"/>
        <w:jc w:val="both"/>
        <w:rPr>
          <w:rFonts w:ascii="Arial" w:hAnsi="Arial" w:cs="Arial"/>
          <w:b/>
          <w:bCs/>
          <w:color w:val="000000"/>
        </w:rPr>
      </w:pPr>
    </w:p>
    <w:p w14:paraId="770116F1" w14:textId="77777777" w:rsidR="00127F35" w:rsidRDefault="00127F35" w:rsidP="00127F35">
      <w:pPr>
        <w:autoSpaceDE w:val="0"/>
        <w:autoSpaceDN w:val="0"/>
        <w:adjustRightInd w:val="0"/>
        <w:spacing w:after="0" w:line="240" w:lineRule="auto"/>
        <w:jc w:val="both"/>
        <w:rPr>
          <w:rFonts w:ascii="Arial" w:hAnsi="Arial" w:cs="Arial"/>
          <w:b/>
          <w:bCs/>
          <w:color w:val="000000"/>
        </w:rPr>
      </w:pPr>
    </w:p>
    <w:p w14:paraId="7FDA2052" w14:textId="77777777" w:rsidR="00B25A82" w:rsidRDefault="00B25A82" w:rsidP="005C1584">
      <w:pPr>
        <w:autoSpaceDE w:val="0"/>
        <w:autoSpaceDN w:val="0"/>
        <w:adjustRightInd w:val="0"/>
        <w:spacing w:after="0" w:line="240" w:lineRule="auto"/>
        <w:rPr>
          <w:rFonts w:ascii="Arial" w:hAnsi="Arial" w:cs="Arial"/>
          <w:b/>
          <w:bCs/>
          <w:color w:val="000000"/>
          <w:sz w:val="23"/>
          <w:szCs w:val="23"/>
        </w:rPr>
      </w:pPr>
    </w:p>
    <w:p w14:paraId="6E16E4E5"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7F580FD0"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70638AAE"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35CC399C"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76CAEE02"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6219C8D9"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123B0C12"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7E4ABCD7"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143B8E0D"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4BC54BA2"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6AF3678E" w14:textId="77777777" w:rsidR="005C1584" w:rsidRDefault="005C1584" w:rsidP="005C1584">
      <w:pPr>
        <w:autoSpaceDE w:val="0"/>
        <w:autoSpaceDN w:val="0"/>
        <w:adjustRightInd w:val="0"/>
        <w:spacing w:after="0" w:line="240" w:lineRule="auto"/>
        <w:rPr>
          <w:rFonts w:ascii="Arial" w:hAnsi="Arial" w:cs="Arial"/>
          <w:b/>
          <w:bCs/>
          <w:color w:val="000000"/>
          <w:sz w:val="23"/>
          <w:szCs w:val="23"/>
        </w:rPr>
      </w:pPr>
    </w:p>
    <w:p w14:paraId="696464D6" w14:textId="542042B2" w:rsidR="001C7195" w:rsidRDefault="001C7195" w:rsidP="005C1584">
      <w:pPr>
        <w:autoSpaceDE w:val="0"/>
        <w:autoSpaceDN w:val="0"/>
        <w:adjustRightInd w:val="0"/>
        <w:spacing w:after="0" w:line="240" w:lineRule="auto"/>
        <w:rPr>
          <w:rFonts w:ascii="Arial" w:hAnsi="Arial" w:cs="Arial"/>
          <w:b/>
          <w:bCs/>
          <w:color w:val="000000"/>
          <w:sz w:val="23"/>
          <w:szCs w:val="23"/>
        </w:rPr>
      </w:pPr>
    </w:p>
    <w:p w14:paraId="4B7D493F" w14:textId="5CA94455" w:rsidR="00483D36" w:rsidRDefault="00483D36" w:rsidP="005C1584">
      <w:pPr>
        <w:autoSpaceDE w:val="0"/>
        <w:autoSpaceDN w:val="0"/>
        <w:adjustRightInd w:val="0"/>
        <w:spacing w:after="0" w:line="240" w:lineRule="auto"/>
        <w:rPr>
          <w:rFonts w:ascii="Arial" w:hAnsi="Arial" w:cs="Arial"/>
          <w:b/>
          <w:bCs/>
          <w:color w:val="000000"/>
          <w:sz w:val="23"/>
          <w:szCs w:val="23"/>
        </w:rPr>
      </w:pPr>
    </w:p>
    <w:p w14:paraId="64AF494B" w14:textId="31EDBB7C" w:rsidR="00B83AFC" w:rsidRDefault="00B83AFC" w:rsidP="005C1584">
      <w:pPr>
        <w:autoSpaceDE w:val="0"/>
        <w:autoSpaceDN w:val="0"/>
        <w:adjustRightInd w:val="0"/>
        <w:spacing w:after="0" w:line="240" w:lineRule="auto"/>
        <w:rPr>
          <w:rFonts w:ascii="Arial" w:hAnsi="Arial" w:cs="Arial"/>
          <w:b/>
          <w:bCs/>
          <w:color w:val="000000"/>
          <w:sz w:val="23"/>
          <w:szCs w:val="23"/>
        </w:rPr>
      </w:pPr>
    </w:p>
    <w:p w14:paraId="083E5AAB" w14:textId="34669C13" w:rsidR="00B83AFC" w:rsidRDefault="00B83AFC" w:rsidP="005C1584">
      <w:pPr>
        <w:autoSpaceDE w:val="0"/>
        <w:autoSpaceDN w:val="0"/>
        <w:adjustRightInd w:val="0"/>
        <w:spacing w:after="0" w:line="240" w:lineRule="auto"/>
        <w:rPr>
          <w:rFonts w:ascii="Arial" w:hAnsi="Arial" w:cs="Arial"/>
          <w:b/>
          <w:bCs/>
          <w:color w:val="000000"/>
          <w:sz w:val="23"/>
          <w:szCs w:val="23"/>
        </w:rPr>
      </w:pPr>
    </w:p>
    <w:p w14:paraId="5F7E52AD" w14:textId="55004493" w:rsidR="00B83AFC" w:rsidRDefault="00B83AFC" w:rsidP="005C1584">
      <w:pPr>
        <w:autoSpaceDE w:val="0"/>
        <w:autoSpaceDN w:val="0"/>
        <w:adjustRightInd w:val="0"/>
        <w:spacing w:after="0" w:line="240" w:lineRule="auto"/>
        <w:rPr>
          <w:rFonts w:ascii="Arial" w:hAnsi="Arial" w:cs="Arial"/>
          <w:b/>
          <w:bCs/>
          <w:color w:val="000000"/>
          <w:sz w:val="23"/>
          <w:szCs w:val="23"/>
        </w:rPr>
      </w:pPr>
    </w:p>
    <w:p w14:paraId="06539326" w14:textId="77777777" w:rsidR="00B83AFC" w:rsidRDefault="00B83AFC" w:rsidP="005C1584">
      <w:pPr>
        <w:autoSpaceDE w:val="0"/>
        <w:autoSpaceDN w:val="0"/>
        <w:adjustRightInd w:val="0"/>
        <w:spacing w:after="0" w:line="240" w:lineRule="auto"/>
        <w:rPr>
          <w:rFonts w:ascii="Arial" w:hAnsi="Arial" w:cs="Arial"/>
          <w:b/>
          <w:bCs/>
          <w:color w:val="000000"/>
          <w:sz w:val="23"/>
          <w:szCs w:val="23"/>
        </w:rPr>
      </w:pPr>
    </w:p>
    <w:p w14:paraId="448074E0" w14:textId="77777777" w:rsidR="002D663B" w:rsidRPr="005C1584" w:rsidRDefault="002D663B" w:rsidP="005C1584">
      <w:pPr>
        <w:autoSpaceDE w:val="0"/>
        <w:autoSpaceDN w:val="0"/>
        <w:adjustRightInd w:val="0"/>
        <w:spacing w:after="0" w:line="240" w:lineRule="auto"/>
        <w:rPr>
          <w:rFonts w:ascii="Arial" w:hAnsi="Arial" w:cs="Arial"/>
          <w:b/>
          <w:bCs/>
          <w:color w:val="000000"/>
          <w:sz w:val="23"/>
          <w:szCs w:val="23"/>
        </w:rPr>
      </w:pPr>
    </w:p>
    <w:p w14:paraId="206FD81F" w14:textId="77777777" w:rsidR="00CF09B2" w:rsidRDefault="00127F35" w:rsidP="00DE4F99">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1. </w:t>
      </w:r>
      <w:r w:rsidR="00CF09B2" w:rsidRPr="0027024B">
        <w:rPr>
          <w:rFonts w:ascii="Arial" w:hAnsi="Arial" w:cs="Arial"/>
          <w:b/>
          <w:bCs/>
          <w:color w:val="000000"/>
        </w:rPr>
        <w:t>INTRODUCTION</w:t>
      </w:r>
    </w:p>
    <w:p w14:paraId="7DC2D5C1" w14:textId="77777777" w:rsidR="008C7BDC" w:rsidRPr="0027024B" w:rsidRDefault="008C7BDC" w:rsidP="00DE4F99">
      <w:pPr>
        <w:autoSpaceDE w:val="0"/>
        <w:autoSpaceDN w:val="0"/>
        <w:adjustRightInd w:val="0"/>
        <w:spacing w:after="0" w:line="240" w:lineRule="auto"/>
        <w:jc w:val="both"/>
        <w:rPr>
          <w:rFonts w:ascii="Arial" w:hAnsi="Arial" w:cs="Arial"/>
          <w:b/>
          <w:bCs/>
          <w:color w:val="000000"/>
        </w:rPr>
      </w:pPr>
    </w:p>
    <w:p w14:paraId="368F4BAB" w14:textId="3AB94D0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The Isle of </w:t>
      </w:r>
      <w:r w:rsidR="0027024B" w:rsidRPr="0027024B">
        <w:rPr>
          <w:rFonts w:ascii="Arial" w:hAnsi="Arial" w:cs="Arial"/>
          <w:color w:val="000000"/>
        </w:rPr>
        <w:t>Anglesey</w:t>
      </w:r>
      <w:r w:rsidRPr="0027024B">
        <w:rPr>
          <w:rFonts w:ascii="Arial" w:hAnsi="Arial" w:cs="Arial"/>
          <w:color w:val="000000"/>
        </w:rPr>
        <w:t xml:space="preserve"> County Council is the Highway Authority for all adopted roads and footways within Anglesey, apart from the A55 Trunk Road</w:t>
      </w:r>
      <w:r w:rsidR="001437C4">
        <w:rPr>
          <w:rFonts w:ascii="Arial" w:hAnsi="Arial" w:cs="Arial"/>
          <w:color w:val="000000"/>
        </w:rPr>
        <w:t xml:space="preserve">, the A5 from the Menai Suspension bridge through to the slip roads to the A55 Britannia Bridge, Llanfairpwll and </w:t>
      </w:r>
      <w:r w:rsidR="00536327">
        <w:rPr>
          <w:rFonts w:ascii="Arial" w:hAnsi="Arial" w:cs="Arial"/>
          <w:color w:val="000000"/>
        </w:rPr>
        <w:t>the approach roads off the A55 including Black Bridge, Holyhead</w:t>
      </w:r>
      <w:r w:rsidRPr="0027024B">
        <w:rPr>
          <w:rFonts w:ascii="Arial" w:hAnsi="Arial" w:cs="Arial"/>
          <w:color w:val="000000"/>
        </w:rPr>
        <w:t>.</w:t>
      </w:r>
    </w:p>
    <w:p w14:paraId="3256B105" w14:textId="77777777" w:rsidR="005767CE" w:rsidRDefault="005767CE" w:rsidP="00DE4F99">
      <w:pPr>
        <w:autoSpaceDE w:val="0"/>
        <w:autoSpaceDN w:val="0"/>
        <w:adjustRightInd w:val="0"/>
        <w:spacing w:after="0" w:line="240" w:lineRule="auto"/>
        <w:jc w:val="both"/>
        <w:rPr>
          <w:rFonts w:ascii="Arial" w:hAnsi="Arial" w:cs="Arial"/>
          <w:color w:val="000000"/>
        </w:rPr>
      </w:pPr>
    </w:p>
    <w:p w14:paraId="42D1D4BF" w14:textId="67C3B4C3" w:rsidR="005767CE" w:rsidRDefault="005767CE" w:rsidP="005767CE">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The </w:t>
      </w:r>
      <w:r w:rsidR="00B83AFC">
        <w:rPr>
          <w:rFonts w:ascii="Arial" w:hAnsi="Arial" w:cs="Arial"/>
          <w:color w:val="000000"/>
        </w:rPr>
        <w:t>Authority</w:t>
      </w:r>
      <w:r>
        <w:rPr>
          <w:rFonts w:ascii="Arial" w:hAnsi="Arial" w:cs="Arial"/>
          <w:color w:val="000000"/>
        </w:rPr>
        <w:t xml:space="preserve"> recognises that this highway network is an asset which is of paramount importance to residents and all road users, serving as an amenity and playing an essential part of the island’s economy.   </w:t>
      </w:r>
    </w:p>
    <w:p w14:paraId="06DB8B9E" w14:textId="77777777" w:rsidR="00B25A82" w:rsidRDefault="00B25A82" w:rsidP="007B24A0">
      <w:pPr>
        <w:autoSpaceDE w:val="0"/>
        <w:autoSpaceDN w:val="0"/>
        <w:adjustRightInd w:val="0"/>
        <w:spacing w:after="0" w:line="240" w:lineRule="auto"/>
        <w:jc w:val="both"/>
        <w:rPr>
          <w:rFonts w:ascii="Arial" w:hAnsi="Arial" w:cs="Arial"/>
          <w:color w:val="000000"/>
        </w:rPr>
      </w:pPr>
    </w:p>
    <w:p w14:paraId="2F87D2EA" w14:textId="7E0E6FDB" w:rsidR="007B24A0" w:rsidRPr="007B24A0" w:rsidRDefault="007B24A0" w:rsidP="007B24A0">
      <w:pPr>
        <w:autoSpaceDE w:val="0"/>
        <w:autoSpaceDN w:val="0"/>
        <w:adjustRightInd w:val="0"/>
        <w:spacing w:after="0" w:line="240" w:lineRule="auto"/>
        <w:jc w:val="both"/>
        <w:rPr>
          <w:rFonts w:ascii="Arial" w:hAnsi="Arial" w:cs="Arial"/>
          <w:color w:val="000000"/>
        </w:rPr>
      </w:pPr>
      <w:r w:rsidRPr="007B24A0">
        <w:rPr>
          <w:rFonts w:ascii="Arial" w:hAnsi="Arial" w:cs="Arial"/>
          <w:color w:val="000000"/>
        </w:rPr>
        <w:t xml:space="preserve">Section 41 of the Highways Act 1980 </w:t>
      </w:r>
      <w:r w:rsidR="00B83AFC">
        <w:rPr>
          <w:rFonts w:ascii="Arial" w:hAnsi="Arial" w:cs="Arial"/>
          <w:color w:val="000000"/>
        </w:rPr>
        <w:t>places</w:t>
      </w:r>
      <w:r w:rsidRPr="007B24A0">
        <w:rPr>
          <w:rFonts w:ascii="Arial" w:hAnsi="Arial" w:cs="Arial"/>
          <w:color w:val="000000"/>
        </w:rPr>
        <w:t xml:space="preserve"> a duty on the </w:t>
      </w:r>
      <w:r w:rsidR="00B83AFC">
        <w:rPr>
          <w:rFonts w:ascii="Arial" w:hAnsi="Arial" w:cs="Arial"/>
          <w:color w:val="000000"/>
        </w:rPr>
        <w:t xml:space="preserve">Authority </w:t>
      </w:r>
      <w:r w:rsidRPr="007B24A0">
        <w:rPr>
          <w:rFonts w:ascii="Arial" w:hAnsi="Arial" w:cs="Arial"/>
          <w:color w:val="000000"/>
        </w:rPr>
        <w:t>Council, as</w:t>
      </w:r>
      <w:r w:rsidR="00B83AFC">
        <w:rPr>
          <w:rFonts w:ascii="Arial" w:hAnsi="Arial" w:cs="Arial"/>
          <w:color w:val="000000"/>
        </w:rPr>
        <w:t xml:space="preserve"> the</w:t>
      </w:r>
      <w:r w:rsidRPr="007B24A0">
        <w:rPr>
          <w:rFonts w:ascii="Arial" w:hAnsi="Arial" w:cs="Arial"/>
          <w:color w:val="000000"/>
        </w:rPr>
        <w:t xml:space="preserve"> Highway Authority, to maintain the highway. The same Act however, in Section 58, grants a ‘special defence in action against a highway authority for damages for non-repair of the highway’. </w:t>
      </w:r>
    </w:p>
    <w:p w14:paraId="08B31C6D" w14:textId="77777777" w:rsidR="007B24A0" w:rsidRPr="007B24A0" w:rsidRDefault="007B24A0" w:rsidP="007B24A0">
      <w:pPr>
        <w:autoSpaceDE w:val="0"/>
        <w:autoSpaceDN w:val="0"/>
        <w:adjustRightInd w:val="0"/>
        <w:spacing w:after="0" w:line="240" w:lineRule="auto"/>
        <w:jc w:val="both"/>
        <w:rPr>
          <w:rFonts w:ascii="Arial" w:hAnsi="Arial" w:cs="Arial"/>
          <w:color w:val="000000"/>
        </w:rPr>
      </w:pPr>
    </w:p>
    <w:p w14:paraId="5A5624AA" w14:textId="5C9D90C3" w:rsidR="007B24A0" w:rsidRPr="007B24A0" w:rsidRDefault="007B24A0" w:rsidP="007B24A0">
      <w:pPr>
        <w:autoSpaceDE w:val="0"/>
        <w:autoSpaceDN w:val="0"/>
        <w:adjustRightInd w:val="0"/>
        <w:spacing w:after="0" w:line="240" w:lineRule="auto"/>
        <w:jc w:val="both"/>
        <w:rPr>
          <w:rFonts w:ascii="Arial" w:hAnsi="Arial" w:cs="Arial"/>
          <w:color w:val="000000"/>
        </w:rPr>
      </w:pPr>
      <w:r w:rsidRPr="007B24A0">
        <w:rPr>
          <w:rFonts w:ascii="Arial" w:hAnsi="Arial" w:cs="Arial"/>
          <w:color w:val="000000"/>
        </w:rPr>
        <w:t>The defence in</w:t>
      </w:r>
      <w:r w:rsidR="00B83AFC">
        <w:rPr>
          <w:rFonts w:ascii="Arial" w:hAnsi="Arial" w:cs="Arial"/>
          <w:color w:val="000000"/>
        </w:rPr>
        <w:t xml:space="preserve"> essence is ‘to prove that the A</w:t>
      </w:r>
      <w:r w:rsidRPr="007B24A0">
        <w:rPr>
          <w:rFonts w:ascii="Arial" w:hAnsi="Arial" w:cs="Arial"/>
          <w:color w:val="000000"/>
        </w:rPr>
        <w:t xml:space="preserve">uthority has taken such care as in all circumstances was reasonably required to secure that the part of the highway to which the action relates was not dangerous to traffic’ having regard for such matters as: </w:t>
      </w:r>
    </w:p>
    <w:p w14:paraId="35C967E6" w14:textId="77777777" w:rsidR="007B24A0" w:rsidRPr="007B24A0" w:rsidRDefault="007B24A0" w:rsidP="007B24A0">
      <w:pPr>
        <w:autoSpaceDE w:val="0"/>
        <w:autoSpaceDN w:val="0"/>
        <w:adjustRightInd w:val="0"/>
        <w:spacing w:after="0" w:line="240" w:lineRule="auto"/>
        <w:jc w:val="both"/>
        <w:rPr>
          <w:rFonts w:ascii="Arial" w:hAnsi="Arial" w:cs="Arial"/>
          <w:color w:val="000000"/>
        </w:rPr>
      </w:pPr>
    </w:p>
    <w:p w14:paraId="0AA3A9BD" w14:textId="77777777" w:rsidR="00125080" w:rsidRDefault="008B61C7" w:rsidP="008B6884">
      <w:pPr>
        <w:pStyle w:val="ListParagraph"/>
        <w:numPr>
          <w:ilvl w:val="0"/>
          <w:numId w:val="21"/>
        </w:numPr>
        <w:autoSpaceDE w:val="0"/>
        <w:autoSpaceDN w:val="0"/>
        <w:adjustRightInd w:val="0"/>
        <w:spacing w:after="0" w:line="240" w:lineRule="auto"/>
        <w:ind w:left="567" w:right="379" w:hanging="283"/>
        <w:jc w:val="both"/>
        <w:rPr>
          <w:rFonts w:ascii="Arial" w:hAnsi="Arial" w:cs="Arial"/>
          <w:color w:val="000000"/>
        </w:rPr>
      </w:pPr>
      <w:r w:rsidRPr="00125080">
        <w:rPr>
          <w:rFonts w:ascii="Arial" w:hAnsi="Arial" w:cs="Arial"/>
          <w:color w:val="000000"/>
        </w:rPr>
        <w:t>The</w:t>
      </w:r>
      <w:r w:rsidR="007B24A0" w:rsidRPr="00125080">
        <w:rPr>
          <w:rFonts w:ascii="Arial" w:hAnsi="Arial" w:cs="Arial"/>
          <w:color w:val="000000"/>
        </w:rPr>
        <w:t xml:space="preserve"> character of the highway, and the traffic which was reasonably to be expected to use it</w:t>
      </w:r>
    </w:p>
    <w:p w14:paraId="43B38091" w14:textId="77777777" w:rsidR="00125080" w:rsidRDefault="008B61C7" w:rsidP="00125080">
      <w:pPr>
        <w:pStyle w:val="ListParagraph"/>
        <w:numPr>
          <w:ilvl w:val="0"/>
          <w:numId w:val="21"/>
        </w:numPr>
        <w:autoSpaceDE w:val="0"/>
        <w:autoSpaceDN w:val="0"/>
        <w:adjustRightInd w:val="0"/>
        <w:spacing w:after="0" w:line="240" w:lineRule="auto"/>
        <w:ind w:left="567" w:right="379" w:hanging="283"/>
        <w:jc w:val="both"/>
        <w:rPr>
          <w:rFonts w:ascii="Arial" w:hAnsi="Arial" w:cs="Arial"/>
          <w:color w:val="000000"/>
        </w:rPr>
      </w:pPr>
      <w:r w:rsidRPr="00125080">
        <w:rPr>
          <w:rFonts w:ascii="Arial" w:hAnsi="Arial" w:cs="Arial"/>
          <w:color w:val="000000"/>
        </w:rPr>
        <w:t>The</w:t>
      </w:r>
      <w:r w:rsidR="007B24A0" w:rsidRPr="00125080">
        <w:rPr>
          <w:rFonts w:ascii="Arial" w:hAnsi="Arial" w:cs="Arial"/>
          <w:color w:val="000000"/>
        </w:rPr>
        <w:t xml:space="preserve"> standard of maintenance appropriate for a highway of that character and used by such traffic </w:t>
      </w:r>
    </w:p>
    <w:p w14:paraId="58580A66" w14:textId="77777777" w:rsidR="00125080" w:rsidRDefault="008B61C7" w:rsidP="00125080">
      <w:pPr>
        <w:pStyle w:val="ListParagraph"/>
        <w:numPr>
          <w:ilvl w:val="0"/>
          <w:numId w:val="21"/>
        </w:numPr>
        <w:autoSpaceDE w:val="0"/>
        <w:autoSpaceDN w:val="0"/>
        <w:adjustRightInd w:val="0"/>
        <w:spacing w:after="0" w:line="240" w:lineRule="auto"/>
        <w:ind w:left="567" w:right="379" w:hanging="283"/>
        <w:jc w:val="both"/>
        <w:rPr>
          <w:rFonts w:ascii="Arial" w:hAnsi="Arial" w:cs="Arial"/>
          <w:color w:val="000000"/>
        </w:rPr>
      </w:pPr>
      <w:r w:rsidRPr="00125080">
        <w:rPr>
          <w:rFonts w:ascii="Arial" w:hAnsi="Arial" w:cs="Arial"/>
          <w:color w:val="000000"/>
        </w:rPr>
        <w:t>The</w:t>
      </w:r>
      <w:r w:rsidR="007B24A0" w:rsidRPr="00125080">
        <w:rPr>
          <w:rFonts w:ascii="Arial" w:hAnsi="Arial" w:cs="Arial"/>
          <w:color w:val="000000"/>
        </w:rPr>
        <w:t xml:space="preserve"> state of repair in which a reasonable person would have expected to find the highway </w:t>
      </w:r>
    </w:p>
    <w:p w14:paraId="4493CF16" w14:textId="77777777" w:rsidR="00125080" w:rsidRDefault="008B61C7" w:rsidP="00125080">
      <w:pPr>
        <w:pStyle w:val="ListParagraph"/>
        <w:numPr>
          <w:ilvl w:val="0"/>
          <w:numId w:val="21"/>
        </w:numPr>
        <w:autoSpaceDE w:val="0"/>
        <w:autoSpaceDN w:val="0"/>
        <w:adjustRightInd w:val="0"/>
        <w:spacing w:after="0" w:line="240" w:lineRule="auto"/>
        <w:ind w:left="567" w:right="379" w:hanging="283"/>
        <w:jc w:val="both"/>
        <w:rPr>
          <w:rFonts w:ascii="Arial" w:hAnsi="Arial" w:cs="Arial"/>
          <w:color w:val="000000"/>
        </w:rPr>
      </w:pPr>
      <w:r w:rsidRPr="00125080">
        <w:rPr>
          <w:rFonts w:ascii="Arial" w:hAnsi="Arial" w:cs="Arial"/>
          <w:color w:val="000000"/>
        </w:rPr>
        <w:t>Whether</w:t>
      </w:r>
      <w:r w:rsidR="007B24A0" w:rsidRPr="00125080">
        <w:rPr>
          <w:rFonts w:ascii="Arial" w:hAnsi="Arial" w:cs="Arial"/>
          <w:color w:val="000000"/>
        </w:rPr>
        <w:t xml:space="preserve"> the highway authority knew, or could reasonably have been expected to know, that the condition of the part of the highway to which the action relates was likely to cause danger to users of the highway </w:t>
      </w:r>
    </w:p>
    <w:p w14:paraId="757C4546" w14:textId="77777777" w:rsidR="007B24A0" w:rsidRPr="00125080" w:rsidRDefault="008B61C7" w:rsidP="00125080">
      <w:pPr>
        <w:pStyle w:val="ListParagraph"/>
        <w:numPr>
          <w:ilvl w:val="0"/>
          <w:numId w:val="21"/>
        </w:numPr>
        <w:autoSpaceDE w:val="0"/>
        <w:autoSpaceDN w:val="0"/>
        <w:adjustRightInd w:val="0"/>
        <w:spacing w:after="0" w:line="240" w:lineRule="auto"/>
        <w:ind w:left="567" w:right="379" w:hanging="283"/>
        <w:jc w:val="both"/>
        <w:rPr>
          <w:rFonts w:ascii="Arial" w:hAnsi="Arial" w:cs="Arial"/>
          <w:color w:val="000000"/>
        </w:rPr>
      </w:pPr>
      <w:r w:rsidRPr="00125080">
        <w:rPr>
          <w:rFonts w:ascii="Arial" w:hAnsi="Arial" w:cs="Arial"/>
          <w:color w:val="000000"/>
        </w:rPr>
        <w:t>Where</w:t>
      </w:r>
      <w:r w:rsidR="007B24A0" w:rsidRPr="00125080">
        <w:rPr>
          <w:rFonts w:ascii="Arial" w:hAnsi="Arial" w:cs="Arial"/>
          <w:color w:val="000000"/>
        </w:rPr>
        <w:t xml:space="preserve"> the highway authority could not reasonably have been expected to repair that part of the highway before the cause of action arose, what warning notices of its condition had been displayed </w:t>
      </w:r>
    </w:p>
    <w:p w14:paraId="1DC57AB6" w14:textId="0C367A6F" w:rsidR="00AD1831" w:rsidRPr="007B24A0" w:rsidRDefault="00AD1831" w:rsidP="007B24A0">
      <w:pPr>
        <w:autoSpaceDE w:val="0"/>
        <w:autoSpaceDN w:val="0"/>
        <w:adjustRightInd w:val="0"/>
        <w:spacing w:after="0" w:line="240" w:lineRule="auto"/>
        <w:jc w:val="both"/>
        <w:rPr>
          <w:rFonts w:ascii="Arial" w:hAnsi="Arial" w:cs="Arial"/>
          <w:color w:val="000000"/>
        </w:rPr>
      </w:pPr>
    </w:p>
    <w:p w14:paraId="3C015E2D" w14:textId="77777777" w:rsidR="00926512" w:rsidRDefault="00127F35" w:rsidP="007B24A0">
      <w:pPr>
        <w:autoSpaceDE w:val="0"/>
        <w:autoSpaceDN w:val="0"/>
        <w:adjustRightInd w:val="0"/>
        <w:spacing w:after="0" w:line="240" w:lineRule="auto"/>
        <w:jc w:val="both"/>
        <w:rPr>
          <w:rFonts w:ascii="Arial" w:hAnsi="Arial" w:cs="Arial"/>
          <w:b/>
          <w:color w:val="000000"/>
        </w:rPr>
      </w:pPr>
      <w:r>
        <w:rPr>
          <w:rFonts w:ascii="Arial" w:hAnsi="Arial" w:cs="Arial"/>
          <w:b/>
          <w:color w:val="000000"/>
        </w:rPr>
        <w:t xml:space="preserve">2. </w:t>
      </w:r>
      <w:r w:rsidR="00926512">
        <w:rPr>
          <w:rFonts w:ascii="Arial" w:hAnsi="Arial" w:cs="Arial"/>
          <w:b/>
          <w:color w:val="000000"/>
        </w:rPr>
        <w:t>AIM</w:t>
      </w:r>
    </w:p>
    <w:p w14:paraId="1B86B7D2" w14:textId="77777777" w:rsidR="00926512" w:rsidRDefault="00926512" w:rsidP="007B24A0">
      <w:pPr>
        <w:autoSpaceDE w:val="0"/>
        <w:autoSpaceDN w:val="0"/>
        <w:adjustRightInd w:val="0"/>
        <w:spacing w:after="0" w:line="240" w:lineRule="auto"/>
        <w:jc w:val="both"/>
        <w:rPr>
          <w:rFonts w:ascii="Arial" w:hAnsi="Arial" w:cs="Arial"/>
          <w:b/>
          <w:color w:val="000000"/>
        </w:rPr>
      </w:pPr>
    </w:p>
    <w:p w14:paraId="1A46B41B" w14:textId="6D92BC5C" w:rsidR="00926512" w:rsidRDefault="00926512" w:rsidP="007B24A0">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The aim of this document is to provide a consistent framework to allow the </w:t>
      </w:r>
      <w:r w:rsidR="00B83AFC">
        <w:rPr>
          <w:rFonts w:ascii="Arial" w:hAnsi="Arial" w:cs="Arial"/>
          <w:color w:val="000000"/>
        </w:rPr>
        <w:t>Authority</w:t>
      </w:r>
      <w:r w:rsidRPr="0027024B">
        <w:rPr>
          <w:rFonts w:ascii="Arial" w:hAnsi="Arial" w:cs="Arial"/>
          <w:color w:val="000000"/>
        </w:rPr>
        <w:t xml:space="preserve"> </w:t>
      </w:r>
      <w:r>
        <w:rPr>
          <w:rFonts w:ascii="Arial" w:hAnsi="Arial" w:cs="Arial"/>
          <w:color w:val="000000"/>
        </w:rPr>
        <w:t xml:space="preserve">to </w:t>
      </w:r>
      <w:r w:rsidRPr="0027024B">
        <w:rPr>
          <w:rFonts w:ascii="Arial" w:hAnsi="Arial" w:cs="Arial"/>
          <w:color w:val="000000"/>
        </w:rPr>
        <w:t xml:space="preserve">keep </w:t>
      </w:r>
      <w:r w:rsidR="00B83AFC">
        <w:rPr>
          <w:rFonts w:ascii="Arial" w:hAnsi="Arial" w:cs="Arial"/>
          <w:color w:val="000000"/>
        </w:rPr>
        <w:t>the</w:t>
      </w:r>
      <w:r w:rsidRPr="0027024B">
        <w:rPr>
          <w:rFonts w:ascii="Arial" w:hAnsi="Arial" w:cs="Arial"/>
          <w:color w:val="000000"/>
        </w:rPr>
        <w:t xml:space="preserve"> </w:t>
      </w:r>
      <w:r>
        <w:rPr>
          <w:rFonts w:ascii="Arial" w:hAnsi="Arial" w:cs="Arial"/>
          <w:color w:val="000000"/>
        </w:rPr>
        <w:t xml:space="preserve">highway </w:t>
      </w:r>
      <w:r w:rsidRPr="0027024B">
        <w:rPr>
          <w:rFonts w:ascii="Arial" w:hAnsi="Arial" w:cs="Arial"/>
          <w:color w:val="000000"/>
        </w:rPr>
        <w:t>network as safe as</w:t>
      </w:r>
      <w:r>
        <w:rPr>
          <w:rFonts w:ascii="Arial" w:hAnsi="Arial" w:cs="Arial"/>
          <w:color w:val="000000"/>
        </w:rPr>
        <w:t xml:space="preserve"> possible for all who use the highway network and</w:t>
      </w:r>
      <w:r w:rsidR="00B83AFC">
        <w:rPr>
          <w:rFonts w:ascii="Arial" w:hAnsi="Arial" w:cs="Arial"/>
          <w:color w:val="000000"/>
        </w:rPr>
        <w:t xml:space="preserve"> to</w:t>
      </w:r>
      <w:r>
        <w:rPr>
          <w:rFonts w:ascii="Arial" w:hAnsi="Arial" w:cs="Arial"/>
          <w:color w:val="000000"/>
        </w:rPr>
        <w:t xml:space="preserve"> comply with its duty to maintain </w:t>
      </w:r>
      <w:r w:rsidR="00B83AFC">
        <w:rPr>
          <w:rFonts w:ascii="Arial" w:hAnsi="Arial" w:cs="Arial"/>
          <w:color w:val="000000"/>
        </w:rPr>
        <w:t xml:space="preserve">the </w:t>
      </w:r>
      <w:r>
        <w:rPr>
          <w:rFonts w:ascii="Arial" w:hAnsi="Arial" w:cs="Arial"/>
          <w:color w:val="000000"/>
        </w:rPr>
        <w:t xml:space="preserve">adopted highways. </w:t>
      </w:r>
    </w:p>
    <w:p w14:paraId="257827DB" w14:textId="77777777" w:rsidR="00926512" w:rsidRDefault="00926512" w:rsidP="007B24A0">
      <w:pPr>
        <w:autoSpaceDE w:val="0"/>
        <w:autoSpaceDN w:val="0"/>
        <w:adjustRightInd w:val="0"/>
        <w:spacing w:after="0" w:line="240" w:lineRule="auto"/>
        <w:jc w:val="both"/>
        <w:rPr>
          <w:rFonts w:ascii="Arial" w:hAnsi="Arial" w:cs="Arial"/>
          <w:color w:val="000000"/>
        </w:rPr>
      </w:pPr>
    </w:p>
    <w:p w14:paraId="0D9DD14E" w14:textId="77777777" w:rsidR="007B24A0" w:rsidRPr="007B24A0" w:rsidRDefault="007B24A0" w:rsidP="007B24A0">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This </w:t>
      </w:r>
      <w:r w:rsidR="00824305">
        <w:rPr>
          <w:rFonts w:ascii="Arial" w:hAnsi="Arial" w:cs="Arial"/>
          <w:color w:val="000000"/>
        </w:rPr>
        <w:t>document</w:t>
      </w:r>
      <w:r w:rsidR="00926512">
        <w:rPr>
          <w:rFonts w:ascii="Arial" w:hAnsi="Arial" w:cs="Arial"/>
          <w:color w:val="000000"/>
        </w:rPr>
        <w:t xml:space="preserve"> </w:t>
      </w:r>
      <w:r w:rsidRPr="007B24A0">
        <w:rPr>
          <w:rFonts w:ascii="Arial" w:hAnsi="Arial" w:cs="Arial"/>
          <w:color w:val="000000"/>
        </w:rPr>
        <w:t>meet</w:t>
      </w:r>
      <w:r w:rsidR="00926512">
        <w:rPr>
          <w:rFonts w:ascii="Arial" w:hAnsi="Arial" w:cs="Arial"/>
          <w:color w:val="000000"/>
        </w:rPr>
        <w:t>s</w:t>
      </w:r>
      <w:r w:rsidRPr="007B24A0">
        <w:rPr>
          <w:rFonts w:ascii="Arial" w:hAnsi="Arial" w:cs="Arial"/>
          <w:color w:val="000000"/>
        </w:rPr>
        <w:t xml:space="preserve"> the demands of both sections of the Act and addresses the specific matters above</w:t>
      </w:r>
      <w:r w:rsidR="001B632E">
        <w:rPr>
          <w:rFonts w:ascii="Arial" w:hAnsi="Arial" w:cs="Arial"/>
          <w:color w:val="000000"/>
        </w:rPr>
        <w:t xml:space="preserve"> by</w:t>
      </w:r>
      <w:r w:rsidRPr="007B24A0">
        <w:rPr>
          <w:rFonts w:ascii="Arial" w:hAnsi="Arial" w:cs="Arial"/>
          <w:color w:val="000000"/>
        </w:rPr>
        <w:t xml:space="preserve">: </w:t>
      </w:r>
    </w:p>
    <w:p w14:paraId="7A736184" w14:textId="77777777" w:rsidR="007B24A0" w:rsidRPr="007B24A0" w:rsidRDefault="007B24A0" w:rsidP="007B24A0">
      <w:pPr>
        <w:autoSpaceDE w:val="0"/>
        <w:autoSpaceDN w:val="0"/>
        <w:adjustRightInd w:val="0"/>
        <w:spacing w:after="0" w:line="240" w:lineRule="auto"/>
        <w:jc w:val="both"/>
        <w:rPr>
          <w:rFonts w:ascii="Arial" w:hAnsi="Arial" w:cs="Arial"/>
          <w:color w:val="000000"/>
        </w:rPr>
      </w:pPr>
    </w:p>
    <w:p w14:paraId="37711065" w14:textId="77777777" w:rsidR="007B24A0" w:rsidRPr="008B6884" w:rsidRDefault="008A447D" w:rsidP="008B6884">
      <w:pPr>
        <w:pStyle w:val="ListParagraph"/>
        <w:numPr>
          <w:ilvl w:val="0"/>
          <w:numId w:val="22"/>
        </w:numPr>
        <w:autoSpaceDE w:val="0"/>
        <w:autoSpaceDN w:val="0"/>
        <w:adjustRightInd w:val="0"/>
        <w:spacing w:after="0" w:line="240" w:lineRule="auto"/>
        <w:ind w:left="567" w:right="379" w:hanging="283"/>
        <w:jc w:val="both"/>
        <w:rPr>
          <w:rFonts w:ascii="Arial" w:hAnsi="Arial" w:cs="Arial"/>
          <w:color w:val="000000"/>
        </w:rPr>
      </w:pPr>
      <w:r w:rsidRPr="008B6884">
        <w:rPr>
          <w:rFonts w:ascii="Arial" w:hAnsi="Arial" w:cs="Arial"/>
          <w:color w:val="000000"/>
        </w:rPr>
        <w:t>Carrying</w:t>
      </w:r>
      <w:r w:rsidR="007B24A0" w:rsidRPr="008B6884">
        <w:rPr>
          <w:rFonts w:ascii="Arial" w:hAnsi="Arial" w:cs="Arial"/>
          <w:color w:val="000000"/>
        </w:rPr>
        <w:t xml:space="preserve"> out regular inspections to meet the character of the highway </w:t>
      </w:r>
    </w:p>
    <w:p w14:paraId="078ECDE2" w14:textId="77777777" w:rsidR="007B24A0" w:rsidRPr="008B6884" w:rsidRDefault="008A447D" w:rsidP="008B6884">
      <w:pPr>
        <w:pStyle w:val="ListParagraph"/>
        <w:numPr>
          <w:ilvl w:val="0"/>
          <w:numId w:val="22"/>
        </w:numPr>
        <w:autoSpaceDE w:val="0"/>
        <w:autoSpaceDN w:val="0"/>
        <w:adjustRightInd w:val="0"/>
        <w:spacing w:after="0" w:line="240" w:lineRule="auto"/>
        <w:ind w:left="567" w:right="379" w:hanging="283"/>
        <w:jc w:val="both"/>
        <w:rPr>
          <w:rFonts w:ascii="Arial" w:hAnsi="Arial" w:cs="Arial"/>
          <w:color w:val="000000"/>
        </w:rPr>
      </w:pPr>
      <w:r w:rsidRPr="008B6884">
        <w:rPr>
          <w:rFonts w:ascii="Arial" w:hAnsi="Arial" w:cs="Arial"/>
          <w:color w:val="000000"/>
        </w:rPr>
        <w:t>Applying</w:t>
      </w:r>
      <w:r w:rsidR="007B24A0" w:rsidRPr="008B6884">
        <w:rPr>
          <w:rFonts w:ascii="Arial" w:hAnsi="Arial" w:cs="Arial"/>
          <w:color w:val="000000"/>
        </w:rPr>
        <w:t xml:space="preserve"> intervention criteria to the severity of a defect i.e. what constitutes ‘dangerous’ </w:t>
      </w:r>
    </w:p>
    <w:p w14:paraId="0C7D0CC1" w14:textId="77777777" w:rsidR="007B24A0" w:rsidRPr="008B6884" w:rsidRDefault="008A447D" w:rsidP="008B6884">
      <w:pPr>
        <w:pStyle w:val="ListParagraph"/>
        <w:numPr>
          <w:ilvl w:val="0"/>
          <w:numId w:val="22"/>
        </w:numPr>
        <w:autoSpaceDE w:val="0"/>
        <w:autoSpaceDN w:val="0"/>
        <w:adjustRightInd w:val="0"/>
        <w:spacing w:after="0" w:line="240" w:lineRule="auto"/>
        <w:ind w:left="567" w:right="379" w:hanging="283"/>
        <w:jc w:val="both"/>
        <w:rPr>
          <w:rFonts w:ascii="Arial" w:hAnsi="Arial" w:cs="Arial"/>
          <w:color w:val="000000"/>
        </w:rPr>
      </w:pPr>
      <w:r w:rsidRPr="008B6884">
        <w:rPr>
          <w:rFonts w:ascii="Arial" w:hAnsi="Arial" w:cs="Arial"/>
          <w:color w:val="000000"/>
        </w:rPr>
        <w:t>Carrying</w:t>
      </w:r>
      <w:r w:rsidR="007B24A0" w:rsidRPr="008B6884">
        <w:rPr>
          <w:rFonts w:ascii="Arial" w:hAnsi="Arial" w:cs="Arial"/>
          <w:color w:val="000000"/>
        </w:rPr>
        <w:t xml:space="preserve"> out general repairs to the highway </w:t>
      </w:r>
    </w:p>
    <w:p w14:paraId="345EFDB0" w14:textId="77777777" w:rsidR="007B24A0" w:rsidRPr="008B6884" w:rsidRDefault="008A447D" w:rsidP="008B6884">
      <w:pPr>
        <w:pStyle w:val="ListParagraph"/>
        <w:numPr>
          <w:ilvl w:val="0"/>
          <w:numId w:val="22"/>
        </w:numPr>
        <w:autoSpaceDE w:val="0"/>
        <w:autoSpaceDN w:val="0"/>
        <w:adjustRightInd w:val="0"/>
        <w:spacing w:after="0" w:line="240" w:lineRule="auto"/>
        <w:ind w:left="567" w:right="379" w:hanging="283"/>
        <w:jc w:val="both"/>
        <w:rPr>
          <w:rFonts w:ascii="Arial" w:hAnsi="Arial" w:cs="Arial"/>
          <w:color w:val="000000"/>
        </w:rPr>
      </w:pPr>
      <w:r w:rsidRPr="008B6884">
        <w:rPr>
          <w:rFonts w:ascii="Arial" w:hAnsi="Arial" w:cs="Arial"/>
          <w:color w:val="000000"/>
        </w:rPr>
        <w:t>Taking</w:t>
      </w:r>
      <w:r w:rsidR="007B24A0" w:rsidRPr="008B6884">
        <w:rPr>
          <w:rFonts w:ascii="Arial" w:hAnsi="Arial" w:cs="Arial"/>
          <w:color w:val="000000"/>
        </w:rPr>
        <w:t xml:space="preserve"> action to minimise the potential of a defect developing further </w:t>
      </w:r>
    </w:p>
    <w:p w14:paraId="3B371DE8" w14:textId="77777777" w:rsidR="007B24A0" w:rsidRPr="008B6884" w:rsidRDefault="008A447D" w:rsidP="008B6884">
      <w:pPr>
        <w:pStyle w:val="ListParagraph"/>
        <w:numPr>
          <w:ilvl w:val="0"/>
          <w:numId w:val="22"/>
        </w:numPr>
        <w:autoSpaceDE w:val="0"/>
        <w:autoSpaceDN w:val="0"/>
        <w:adjustRightInd w:val="0"/>
        <w:spacing w:after="0" w:line="240" w:lineRule="auto"/>
        <w:ind w:left="567" w:right="379" w:hanging="283"/>
        <w:jc w:val="both"/>
        <w:rPr>
          <w:rFonts w:ascii="Arial" w:hAnsi="Arial" w:cs="Arial"/>
          <w:color w:val="000000"/>
        </w:rPr>
      </w:pPr>
      <w:r w:rsidRPr="008B6884">
        <w:rPr>
          <w:rFonts w:ascii="Arial" w:hAnsi="Arial" w:cs="Arial"/>
          <w:color w:val="000000"/>
        </w:rPr>
        <w:t>Taking</w:t>
      </w:r>
      <w:r w:rsidR="007B24A0" w:rsidRPr="008B6884">
        <w:rPr>
          <w:rFonts w:ascii="Arial" w:hAnsi="Arial" w:cs="Arial"/>
          <w:color w:val="000000"/>
        </w:rPr>
        <w:t xml:space="preserve"> such action to make a dangerous defect safe, either by barriers or immediate repair to remove the danger </w:t>
      </w:r>
    </w:p>
    <w:p w14:paraId="4C83265F" w14:textId="77777777" w:rsidR="007B24A0" w:rsidRPr="007B24A0" w:rsidRDefault="007B24A0" w:rsidP="007B24A0">
      <w:pPr>
        <w:autoSpaceDE w:val="0"/>
        <w:autoSpaceDN w:val="0"/>
        <w:adjustRightInd w:val="0"/>
        <w:spacing w:after="0" w:line="240" w:lineRule="auto"/>
        <w:jc w:val="both"/>
        <w:rPr>
          <w:rFonts w:ascii="Arial" w:hAnsi="Arial" w:cs="Arial"/>
          <w:color w:val="000000"/>
        </w:rPr>
      </w:pPr>
    </w:p>
    <w:p w14:paraId="5E63E33A" w14:textId="3E6726C6" w:rsidR="00AD1831" w:rsidRDefault="00926512" w:rsidP="00AD183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Thus, </w:t>
      </w:r>
      <w:r w:rsidR="008B6884">
        <w:rPr>
          <w:rFonts w:ascii="Arial" w:hAnsi="Arial" w:cs="Arial"/>
          <w:color w:val="000000"/>
        </w:rPr>
        <w:t xml:space="preserve">increasing </w:t>
      </w:r>
      <w:r>
        <w:rPr>
          <w:rFonts w:ascii="Arial" w:hAnsi="Arial" w:cs="Arial"/>
          <w:color w:val="000000"/>
        </w:rPr>
        <w:t xml:space="preserve">the likelihood of the </w:t>
      </w:r>
      <w:proofErr w:type="spellStart"/>
      <w:r w:rsidR="00B83AFC">
        <w:rPr>
          <w:rFonts w:ascii="Arial" w:hAnsi="Arial" w:cs="Arial"/>
          <w:color w:val="000000"/>
        </w:rPr>
        <w:t>Authoirty</w:t>
      </w:r>
      <w:proofErr w:type="spellEnd"/>
      <w:r w:rsidR="00B83AFC">
        <w:rPr>
          <w:rFonts w:ascii="Arial" w:hAnsi="Arial" w:cs="Arial"/>
          <w:color w:val="000000"/>
        </w:rPr>
        <w:t xml:space="preserve"> to be </w:t>
      </w:r>
      <w:r>
        <w:rPr>
          <w:rFonts w:ascii="Arial" w:hAnsi="Arial" w:cs="Arial"/>
          <w:color w:val="000000"/>
        </w:rPr>
        <w:t xml:space="preserve">able to successfully defend </w:t>
      </w:r>
      <w:r w:rsidR="003C2C1C" w:rsidRPr="0027024B">
        <w:rPr>
          <w:rFonts w:ascii="Arial" w:hAnsi="Arial" w:cs="Arial"/>
          <w:color w:val="000000"/>
        </w:rPr>
        <w:t xml:space="preserve">a </w:t>
      </w:r>
      <w:r>
        <w:rPr>
          <w:rFonts w:ascii="Arial" w:hAnsi="Arial" w:cs="Arial"/>
          <w:color w:val="000000"/>
        </w:rPr>
        <w:t xml:space="preserve">claim for </w:t>
      </w:r>
      <w:r w:rsidR="003C2C1C" w:rsidRPr="0027024B">
        <w:rPr>
          <w:rFonts w:ascii="Arial" w:hAnsi="Arial" w:cs="Arial"/>
          <w:color w:val="000000"/>
        </w:rPr>
        <w:t>damage or injury</w:t>
      </w:r>
      <w:r>
        <w:rPr>
          <w:rFonts w:ascii="Arial" w:hAnsi="Arial" w:cs="Arial"/>
          <w:color w:val="000000"/>
        </w:rPr>
        <w:t xml:space="preserve"> arising from </w:t>
      </w:r>
      <w:r w:rsidR="003C2C1C" w:rsidRPr="0027024B">
        <w:rPr>
          <w:rFonts w:ascii="Arial" w:hAnsi="Arial" w:cs="Arial"/>
          <w:color w:val="000000"/>
        </w:rPr>
        <w:t>a defect (e.g. a trip or pothole) in the public highway</w:t>
      </w:r>
      <w:r w:rsidR="008B6884">
        <w:rPr>
          <w:rFonts w:ascii="Arial" w:hAnsi="Arial" w:cs="Arial"/>
          <w:color w:val="000000"/>
        </w:rPr>
        <w:t>.</w:t>
      </w:r>
    </w:p>
    <w:p w14:paraId="3911044F" w14:textId="0D3D09FB" w:rsidR="00AD1831" w:rsidRDefault="00AD1831" w:rsidP="00DE4F99">
      <w:pPr>
        <w:autoSpaceDE w:val="0"/>
        <w:autoSpaceDN w:val="0"/>
        <w:adjustRightInd w:val="0"/>
        <w:spacing w:after="0" w:line="240" w:lineRule="auto"/>
        <w:jc w:val="both"/>
        <w:rPr>
          <w:rFonts w:ascii="Arial" w:hAnsi="Arial" w:cs="Arial"/>
          <w:b/>
          <w:bCs/>
          <w:i/>
          <w:iCs/>
          <w:color w:val="000000"/>
        </w:rPr>
      </w:pPr>
    </w:p>
    <w:p w14:paraId="79B4A3AB" w14:textId="4B05DA44" w:rsidR="00B83AFC" w:rsidRDefault="00B83AFC" w:rsidP="00DE4F99">
      <w:pPr>
        <w:autoSpaceDE w:val="0"/>
        <w:autoSpaceDN w:val="0"/>
        <w:adjustRightInd w:val="0"/>
        <w:spacing w:after="0" w:line="240" w:lineRule="auto"/>
        <w:jc w:val="both"/>
        <w:rPr>
          <w:rFonts w:ascii="Arial" w:hAnsi="Arial" w:cs="Arial"/>
          <w:b/>
          <w:bCs/>
          <w:i/>
          <w:iCs/>
          <w:color w:val="000000"/>
        </w:rPr>
      </w:pPr>
    </w:p>
    <w:p w14:paraId="3A9335E0" w14:textId="77777777" w:rsidR="00B83AFC" w:rsidRDefault="00B83AFC" w:rsidP="00DE4F99">
      <w:pPr>
        <w:autoSpaceDE w:val="0"/>
        <w:autoSpaceDN w:val="0"/>
        <w:adjustRightInd w:val="0"/>
        <w:spacing w:after="0" w:line="240" w:lineRule="auto"/>
        <w:jc w:val="both"/>
        <w:rPr>
          <w:rFonts w:ascii="Arial" w:hAnsi="Arial" w:cs="Arial"/>
          <w:b/>
          <w:bCs/>
          <w:i/>
          <w:iCs/>
          <w:color w:val="000000"/>
        </w:rPr>
      </w:pPr>
    </w:p>
    <w:p w14:paraId="5CDF152D" w14:textId="77777777" w:rsidR="009F4E8B" w:rsidRDefault="009F4E8B" w:rsidP="00DE4F99">
      <w:pPr>
        <w:autoSpaceDE w:val="0"/>
        <w:autoSpaceDN w:val="0"/>
        <w:adjustRightInd w:val="0"/>
        <w:spacing w:after="0" w:line="240" w:lineRule="auto"/>
        <w:jc w:val="both"/>
        <w:rPr>
          <w:rFonts w:ascii="Arial" w:hAnsi="Arial" w:cs="Arial"/>
          <w:b/>
          <w:bCs/>
          <w:i/>
          <w:iCs/>
          <w:color w:val="000000"/>
        </w:rPr>
      </w:pPr>
    </w:p>
    <w:p w14:paraId="753C4E50" w14:textId="77777777" w:rsidR="006158C6" w:rsidRPr="00385D45" w:rsidRDefault="00127F35" w:rsidP="00DE4F99">
      <w:pPr>
        <w:autoSpaceDE w:val="0"/>
        <w:autoSpaceDN w:val="0"/>
        <w:adjustRightInd w:val="0"/>
        <w:spacing w:after="0" w:line="240" w:lineRule="auto"/>
        <w:jc w:val="both"/>
        <w:rPr>
          <w:rFonts w:ascii="Arial" w:hAnsi="Arial" w:cs="Arial"/>
          <w:b/>
          <w:bCs/>
          <w:color w:val="000000"/>
        </w:rPr>
      </w:pPr>
      <w:r w:rsidRPr="00385D45">
        <w:rPr>
          <w:rFonts w:ascii="Arial" w:hAnsi="Arial" w:cs="Arial"/>
          <w:b/>
          <w:bCs/>
          <w:color w:val="000000"/>
        </w:rPr>
        <w:t xml:space="preserve">3. </w:t>
      </w:r>
      <w:r w:rsidR="00CF09B2" w:rsidRPr="00385D45">
        <w:rPr>
          <w:rFonts w:ascii="Arial" w:hAnsi="Arial" w:cs="Arial"/>
          <w:b/>
          <w:bCs/>
          <w:color w:val="000000"/>
        </w:rPr>
        <w:t>SAFETY INSPECTIONS</w:t>
      </w:r>
    </w:p>
    <w:p w14:paraId="259553A4" w14:textId="77777777" w:rsidR="00127F35" w:rsidRDefault="00127F35" w:rsidP="00DE4F99">
      <w:pPr>
        <w:autoSpaceDE w:val="0"/>
        <w:autoSpaceDN w:val="0"/>
        <w:adjustRightInd w:val="0"/>
        <w:spacing w:after="0" w:line="240" w:lineRule="auto"/>
        <w:jc w:val="both"/>
        <w:rPr>
          <w:rFonts w:ascii="Arial" w:hAnsi="Arial" w:cs="Arial"/>
          <w:b/>
          <w:bCs/>
          <w:i/>
          <w:iCs/>
          <w:color w:val="000000"/>
        </w:rPr>
      </w:pPr>
    </w:p>
    <w:p w14:paraId="6CB688BA" w14:textId="511842DC" w:rsidR="0022117C" w:rsidRDefault="0022117C" w:rsidP="0022117C">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The primary purpose of </w:t>
      </w:r>
      <w:r w:rsidR="006B3269">
        <w:rPr>
          <w:rFonts w:ascii="Arial" w:hAnsi="Arial" w:cs="Arial"/>
          <w:color w:val="000000"/>
        </w:rPr>
        <w:t xml:space="preserve">a </w:t>
      </w:r>
      <w:r w:rsidRPr="0027024B">
        <w:rPr>
          <w:rFonts w:ascii="Arial" w:hAnsi="Arial" w:cs="Arial"/>
          <w:color w:val="000000"/>
        </w:rPr>
        <w:t>safety inspection is to identify defects</w:t>
      </w:r>
      <w:r w:rsidR="007C2206">
        <w:rPr>
          <w:rFonts w:ascii="Arial" w:hAnsi="Arial" w:cs="Arial"/>
          <w:color w:val="000000"/>
        </w:rPr>
        <w:t xml:space="preserve"> that </w:t>
      </w:r>
      <w:r w:rsidRPr="0027024B">
        <w:rPr>
          <w:rFonts w:ascii="Arial" w:hAnsi="Arial" w:cs="Arial"/>
          <w:color w:val="000000"/>
        </w:rPr>
        <w:t>constitute an immediate or imminent danger to road users.</w:t>
      </w:r>
    </w:p>
    <w:p w14:paraId="31A832B8" w14:textId="77777777" w:rsidR="0022117C" w:rsidRDefault="0022117C" w:rsidP="0022117C">
      <w:pPr>
        <w:autoSpaceDE w:val="0"/>
        <w:autoSpaceDN w:val="0"/>
        <w:adjustRightInd w:val="0"/>
        <w:spacing w:after="0" w:line="240" w:lineRule="auto"/>
        <w:jc w:val="both"/>
        <w:rPr>
          <w:rFonts w:ascii="Arial" w:hAnsi="Arial" w:cs="Arial"/>
          <w:color w:val="000000"/>
        </w:rPr>
      </w:pPr>
    </w:p>
    <w:p w14:paraId="1CAE8D18" w14:textId="77777777" w:rsidR="00BF1732" w:rsidRDefault="007650E3" w:rsidP="0022117C">
      <w:pPr>
        <w:autoSpaceDE w:val="0"/>
        <w:autoSpaceDN w:val="0"/>
        <w:adjustRightInd w:val="0"/>
        <w:spacing w:after="0" w:line="240" w:lineRule="auto"/>
        <w:jc w:val="both"/>
        <w:rPr>
          <w:rFonts w:ascii="Arial" w:hAnsi="Arial" w:cs="Arial"/>
          <w:b/>
          <w:color w:val="000000"/>
        </w:rPr>
      </w:pPr>
      <w:r>
        <w:rPr>
          <w:rFonts w:ascii="Arial" w:hAnsi="Arial" w:cs="Arial"/>
          <w:b/>
          <w:color w:val="000000"/>
        </w:rPr>
        <w:t>HIERARCHY</w:t>
      </w:r>
      <w:r w:rsidR="00BF1732">
        <w:rPr>
          <w:rFonts w:ascii="Arial" w:hAnsi="Arial" w:cs="Arial"/>
          <w:b/>
          <w:color w:val="000000"/>
        </w:rPr>
        <w:t xml:space="preserve"> AND INSPECTION FREQUENCIES</w:t>
      </w:r>
    </w:p>
    <w:p w14:paraId="6F6799CC" w14:textId="77777777" w:rsidR="00BF1732" w:rsidRPr="00BF1732" w:rsidRDefault="00BF1732" w:rsidP="0022117C">
      <w:pPr>
        <w:autoSpaceDE w:val="0"/>
        <w:autoSpaceDN w:val="0"/>
        <w:adjustRightInd w:val="0"/>
        <w:spacing w:after="0" w:line="240" w:lineRule="auto"/>
        <w:jc w:val="both"/>
        <w:rPr>
          <w:rFonts w:ascii="Arial" w:hAnsi="Arial" w:cs="Arial"/>
          <w:b/>
          <w:color w:val="000000"/>
        </w:rPr>
      </w:pPr>
    </w:p>
    <w:p w14:paraId="74841D45" w14:textId="77777777" w:rsidR="00821855" w:rsidRDefault="0022117C" w:rsidP="002B4D9E">
      <w:pPr>
        <w:autoSpaceDE w:val="0"/>
        <w:autoSpaceDN w:val="0"/>
        <w:adjustRightInd w:val="0"/>
        <w:spacing w:after="0" w:line="240" w:lineRule="auto"/>
        <w:jc w:val="both"/>
        <w:rPr>
          <w:rFonts w:ascii="Arial" w:hAnsi="Arial" w:cs="Arial"/>
          <w:color w:val="000000"/>
        </w:rPr>
      </w:pPr>
      <w:r>
        <w:rPr>
          <w:rFonts w:ascii="Arial" w:hAnsi="Arial" w:cs="Arial"/>
          <w:color w:val="000000"/>
        </w:rPr>
        <w:t>Each section of t</w:t>
      </w:r>
      <w:r w:rsidR="00CF09B2" w:rsidRPr="0027024B">
        <w:rPr>
          <w:rFonts w:ascii="Arial" w:hAnsi="Arial" w:cs="Arial"/>
          <w:color w:val="000000"/>
        </w:rPr>
        <w:t xml:space="preserve">he adopted highway network </w:t>
      </w:r>
      <w:r>
        <w:rPr>
          <w:rFonts w:ascii="Arial" w:hAnsi="Arial" w:cs="Arial"/>
          <w:color w:val="000000"/>
        </w:rPr>
        <w:t xml:space="preserve">will be inspected by suitable qualified </w:t>
      </w:r>
      <w:r w:rsidR="00703259">
        <w:rPr>
          <w:rFonts w:ascii="Arial" w:hAnsi="Arial" w:cs="Arial"/>
          <w:color w:val="000000"/>
        </w:rPr>
        <w:t>Area Engineer</w:t>
      </w:r>
      <w:r>
        <w:rPr>
          <w:rFonts w:ascii="Arial" w:hAnsi="Arial" w:cs="Arial"/>
          <w:color w:val="000000"/>
        </w:rPr>
        <w:t xml:space="preserve"> </w:t>
      </w:r>
      <w:r w:rsidR="00CF09B2" w:rsidRPr="0027024B">
        <w:rPr>
          <w:rFonts w:ascii="Arial" w:hAnsi="Arial" w:cs="Arial"/>
          <w:color w:val="000000"/>
        </w:rPr>
        <w:t>at</w:t>
      </w:r>
      <w:r w:rsidR="006158C6">
        <w:rPr>
          <w:rFonts w:ascii="Arial" w:hAnsi="Arial" w:cs="Arial"/>
          <w:color w:val="000000"/>
        </w:rPr>
        <w:t xml:space="preserve"> </w:t>
      </w:r>
      <w:r w:rsidR="008B61C7" w:rsidRPr="0027024B">
        <w:rPr>
          <w:rFonts w:ascii="Arial" w:hAnsi="Arial" w:cs="Arial"/>
          <w:color w:val="000000"/>
        </w:rPr>
        <w:t>pre-determined</w:t>
      </w:r>
      <w:r w:rsidR="00CF09B2" w:rsidRPr="0027024B">
        <w:rPr>
          <w:rFonts w:ascii="Arial" w:hAnsi="Arial" w:cs="Arial"/>
          <w:color w:val="000000"/>
        </w:rPr>
        <w:t xml:space="preserve"> </w:t>
      </w:r>
      <w:r w:rsidR="002B4D9E" w:rsidRPr="0027024B">
        <w:rPr>
          <w:rFonts w:ascii="Arial" w:hAnsi="Arial" w:cs="Arial"/>
          <w:color w:val="000000"/>
        </w:rPr>
        <w:t>intervals</w:t>
      </w:r>
      <w:r w:rsidR="00CF09B2" w:rsidRPr="0027024B">
        <w:rPr>
          <w:rFonts w:ascii="Arial" w:hAnsi="Arial" w:cs="Arial"/>
          <w:color w:val="FF0000"/>
        </w:rPr>
        <w:t xml:space="preserve"> </w:t>
      </w:r>
      <w:r w:rsidR="002B4D9E" w:rsidRPr="0027024B">
        <w:rPr>
          <w:rFonts w:ascii="Arial" w:hAnsi="Arial" w:cs="Arial"/>
          <w:color w:val="000000"/>
        </w:rPr>
        <w:t xml:space="preserve">based </w:t>
      </w:r>
      <w:r w:rsidR="002B4D9E">
        <w:rPr>
          <w:rFonts w:ascii="Arial" w:hAnsi="Arial" w:cs="Arial"/>
          <w:color w:val="000000"/>
        </w:rPr>
        <w:t xml:space="preserve">on </w:t>
      </w:r>
      <w:r w:rsidR="002B4D9E" w:rsidRPr="0027024B">
        <w:rPr>
          <w:rFonts w:ascii="Arial" w:hAnsi="Arial" w:cs="Arial"/>
          <w:color w:val="000000"/>
        </w:rPr>
        <w:t>the</w:t>
      </w:r>
      <w:r w:rsidR="002B4D9E">
        <w:rPr>
          <w:rFonts w:ascii="Arial" w:hAnsi="Arial" w:cs="Arial"/>
          <w:color w:val="000000"/>
        </w:rPr>
        <w:t xml:space="preserve"> </w:t>
      </w:r>
      <w:r w:rsidR="002B4D9E" w:rsidRPr="0027024B">
        <w:rPr>
          <w:rFonts w:ascii="Arial" w:hAnsi="Arial" w:cs="Arial"/>
          <w:color w:val="000000"/>
        </w:rPr>
        <w:t>recommended frequencies of safety inspections as promoted in</w:t>
      </w:r>
      <w:r w:rsidR="00703259">
        <w:rPr>
          <w:rFonts w:ascii="Arial" w:hAnsi="Arial" w:cs="Arial"/>
          <w:color w:val="000000"/>
        </w:rPr>
        <w:t xml:space="preserve"> Well Managed Infrastructure (WMI) and the County Surveyors Society Wales (CSSW)</w:t>
      </w:r>
      <w:r w:rsidR="004955EE">
        <w:rPr>
          <w:rFonts w:ascii="Arial" w:hAnsi="Arial" w:cs="Arial"/>
          <w:color w:val="000000"/>
        </w:rPr>
        <w:t xml:space="preserve"> as amended by risk assessment</w:t>
      </w:r>
      <w:r w:rsidR="002B4D9E" w:rsidRPr="0027024B">
        <w:rPr>
          <w:rFonts w:ascii="Arial" w:hAnsi="Arial" w:cs="Arial"/>
          <w:color w:val="000000"/>
        </w:rPr>
        <w:t>.</w:t>
      </w:r>
    </w:p>
    <w:p w14:paraId="0B63CB24" w14:textId="77777777" w:rsidR="00D20E8B" w:rsidRDefault="00D20E8B" w:rsidP="00E977B1">
      <w:pPr>
        <w:autoSpaceDE w:val="0"/>
        <w:autoSpaceDN w:val="0"/>
        <w:adjustRightInd w:val="0"/>
        <w:spacing w:after="0" w:line="240" w:lineRule="auto"/>
        <w:jc w:val="both"/>
        <w:rPr>
          <w:rFonts w:ascii="Arial" w:hAnsi="Arial" w:cs="Arial"/>
          <w:b/>
          <w:bCs/>
          <w:color w:val="000000"/>
        </w:rPr>
      </w:pPr>
    </w:p>
    <w:p w14:paraId="0E74ED49" w14:textId="77777777" w:rsidR="0027645C" w:rsidRDefault="00E977B1" w:rsidP="00E977B1">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Table </w:t>
      </w:r>
      <w:r w:rsidR="002B4D9E">
        <w:rPr>
          <w:rFonts w:ascii="Arial" w:hAnsi="Arial" w:cs="Arial"/>
          <w:color w:val="000000"/>
        </w:rPr>
        <w:t>1</w:t>
      </w:r>
      <w:r w:rsidR="00B26AA1">
        <w:rPr>
          <w:rFonts w:ascii="Arial" w:hAnsi="Arial" w:cs="Arial"/>
          <w:color w:val="000000"/>
        </w:rPr>
        <w:t xml:space="preserve"> </w:t>
      </w:r>
      <w:r w:rsidRPr="0027024B">
        <w:rPr>
          <w:rFonts w:ascii="Arial" w:hAnsi="Arial" w:cs="Arial"/>
          <w:color w:val="000000"/>
        </w:rPr>
        <w:t>set</w:t>
      </w:r>
      <w:r>
        <w:rPr>
          <w:rFonts w:ascii="Arial" w:hAnsi="Arial" w:cs="Arial"/>
          <w:color w:val="000000"/>
        </w:rPr>
        <w:t>s</w:t>
      </w:r>
      <w:r w:rsidRPr="0027024B">
        <w:rPr>
          <w:rFonts w:ascii="Arial" w:hAnsi="Arial" w:cs="Arial"/>
          <w:color w:val="000000"/>
        </w:rPr>
        <w:t xml:space="preserve"> out the hierarchies and inspectio</w:t>
      </w:r>
      <w:r>
        <w:rPr>
          <w:rFonts w:ascii="Arial" w:hAnsi="Arial" w:cs="Arial"/>
          <w:color w:val="000000"/>
        </w:rPr>
        <w:t>n frequencies for carriageways</w:t>
      </w:r>
      <w:r w:rsidR="005B5746">
        <w:rPr>
          <w:rFonts w:ascii="Arial" w:hAnsi="Arial" w:cs="Arial"/>
          <w:color w:val="000000"/>
        </w:rPr>
        <w:t xml:space="preserve"> and footways</w:t>
      </w:r>
      <w:r w:rsidR="002B4D9E">
        <w:rPr>
          <w:rFonts w:ascii="Arial" w:hAnsi="Arial" w:cs="Arial"/>
          <w:color w:val="000000"/>
        </w:rPr>
        <w:t>.</w:t>
      </w:r>
    </w:p>
    <w:p w14:paraId="36BFCEC1" w14:textId="77777777" w:rsidR="0027645C" w:rsidRDefault="0027645C" w:rsidP="00E977B1">
      <w:pPr>
        <w:autoSpaceDE w:val="0"/>
        <w:autoSpaceDN w:val="0"/>
        <w:adjustRightInd w:val="0"/>
        <w:spacing w:after="0" w:line="240" w:lineRule="auto"/>
        <w:jc w:val="both"/>
        <w:rPr>
          <w:rFonts w:ascii="Arial" w:hAnsi="Arial" w:cs="Arial"/>
          <w:color w:val="000000"/>
        </w:rPr>
      </w:pPr>
    </w:p>
    <w:tbl>
      <w:tblPr>
        <w:tblW w:w="9442" w:type="dxa"/>
        <w:tblInd w:w="-10" w:type="dxa"/>
        <w:tblLook w:val="04A0" w:firstRow="1" w:lastRow="0" w:firstColumn="1" w:lastColumn="0" w:noHBand="0" w:noVBand="1"/>
      </w:tblPr>
      <w:tblGrid>
        <w:gridCol w:w="1168"/>
        <w:gridCol w:w="964"/>
        <w:gridCol w:w="1417"/>
        <w:gridCol w:w="1559"/>
        <w:gridCol w:w="937"/>
        <w:gridCol w:w="1363"/>
        <w:gridCol w:w="1017"/>
        <w:gridCol w:w="1017"/>
      </w:tblGrid>
      <w:tr w:rsidR="00F33E24" w:rsidRPr="007B6D42" w14:paraId="75593C2C" w14:textId="77777777" w:rsidTr="0049245C">
        <w:trPr>
          <w:trHeight w:val="450"/>
        </w:trPr>
        <w:tc>
          <w:tcPr>
            <w:tcW w:w="9442"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776B95A8" w14:textId="77777777" w:rsidR="00F33E24" w:rsidRPr="009F4E8B" w:rsidRDefault="00F33E24">
            <w:pPr>
              <w:spacing w:after="0"/>
              <w:rPr>
                <w:rFonts w:ascii="Arial" w:hAnsi="Arial" w:cs="Arial"/>
                <w:b/>
                <w:color w:val="000000"/>
              </w:rPr>
            </w:pPr>
            <w:r w:rsidRPr="009F4E8B">
              <w:rPr>
                <w:rFonts w:ascii="Arial" w:hAnsi="Arial" w:cs="Arial"/>
                <w:b/>
                <w:color w:val="000000"/>
              </w:rPr>
              <w:t>Table 1</w:t>
            </w:r>
          </w:p>
        </w:tc>
      </w:tr>
      <w:tr w:rsidR="00F33E24" w:rsidRPr="007B6D42" w14:paraId="28F590D0" w14:textId="77777777" w:rsidTr="0049245C">
        <w:trPr>
          <w:trHeight w:val="695"/>
        </w:trPr>
        <w:tc>
          <w:tcPr>
            <w:tcW w:w="1168"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6664C8" w14:textId="77777777" w:rsidR="00F33E24" w:rsidRPr="0049245C" w:rsidRDefault="00F33E24" w:rsidP="008F2EE4">
            <w:pPr>
              <w:spacing w:after="0" w:line="240" w:lineRule="auto"/>
              <w:jc w:val="center"/>
              <w:rPr>
                <w:rFonts w:ascii="Arial" w:eastAsia="Times New Roman" w:hAnsi="Arial" w:cs="Arial"/>
                <w:b/>
                <w:bCs/>
                <w:color w:val="000000"/>
                <w:sz w:val="16"/>
                <w:szCs w:val="16"/>
                <w:lang w:eastAsia="en-GB"/>
              </w:rPr>
            </w:pPr>
            <w:r w:rsidRPr="0049245C">
              <w:rPr>
                <w:rFonts w:ascii="Arial" w:eastAsia="Times New Roman" w:hAnsi="Arial" w:cs="Arial"/>
                <w:b/>
                <w:bCs/>
                <w:color w:val="000000"/>
                <w:sz w:val="16"/>
                <w:szCs w:val="16"/>
                <w:lang w:eastAsia="en-GB"/>
              </w:rPr>
              <w:t>Hierarchy level</w:t>
            </w:r>
          </w:p>
        </w:tc>
        <w:tc>
          <w:tcPr>
            <w:tcW w:w="96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2355627" w14:textId="77777777" w:rsidR="00F33E24" w:rsidRPr="0049245C" w:rsidRDefault="00F33E24" w:rsidP="008F2EE4">
            <w:pPr>
              <w:spacing w:after="0" w:line="240" w:lineRule="auto"/>
              <w:jc w:val="center"/>
              <w:rPr>
                <w:rFonts w:ascii="Arial" w:eastAsia="Times New Roman" w:hAnsi="Arial" w:cs="Arial"/>
                <w:b/>
                <w:bCs/>
                <w:color w:val="000000"/>
                <w:sz w:val="16"/>
                <w:szCs w:val="16"/>
                <w:lang w:eastAsia="en-GB"/>
              </w:rPr>
            </w:pPr>
            <w:r w:rsidRPr="0049245C">
              <w:rPr>
                <w:rFonts w:ascii="Arial" w:eastAsia="Times New Roman" w:hAnsi="Arial" w:cs="Arial"/>
                <w:b/>
                <w:bCs/>
                <w:color w:val="000000"/>
                <w:sz w:val="16"/>
                <w:szCs w:val="16"/>
                <w:lang w:eastAsia="en-GB"/>
              </w:rPr>
              <w:t>TVB (AADF)</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36D5A1" w14:textId="77777777" w:rsidR="00F33E24" w:rsidRPr="0049245C" w:rsidRDefault="00F33E24" w:rsidP="008F2EE4">
            <w:pPr>
              <w:spacing w:after="0" w:line="240" w:lineRule="auto"/>
              <w:jc w:val="center"/>
              <w:rPr>
                <w:rFonts w:ascii="Arial" w:eastAsia="Times New Roman" w:hAnsi="Arial" w:cs="Arial"/>
                <w:b/>
                <w:bCs/>
                <w:color w:val="000000"/>
                <w:sz w:val="16"/>
                <w:szCs w:val="16"/>
                <w:lang w:eastAsia="en-GB"/>
              </w:rPr>
            </w:pPr>
            <w:r w:rsidRPr="0049245C">
              <w:rPr>
                <w:rFonts w:ascii="Arial" w:eastAsia="Times New Roman" w:hAnsi="Arial" w:cs="Arial"/>
                <w:b/>
                <w:bCs/>
                <w:color w:val="000000"/>
                <w:sz w:val="16"/>
                <w:szCs w:val="16"/>
                <w:lang w:eastAsia="en-GB"/>
              </w:rPr>
              <w:t>Relevant to Anglesey</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9AE7BEC" w14:textId="77777777" w:rsidR="00F33E24" w:rsidRPr="0049245C" w:rsidRDefault="00F33E24" w:rsidP="008F2EE4">
            <w:pPr>
              <w:spacing w:after="0" w:line="240" w:lineRule="auto"/>
              <w:jc w:val="center"/>
              <w:rPr>
                <w:rFonts w:ascii="Arial" w:eastAsia="Times New Roman" w:hAnsi="Arial" w:cs="Arial"/>
                <w:b/>
                <w:bCs/>
                <w:color w:val="000000"/>
                <w:sz w:val="16"/>
                <w:szCs w:val="16"/>
                <w:lang w:eastAsia="en-GB"/>
              </w:rPr>
            </w:pPr>
            <w:r w:rsidRPr="0049245C">
              <w:rPr>
                <w:rFonts w:ascii="Arial" w:eastAsia="Times New Roman" w:hAnsi="Arial" w:cs="Arial"/>
                <w:b/>
                <w:bCs/>
                <w:color w:val="000000"/>
                <w:sz w:val="16"/>
                <w:szCs w:val="16"/>
                <w:lang w:eastAsia="en-GB"/>
              </w:rPr>
              <w:t>Recommended minimum inspection frequency (CoP)</w:t>
            </w:r>
          </w:p>
        </w:tc>
        <w:tc>
          <w:tcPr>
            <w:tcW w:w="93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5D4DF14" w14:textId="77777777" w:rsidR="00F33E24" w:rsidRPr="0049245C" w:rsidRDefault="00F33E24" w:rsidP="008F2EE4">
            <w:pPr>
              <w:spacing w:after="0" w:line="240" w:lineRule="auto"/>
              <w:jc w:val="center"/>
              <w:rPr>
                <w:rFonts w:ascii="Arial" w:eastAsia="Times New Roman" w:hAnsi="Arial" w:cs="Arial"/>
                <w:b/>
                <w:bCs/>
                <w:color w:val="000000"/>
                <w:sz w:val="16"/>
                <w:szCs w:val="16"/>
                <w:lang w:eastAsia="en-GB"/>
              </w:rPr>
            </w:pPr>
            <w:r w:rsidRPr="0049245C">
              <w:rPr>
                <w:rFonts w:ascii="Arial" w:eastAsia="Times New Roman" w:hAnsi="Arial" w:cs="Arial"/>
                <w:b/>
                <w:bCs/>
                <w:color w:val="000000"/>
                <w:sz w:val="16"/>
                <w:szCs w:val="16"/>
                <w:lang w:eastAsia="en-GB"/>
              </w:rPr>
              <w:t xml:space="preserve">IOACC </w:t>
            </w:r>
            <w:proofErr w:type="spellStart"/>
            <w:r w:rsidRPr="0049245C">
              <w:rPr>
                <w:rFonts w:ascii="Arial" w:eastAsia="Times New Roman" w:hAnsi="Arial" w:cs="Arial"/>
                <w:b/>
                <w:bCs/>
                <w:color w:val="000000"/>
                <w:sz w:val="16"/>
                <w:szCs w:val="16"/>
                <w:lang w:eastAsia="en-GB"/>
              </w:rPr>
              <w:t>Frquency</w:t>
            </w:r>
            <w:proofErr w:type="spellEnd"/>
          </w:p>
        </w:tc>
        <w:tc>
          <w:tcPr>
            <w:tcW w:w="1363" w:type="dxa"/>
            <w:tcBorders>
              <w:top w:val="single" w:sz="4" w:space="0" w:color="auto"/>
              <w:bottom w:val="single" w:sz="4" w:space="0" w:color="auto"/>
              <w:right w:val="single" w:sz="4" w:space="0" w:color="auto"/>
            </w:tcBorders>
            <w:vAlign w:val="center"/>
          </w:tcPr>
          <w:p w14:paraId="627EF401" w14:textId="77777777" w:rsidR="00F33E24" w:rsidRPr="0049245C" w:rsidRDefault="00F33E24" w:rsidP="0049245C">
            <w:pPr>
              <w:jc w:val="center"/>
              <w:rPr>
                <w:sz w:val="16"/>
                <w:szCs w:val="16"/>
              </w:rPr>
            </w:pPr>
            <w:r w:rsidRPr="0049245C">
              <w:rPr>
                <w:rFonts w:ascii="Arial" w:hAnsi="Arial" w:cs="Arial"/>
                <w:b/>
                <w:bCs/>
                <w:color w:val="000000"/>
                <w:sz w:val="16"/>
                <w:szCs w:val="16"/>
              </w:rPr>
              <w:t>Recommended Inspection Tolerance</w:t>
            </w:r>
          </w:p>
        </w:tc>
        <w:tc>
          <w:tcPr>
            <w:tcW w:w="1017" w:type="dxa"/>
            <w:tcBorders>
              <w:top w:val="single" w:sz="4" w:space="0" w:color="auto"/>
              <w:left w:val="single" w:sz="4" w:space="0" w:color="auto"/>
              <w:bottom w:val="single" w:sz="4" w:space="0" w:color="auto"/>
              <w:right w:val="single" w:sz="4" w:space="0" w:color="auto"/>
            </w:tcBorders>
            <w:vAlign w:val="center"/>
          </w:tcPr>
          <w:p w14:paraId="3B63C03A" w14:textId="77777777" w:rsidR="00F33E24" w:rsidRPr="0049245C" w:rsidRDefault="00F33E24" w:rsidP="0049245C">
            <w:pPr>
              <w:jc w:val="center"/>
              <w:rPr>
                <w:sz w:val="16"/>
                <w:szCs w:val="16"/>
              </w:rPr>
            </w:pPr>
            <w:r w:rsidRPr="0049245C">
              <w:rPr>
                <w:rFonts w:ascii="Arial" w:hAnsi="Arial" w:cs="Arial"/>
                <w:b/>
                <w:bCs/>
                <w:color w:val="000000"/>
                <w:sz w:val="16"/>
                <w:szCs w:val="16"/>
              </w:rPr>
              <w:t>Inspection Tolerance IOACC</w:t>
            </w:r>
          </w:p>
        </w:tc>
        <w:tc>
          <w:tcPr>
            <w:tcW w:w="1017" w:type="dxa"/>
            <w:tcBorders>
              <w:top w:val="single" w:sz="4" w:space="0" w:color="auto"/>
              <w:left w:val="single" w:sz="4" w:space="0" w:color="auto"/>
              <w:bottom w:val="single" w:sz="4" w:space="0" w:color="auto"/>
              <w:right w:val="single" w:sz="4" w:space="0" w:color="auto"/>
            </w:tcBorders>
          </w:tcPr>
          <w:p w14:paraId="7CD24031" w14:textId="77777777" w:rsidR="00F33E24" w:rsidRPr="0049245C" w:rsidRDefault="00F33E24">
            <w:pPr>
              <w:jc w:val="center"/>
              <w:rPr>
                <w:rFonts w:ascii="Arial" w:hAnsi="Arial" w:cs="Arial"/>
                <w:b/>
                <w:bCs/>
                <w:color w:val="000000"/>
                <w:sz w:val="16"/>
                <w:szCs w:val="16"/>
              </w:rPr>
            </w:pPr>
            <w:r w:rsidRPr="0049245C">
              <w:rPr>
                <w:rFonts w:ascii="Arial" w:hAnsi="Arial" w:cs="Arial"/>
                <w:b/>
                <w:bCs/>
                <w:color w:val="000000"/>
                <w:sz w:val="16"/>
                <w:szCs w:val="16"/>
              </w:rPr>
              <w:t>Method of Inspection</w:t>
            </w:r>
          </w:p>
        </w:tc>
      </w:tr>
      <w:tr w:rsidR="005B5746" w:rsidRPr="007B6D42" w14:paraId="633BCD06" w14:textId="77777777" w:rsidTr="003B0100">
        <w:trPr>
          <w:trHeight w:val="427"/>
        </w:trPr>
        <w:tc>
          <w:tcPr>
            <w:tcW w:w="9442"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6FC13C86" w14:textId="77777777" w:rsidR="005B5746" w:rsidRDefault="005B5746" w:rsidP="0049245C">
            <w:pPr>
              <w:spacing w:after="0"/>
              <w:rPr>
                <w:rFonts w:ascii="Arial" w:hAnsi="Arial" w:cs="Arial"/>
                <w:color w:val="000000"/>
                <w:sz w:val="16"/>
                <w:szCs w:val="16"/>
              </w:rPr>
            </w:pPr>
            <w:r>
              <w:rPr>
                <w:rFonts w:ascii="Arial" w:hAnsi="Arial" w:cs="Arial"/>
                <w:color w:val="000000"/>
                <w:sz w:val="16"/>
                <w:szCs w:val="16"/>
              </w:rPr>
              <w:t>Carriageways</w:t>
            </w:r>
          </w:p>
        </w:tc>
      </w:tr>
      <w:tr w:rsidR="00F33E24" w:rsidRPr="007B6D42" w14:paraId="640C0376" w14:textId="77777777" w:rsidTr="0049245C">
        <w:trPr>
          <w:trHeight w:val="427"/>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8355233"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CH1</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09F1B0A"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10k - 20k</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2DCFE0F"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 xml:space="preserve">A5025 from </w:t>
            </w:r>
            <w:proofErr w:type="spellStart"/>
            <w:r w:rsidRPr="0049245C">
              <w:rPr>
                <w:rFonts w:ascii="Arial" w:eastAsia="Times New Roman" w:hAnsi="Arial" w:cs="Arial"/>
                <w:color w:val="000000"/>
                <w:sz w:val="16"/>
                <w:szCs w:val="16"/>
                <w:lang w:eastAsia="en-GB"/>
              </w:rPr>
              <w:t>LlanPG</w:t>
            </w:r>
            <w:proofErr w:type="spellEnd"/>
            <w:r w:rsidRPr="0049245C">
              <w:rPr>
                <w:rFonts w:ascii="Arial" w:eastAsia="Times New Roman" w:hAnsi="Arial" w:cs="Arial"/>
                <w:color w:val="000000"/>
                <w:sz w:val="16"/>
                <w:szCs w:val="16"/>
                <w:lang w:eastAsia="en-GB"/>
              </w:rPr>
              <w:t xml:space="preserve"> to Four Crosses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30B84D5"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Monthly</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BF3964E"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Monthly</w:t>
            </w:r>
          </w:p>
        </w:tc>
        <w:tc>
          <w:tcPr>
            <w:tcW w:w="1363" w:type="dxa"/>
            <w:tcBorders>
              <w:top w:val="single" w:sz="4" w:space="0" w:color="auto"/>
              <w:bottom w:val="single" w:sz="4" w:space="0" w:color="auto"/>
              <w:right w:val="single" w:sz="4" w:space="0" w:color="auto"/>
            </w:tcBorders>
            <w:vAlign w:val="center"/>
          </w:tcPr>
          <w:p w14:paraId="1AD9E749" w14:textId="631CB710" w:rsidR="00F33E24" w:rsidRPr="0049245C" w:rsidRDefault="00772559" w:rsidP="009F4E8B">
            <w:pPr>
              <w:spacing w:after="0"/>
              <w:jc w:val="center"/>
              <w:rPr>
                <w:sz w:val="16"/>
                <w:szCs w:val="16"/>
              </w:rPr>
            </w:pPr>
            <w:r>
              <w:rPr>
                <w:rFonts w:ascii="Arial" w:hAnsi="Arial" w:cs="Arial"/>
                <w:color w:val="000000"/>
                <w:sz w:val="16"/>
                <w:szCs w:val="16"/>
              </w:rPr>
              <w:t>7 days</w:t>
            </w:r>
          </w:p>
        </w:tc>
        <w:tc>
          <w:tcPr>
            <w:tcW w:w="1017" w:type="dxa"/>
            <w:tcBorders>
              <w:top w:val="single" w:sz="4" w:space="0" w:color="auto"/>
              <w:left w:val="single" w:sz="4" w:space="0" w:color="auto"/>
              <w:bottom w:val="single" w:sz="4" w:space="0" w:color="auto"/>
              <w:right w:val="single" w:sz="4" w:space="0" w:color="auto"/>
            </w:tcBorders>
            <w:vAlign w:val="center"/>
          </w:tcPr>
          <w:p w14:paraId="348A90CB" w14:textId="546FC4ED" w:rsidR="00F33E24" w:rsidRPr="0049245C" w:rsidRDefault="00D57578" w:rsidP="009F4E8B">
            <w:pPr>
              <w:spacing w:after="0"/>
              <w:jc w:val="center"/>
              <w:rPr>
                <w:sz w:val="16"/>
                <w:szCs w:val="16"/>
              </w:rPr>
            </w:pPr>
            <w:r>
              <w:rPr>
                <w:rFonts w:ascii="Arial" w:hAnsi="Arial" w:cs="Arial"/>
                <w:color w:val="000000"/>
                <w:sz w:val="16"/>
                <w:szCs w:val="16"/>
              </w:rPr>
              <w:t>7</w:t>
            </w:r>
            <w:r w:rsidR="00F33E24" w:rsidRPr="0049245C">
              <w:rPr>
                <w:rFonts w:ascii="Arial" w:hAnsi="Arial" w:cs="Arial"/>
                <w:color w:val="000000"/>
                <w:sz w:val="16"/>
                <w:szCs w:val="16"/>
              </w:rPr>
              <w:t xml:space="preserve"> days</w:t>
            </w:r>
          </w:p>
        </w:tc>
        <w:tc>
          <w:tcPr>
            <w:tcW w:w="1017" w:type="dxa"/>
            <w:tcBorders>
              <w:top w:val="single" w:sz="4" w:space="0" w:color="auto"/>
              <w:left w:val="single" w:sz="4" w:space="0" w:color="auto"/>
              <w:bottom w:val="single" w:sz="4" w:space="0" w:color="auto"/>
              <w:right w:val="single" w:sz="4" w:space="0" w:color="auto"/>
            </w:tcBorders>
            <w:vAlign w:val="center"/>
          </w:tcPr>
          <w:p w14:paraId="42E19B34" w14:textId="77777777" w:rsidR="00F33E24" w:rsidRPr="0049245C" w:rsidRDefault="00F33E24" w:rsidP="009F4E8B">
            <w:pPr>
              <w:spacing w:after="0"/>
              <w:jc w:val="center"/>
              <w:rPr>
                <w:rFonts w:ascii="Arial" w:hAnsi="Arial" w:cs="Arial"/>
                <w:color w:val="000000"/>
                <w:sz w:val="16"/>
                <w:szCs w:val="16"/>
              </w:rPr>
            </w:pPr>
            <w:r>
              <w:rPr>
                <w:rFonts w:ascii="Arial" w:hAnsi="Arial" w:cs="Arial"/>
                <w:color w:val="000000"/>
                <w:sz w:val="16"/>
                <w:szCs w:val="16"/>
              </w:rPr>
              <w:t>Driven</w:t>
            </w:r>
          </w:p>
        </w:tc>
      </w:tr>
      <w:tr w:rsidR="00F33E24" w:rsidRPr="007B6D42" w14:paraId="79E2F230" w14:textId="77777777" w:rsidTr="0049245C">
        <w:trPr>
          <w:trHeight w:val="550"/>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DC373"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CH2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B6FD6BD"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5k-10k</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C8DE0D4" w14:textId="1B1EE339"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Select</w:t>
            </w:r>
            <w:r w:rsidR="00D57578">
              <w:rPr>
                <w:rFonts w:ascii="Arial" w:eastAsia="Times New Roman" w:hAnsi="Arial" w:cs="Arial"/>
                <w:color w:val="000000"/>
                <w:sz w:val="16"/>
                <w:szCs w:val="16"/>
                <w:lang w:eastAsia="en-GB"/>
              </w:rPr>
              <w:t>ed A-roads (see note 1</w:t>
            </w:r>
            <w:r w:rsidRPr="0049245C">
              <w:rPr>
                <w:rFonts w:ascii="Arial" w:eastAsia="Times New Roman" w:hAnsi="Arial" w:cs="Arial"/>
                <w:color w:val="000000"/>
                <w:sz w:val="16"/>
                <w:szCs w:val="16"/>
                <w:lang w:eastAsia="en-GB"/>
              </w:rPr>
              <w:t>)</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69F732DA" w14:textId="45F9F14D" w:rsidR="00F33E24" w:rsidRPr="0049245C" w:rsidRDefault="00D57578" w:rsidP="008F2EE4">
            <w:pPr>
              <w:spacing w:after="0" w:line="240" w:lineRule="auto"/>
              <w:jc w:val="cente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3 m</w:t>
            </w:r>
            <w:r w:rsidR="00F33E24" w:rsidRPr="0049245C">
              <w:rPr>
                <w:rFonts w:ascii="Arial" w:eastAsia="Times New Roman" w:hAnsi="Arial" w:cs="Arial"/>
                <w:color w:val="000000"/>
                <w:sz w:val="16"/>
                <w:szCs w:val="16"/>
                <w:lang w:eastAsia="en-GB"/>
              </w:rPr>
              <w:t>onthly</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B66CF8E" w14:textId="5425B223" w:rsidR="00F33E24" w:rsidRPr="0049245C" w:rsidRDefault="00D57578" w:rsidP="008F2EE4">
            <w:pPr>
              <w:spacing w:after="0" w:line="240" w:lineRule="auto"/>
              <w:jc w:val="cente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3 monthly</w:t>
            </w:r>
          </w:p>
        </w:tc>
        <w:tc>
          <w:tcPr>
            <w:tcW w:w="1363" w:type="dxa"/>
            <w:tcBorders>
              <w:top w:val="single" w:sz="4" w:space="0" w:color="auto"/>
              <w:bottom w:val="single" w:sz="4" w:space="0" w:color="auto"/>
              <w:right w:val="single" w:sz="4" w:space="0" w:color="auto"/>
            </w:tcBorders>
            <w:vAlign w:val="center"/>
          </w:tcPr>
          <w:p w14:paraId="423545D0" w14:textId="77777777" w:rsidR="00F33E24" w:rsidRPr="0049245C" w:rsidRDefault="00F33E24" w:rsidP="009F4E8B">
            <w:pPr>
              <w:spacing w:after="0"/>
              <w:jc w:val="center"/>
              <w:rPr>
                <w:sz w:val="16"/>
                <w:szCs w:val="16"/>
              </w:rPr>
            </w:pPr>
            <w:r w:rsidRPr="0049245C">
              <w:rPr>
                <w:rFonts w:ascii="Arial" w:hAnsi="Arial" w:cs="Arial"/>
                <w:color w:val="000000"/>
                <w:sz w:val="16"/>
                <w:szCs w:val="16"/>
              </w:rPr>
              <w:t>6 weeks</w:t>
            </w:r>
          </w:p>
        </w:tc>
        <w:tc>
          <w:tcPr>
            <w:tcW w:w="1017" w:type="dxa"/>
            <w:tcBorders>
              <w:top w:val="single" w:sz="4" w:space="0" w:color="auto"/>
              <w:left w:val="single" w:sz="4" w:space="0" w:color="auto"/>
              <w:bottom w:val="single" w:sz="4" w:space="0" w:color="auto"/>
              <w:right w:val="single" w:sz="4" w:space="0" w:color="auto"/>
            </w:tcBorders>
            <w:vAlign w:val="center"/>
          </w:tcPr>
          <w:p w14:paraId="10C4247E" w14:textId="77777777" w:rsidR="00F33E24" w:rsidRPr="0049245C" w:rsidRDefault="00F33E24" w:rsidP="009F4E8B">
            <w:pPr>
              <w:spacing w:after="0"/>
              <w:jc w:val="center"/>
              <w:rPr>
                <w:sz w:val="16"/>
                <w:szCs w:val="16"/>
              </w:rPr>
            </w:pPr>
            <w:r w:rsidRPr="0049245C">
              <w:rPr>
                <w:rFonts w:ascii="Arial" w:hAnsi="Arial" w:cs="Arial"/>
                <w:color w:val="000000"/>
                <w:sz w:val="16"/>
                <w:szCs w:val="16"/>
              </w:rPr>
              <w:t>15 days</w:t>
            </w:r>
          </w:p>
        </w:tc>
        <w:tc>
          <w:tcPr>
            <w:tcW w:w="1017" w:type="dxa"/>
            <w:tcBorders>
              <w:top w:val="single" w:sz="4" w:space="0" w:color="auto"/>
              <w:left w:val="single" w:sz="4" w:space="0" w:color="auto"/>
              <w:bottom w:val="single" w:sz="4" w:space="0" w:color="auto"/>
              <w:right w:val="single" w:sz="4" w:space="0" w:color="auto"/>
            </w:tcBorders>
            <w:vAlign w:val="center"/>
          </w:tcPr>
          <w:p w14:paraId="4FB8A6C7" w14:textId="77777777" w:rsidR="00F33E24" w:rsidRPr="0049245C" w:rsidRDefault="00F33E24" w:rsidP="009F4E8B">
            <w:pPr>
              <w:spacing w:after="0"/>
              <w:jc w:val="center"/>
              <w:rPr>
                <w:rFonts w:ascii="Arial" w:hAnsi="Arial" w:cs="Arial"/>
                <w:color w:val="000000"/>
                <w:sz w:val="16"/>
                <w:szCs w:val="16"/>
              </w:rPr>
            </w:pPr>
            <w:r>
              <w:rPr>
                <w:rFonts w:ascii="Arial" w:hAnsi="Arial" w:cs="Arial"/>
                <w:color w:val="000000"/>
                <w:sz w:val="16"/>
                <w:szCs w:val="16"/>
              </w:rPr>
              <w:t>Driven</w:t>
            </w:r>
          </w:p>
        </w:tc>
      </w:tr>
      <w:tr w:rsidR="00F33E24" w:rsidRPr="007B6D42" w14:paraId="0F0AD442" w14:textId="77777777" w:rsidTr="0049245C">
        <w:trPr>
          <w:trHeight w:val="401"/>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27209BC"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CH3</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C3329"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1k - 5k</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7378C5"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A &amp; B roads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BED0558" w14:textId="75EE7012"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6</w:t>
            </w:r>
            <w:r w:rsidR="00D57578">
              <w:rPr>
                <w:rFonts w:ascii="Arial" w:eastAsia="Times New Roman" w:hAnsi="Arial" w:cs="Arial"/>
                <w:color w:val="000000"/>
                <w:sz w:val="16"/>
                <w:szCs w:val="16"/>
                <w:lang w:eastAsia="en-GB"/>
              </w:rPr>
              <w:t xml:space="preserve"> m</w:t>
            </w:r>
            <w:r w:rsidRPr="0049245C">
              <w:rPr>
                <w:rFonts w:ascii="Arial" w:eastAsia="Times New Roman" w:hAnsi="Arial" w:cs="Arial"/>
                <w:color w:val="000000"/>
                <w:sz w:val="16"/>
                <w:szCs w:val="16"/>
                <w:lang w:eastAsia="en-GB"/>
              </w:rPr>
              <w:t>onthly</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EF2CA7A" w14:textId="14372DBC"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6</w:t>
            </w:r>
            <w:r w:rsidR="00D57578">
              <w:rPr>
                <w:rFonts w:ascii="Arial" w:eastAsia="Times New Roman" w:hAnsi="Arial" w:cs="Arial"/>
                <w:color w:val="000000"/>
                <w:sz w:val="16"/>
                <w:szCs w:val="16"/>
                <w:lang w:eastAsia="en-GB"/>
              </w:rPr>
              <w:t xml:space="preserve"> m</w:t>
            </w:r>
            <w:r w:rsidRPr="0049245C">
              <w:rPr>
                <w:rFonts w:ascii="Arial" w:eastAsia="Times New Roman" w:hAnsi="Arial" w:cs="Arial"/>
                <w:color w:val="000000"/>
                <w:sz w:val="16"/>
                <w:szCs w:val="16"/>
                <w:lang w:eastAsia="en-GB"/>
              </w:rPr>
              <w:t>onthly</w:t>
            </w:r>
          </w:p>
        </w:tc>
        <w:tc>
          <w:tcPr>
            <w:tcW w:w="1363" w:type="dxa"/>
            <w:tcBorders>
              <w:top w:val="single" w:sz="4" w:space="0" w:color="auto"/>
              <w:bottom w:val="single" w:sz="4" w:space="0" w:color="auto"/>
              <w:right w:val="single" w:sz="4" w:space="0" w:color="auto"/>
            </w:tcBorders>
            <w:vAlign w:val="center"/>
          </w:tcPr>
          <w:p w14:paraId="134E6511" w14:textId="77777777" w:rsidR="00F33E24" w:rsidRPr="0049245C" w:rsidRDefault="00F33E24" w:rsidP="009F4E8B">
            <w:pPr>
              <w:spacing w:after="0"/>
              <w:jc w:val="center"/>
              <w:rPr>
                <w:sz w:val="16"/>
                <w:szCs w:val="16"/>
              </w:rPr>
            </w:pPr>
            <w:r w:rsidRPr="0049245C">
              <w:rPr>
                <w:rFonts w:ascii="Arial" w:hAnsi="Arial" w:cs="Arial"/>
                <w:color w:val="000000"/>
                <w:sz w:val="16"/>
                <w:szCs w:val="16"/>
              </w:rPr>
              <w:t>3months</w:t>
            </w:r>
          </w:p>
        </w:tc>
        <w:tc>
          <w:tcPr>
            <w:tcW w:w="1017" w:type="dxa"/>
            <w:tcBorders>
              <w:top w:val="single" w:sz="4" w:space="0" w:color="auto"/>
              <w:left w:val="single" w:sz="4" w:space="0" w:color="auto"/>
              <w:bottom w:val="single" w:sz="4" w:space="0" w:color="auto"/>
              <w:right w:val="single" w:sz="4" w:space="0" w:color="auto"/>
            </w:tcBorders>
            <w:vAlign w:val="center"/>
          </w:tcPr>
          <w:p w14:paraId="4188003D" w14:textId="77777777" w:rsidR="00F33E24" w:rsidRPr="0049245C" w:rsidRDefault="00F33E24" w:rsidP="009F4E8B">
            <w:pPr>
              <w:spacing w:after="0"/>
              <w:jc w:val="center"/>
              <w:rPr>
                <w:sz w:val="16"/>
                <w:szCs w:val="16"/>
              </w:rPr>
            </w:pPr>
            <w:r w:rsidRPr="0049245C">
              <w:rPr>
                <w:rFonts w:ascii="Arial" w:hAnsi="Arial" w:cs="Arial"/>
                <w:color w:val="000000"/>
                <w:sz w:val="16"/>
                <w:szCs w:val="16"/>
              </w:rPr>
              <w:t>28 days</w:t>
            </w:r>
          </w:p>
        </w:tc>
        <w:tc>
          <w:tcPr>
            <w:tcW w:w="1017" w:type="dxa"/>
            <w:tcBorders>
              <w:top w:val="single" w:sz="4" w:space="0" w:color="auto"/>
              <w:left w:val="single" w:sz="4" w:space="0" w:color="auto"/>
              <w:bottom w:val="single" w:sz="4" w:space="0" w:color="auto"/>
              <w:right w:val="single" w:sz="4" w:space="0" w:color="auto"/>
            </w:tcBorders>
            <w:vAlign w:val="center"/>
          </w:tcPr>
          <w:p w14:paraId="197DED71" w14:textId="77777777" w:rsidR="00F33E24" w:rsidRPr="0049245C" w:rsidRDefault="00F33E24" w:rsidP="009F4E8B">
            <w:pPr>
              <w:spacing w:after="0"/>
              <w:jc w:val="center"/>
              <w:rPr>
                <w:rFonts w:ascii="Arial" w:hAnsi="Arial" w:cs="Arial"/>
                <w:color w:val="000000"/>
                <w:sz w:val="16"/>
                <w:szCs w:val="16"/>
              </w:rPr>
            </w:pPr>
            <w:r>
              <w:rPr>
                <w:rFonts w:ascii="Arial" w:hAnsi="Arial" w:cs="Arial"/>
                <w:color w:val="000000"/>
                <w:sz w:val="16"/>
                <w:szCs w:val="16"/>
              </w:rPr>
              <w:t>Driven</w:t>
            </w:r>
          </w:p>
        </w:tc>
      </w:tr>
      <w:tr w:rsidR="00F33E24" w:rsidRPr="007B6D42" w14:paraId="6216A27A" w14:textId="77777777" w:rsidTr="0049245C">
        <w:trPr>
          <w:trHeight w:val="541"/>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D7D910A"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CH4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531F4CA"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200 - 1000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888C027"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Class 3</w:t>
            </w:r>
          </w:p>
        </w:tc>
        <w:tc>
          <w:tcPr>
            <w:tcW w:w="1559"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14058AF"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Once or twice a year depending on condition</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3C96F41C"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Annual</w:t>
            </w:r>
          </w:p>
        </w:tc>
        <w:tc>
          <w:tcPr>
            <w:tcW w:w="1363" w:type="dxa"/>
            <w:tcBorders>
              <w:top w:val="single" w:sz="4" w:space="0" w:color="auto"/>
              <w:bottom w:val="single" w:sz="4" w:space="0" w:color="auto"/>
              <w:right w:val="single" w:sz="4" w:space="0" w:color="auto"/>
            </w:tcBorders>
            <w:vAlign w:val="center"/>
          </w:tcPr>
          <w:p w14:paraId="061FBB67" w14:textId="77777777" w:rsidR="00F33E24" w:rsidRPr="0049245C" w:rsidRDefault="00F33E24" w:rsidP="009F4E8B">
            <w:pPr>
              <w:spacing w:after="0"/>
              <w:jc w:val="center"/>
              <w:rPr>
                <w:sz w:val="16"/>
                <w:szCs w:val="16"/>
              </w:rPr>
            </w:pPr>
            <w:r w:rsidRPr="0049245C">
              <w:rPr>
                <w:rFonts w:ascii="Arial" w:hAnsi="Arial" w:cs="Arial"/>
                <w:color w:val="000000"/>
                <w:sz w:val="16"/>
                <w:szCs w:val="16"/>
              </w:rPr>
              <w:t>3months</w:t>
            </w:r>
          </w:p>
        </w:tc>
        <w:tc>
          <w:tcPr>
            <w:tcW w:w="1017" w:type="dxa"/>
            <w:tcBorders>
              <w:top w:val="single" w:sz="4" w:space="0" w:color="auto"/>
              <w:left w:val="single" w:sz="4" w:space="0" w:color="auto"/>
              <w:bottom w:val="single" w:sz="4" w:space="0" w:color="auto"/>
              <w:right w:val="single" w:sz="4" w:space="0" w:color="auto"/>
            </w:tcBorders>
            <w:vAlign w:val="center"/>
          </w:tcPr>
          <w:p w14:paraId="0A65211C" w14:textId="165F41D3" w:rsidR="00F33E24" w:rsidRPr="0049245C" w:rsidRDefault="00D57578" w:rsidP="009F4E8B">
            <w:pPr>
              <w:spacing w:after="0"/>
              <w:jc w:val="center"/>
              <w:rPr>
                <w:sz w:val="16"/>
                <w:szCs w:val="16"/>
              </w:rPr>
            </w:pPr>
            <w:r>
              <w:rPr>
                <w:rFonts w:ascii="Arial" w:hAnsi="Arial" w:cs="Arial"/>
                <w:color w:val="000000"/>
                <w:sz w:val="16"/>
                <w:szCs w:val="16"/>
              </w:rPr>
              <w:t>2 m</w:t>
            </w:r>
            <w:r w:rsidR="00F33E24" w:rsidRPr="0049245C">
              <w:rPr>
                <w:rFonts w:ascii="Arial" w:hAnsi="Arial" w:cs="Arial"/>
                <w:color w:val="000000"/>
                <w:sz w:val="16"/>
                <w:szCs w:val="16"/>
              </w:rPr>
              <w:t>onths</w:t>
            </w:r>
          </w:p>
        </w:tc>
        <w:tc>
          <w:tcPr>
            <w:tcW w:w="1017" w:type="dxa"/>
            <w:tcBorders>
              <w:top w:val="single" w:sz="4" w:space="0" w:color="auto"/>
              <w:left w:val="single" w:sz="4" w:space="0" w:color="auto"/>
              <w:bottom w:val="single" w:sz="4" w:space="0" w:color="auto"/>
              <w:right w:val="single" w:sz="4" w:space="0" w:color="auto"/>
            </w:tcBorders>
            <w:vAlign w:val="center"/>
          </w:tcPr>
          <w:p w14:paraId="64B3D59C" w14:textId="77777777" w:rsidR="00F33E24" w:rsidRPr="0049245C" w:rsidRDefault="00F33E24" w:rsidP="009F4E8B">
            <w:pPr>
              <w:spacing w:after="0"/>
              <w:jc w:val="center"/>
              <w:rPr>
                <w:rFonts w:ascii="Arial" w:hAnsi="Arial" w:cs="Arial"/>
                <w:color w:val="000000"/>
                <w:sz w:val="16"/>
                <w:szCs w:val="16"/>
              </w:rPr>
            </w:pPr>
            <w:r>
              <w:rPr>
                <w:rFonts w:ascii="Arial" w:hAnsi="Arial" w:cs="Arial"/>
                <w:color w:val="000000"/>
                <w:sz w:val="16"/>
                <w:szCs w:val="16"/>
              </w:rPr>
              <w:t>Driven</w:t>
            </w:r>
          </w:p>
        </w:tc>
      </w:tr>
      <w:tr w:rsidR="00F33E24" w:rsidRPr="007B6D42" w14:paraId="023853DC" w14:textId="77777777" w:rsidTr="0049245C">
        <w:trPr>
          <w:trHeight w:val="400"/>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1964163D" w14:textId="77777777" w:rsidR="00F33E24" w:rsidRPr="0049245C" w:rsidRDefault="009F4E8B" w:rsidP="008F2EE4">
            <w:pPr>
              <w:spacing w:after="0" w:line="240" w:lineRule="auto"/>
              <w:jc w:val="center"/>
              <w:rPr>
                <w:rFonts w:ascii="Arial" w:eastAsia="Times New Roman" w:hAnsi="Arial" w:cs="Arial"/>
                <w:color w:val="000000"/>
                <w:sz w:val="16"/>
                <w:szCs w:val="16"/>
                <w:lang w:eastAsia="en-GB"/>
              </w:rPr>
            </w:pPr>
            <w:r>
              <w:rPr>
                <w:rFonts w:ascii="Arial" w:eastAsia="Times New Roman" w:hAnsi="Arial" w:cs="Arial"/>
                <w:color w:val="000000"/>
                <w:sz w:val="16"/>
                <w:szCs w:val="16"/>
                <w:lang w:eastAsia="en-GB"/>
              </w:rPr>
              <w:t>CH5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B5D590"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&lt;200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DCEC003"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Class 4</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2FA936F7"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Reactive</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09AE6F96" w14:textId="77777777" w:rsidR="00F33E24" w:rsidRPr="0049245C" w:rsidRDefault="00F33E24" w:rsidP="008F2EE4">
            <w:pPr>
              <w:spacing w:after="0" w:line="240" w:lineRule="auto"/>
              <w:jc w:val="center"/>
              <w:rPr>
                <w:rFonts w:ascii="Arial" w:eastAsia="Times New Roman" w:hAnsi="Arial" w:cs="Arial"/>
                <w:color w:val="000000"/>
                <w:sz w:val="16"/>
                <w:szCs w:val="16"/>
                <w:lang w:eastAsia="en-GB"/>
              </w:rPr>
            </w:pPr>
            <w:r w:rsidRPr="0049245C">
              <w:rPr>
                <w:rFonts w:ascii="Arial" w:eastAsia="Times New Roman" w:hAnsi="Arial" w:cs="Arial"/>
                <w:color w:val="000000"/>
                <w:sz w:val="16"/>
                <w:szCs w:val="16"/>
                <w:lang w:eastAsia="en-GB"/>
              </w:rPr>
              <w:t>Annual</w:t>
            </w:r>
          </w:p>
        </w:tc>
        <w:tc>
          <w:tcPr>
            <w:tcW w:w="1363" w:type="dxa"/>
            <w:tcBorders>
              <w:top w:val="single" w:sz="4" w:space="0" w:color="auto"/>
              <w:bottom w:val="single" w:sz="4" w:space="0" w:color="auto"/>
              <w:right w:val="single" w:sz="4" w:space="0" w:color="auto"/>
            </w:tcBorders>
            <w:vAlign w:val="center"/>
          </w:tcPr>
          <w:p w14:paraId="03FB7668" w14:textId="77777777" w:rsidR="00F33E24" w:rsidRPr="0049245C" w:rsidRDefault="00F33E24" w:rsidP="009F4E8B">
            <w:pPr>
              <w:spacing w:after="0"/>
              <w:jc w:val="center"/>
              <w:rPr>
                <w:sz w:val="16"/>
                <w:szCs w:val="16"/>
              </w:rPr>
            </w:pPr>
            <w:r w:rsidRPr="0049245C">
              <w:rPr>
                <w:rFonts w:ascii="Arial" w:hAnsi="Arial" w:cs="Arial"/>
                <w:color w:val="000000"/>
                <w:sz w:val="16"/>
                <w:szCs w:val="16"/>
              </w:rPr>
              <w:t>3months</w:t>
            </w:r>
          </w:p>
        </w:tc>
        <w:tc>
          <w:tcPr>
            <w:tcW w:w="1017" w:type="dxa"/>
            <w:tcBorders>
              <w:top w:val="single" w:sz="4" w:space="0" w:color="auto"/>
              <w:left w:val="single" w:sz="4" w:space="0" w:color="auto"/>
              <w:bottom w:val="single" w:sz="4" w:space="0" w:color="auto"/>
              <w:right w:val="single" w:sz="4" w:space="0" w:color="auto"/>
            </w:tcBorders>
            <w:vAlign w:val="center"/>
          </w:tcPr>
          <w:p w14:paraId="60FA2E00" w14:textId="2365CEE1" w:rsidR="00F33E24" w:rsidRPr="0049245C" w:rsidRDefault="00F33E24" w:rsidP="009F4E8B">
            <w:pPr>
              <w:spacing w:after="0"/>
              <w:jc w:val="center"/>
              <w:rPr>
                <w:sz w:val="16"/>
                <w:szCs w:val="16"/>
              </w:rPr>
            </w:pPr>
            <w:r w:rsidRPr="0049245C">
              <w:rPr>
                <w:rFonts w:ascii="Arial" w:hAnsi="Arial" w:cs="Arial"/>
                <w:color w:val="000000"/>
                <w:sz w:val="16"/>
                <w:szCs w:val="16"/>
              </w:rPr>
              <w:t>2</w:t>
            </w:r>
            <w:r w:rsidR="00D57578">
              <w:rPr>
                <w:rFonts w:ascii="Arial" w:hAnsi="Arial" w:cs="Arial"/>
                <w:color w:val="000000"/>
                <w:sz w:val="16"/>
                <w:szCs w:val="16"/>
              </w:rPr>
              <w:t xml:space="preserve"> m</w:t>
            </w:r>
            <w:r w:rsidRPr="0049245C">
              <w:rPr>
                <w:rFonts w:ascii="Arial" w:hAnsi="Arial" w:cs="Arial"/>
                <w:color w:val="000000"/>
                <w:sz w:val="16"/>
                <w:szCs w:val="16"/>
              </w:rPr>
              <w:t>onths</w:t>
            </w:r>
          </w:p>
        </w:tc>
        <w:tc>
          <w:tcPr>
            <w:tcW w:w="1017" w:type="dxa"/>
            <w:tcBorders>
              <w:top w:val="single" w:sz="4" w:space="0" w:color="auto"/>
              <w:left w:val="single" w:sz="4" w:space="0" w:color="auto"/>
              <w:bottom w:val="single" w:sz="4" w:space="0" w:color="auto"/>
              <w:right w:val="single" w:sz="4" w:space="0" w:color="auto"/>
            </w:tcBorders>
            <w:vAlign w:val="center"/>
          </w:tcPr>
          <w:p w14:paraId="78C39502" w14:textId="77777777" w:rsidR="00F33E24" w:rsidRPr="0049245C" w:rsidRDefault="00F33E24" w:rsidP="009F4E8B">
            <w:pPr>
              <w:spacing w:after="0"/>
              <w:jc w:val="center"/>
              <w:rPr>
                <w:rFonts w:ascii="Arial" w:hAnsi="Arial" w:cs="Arial"/>
                <w:color w:val="000000"/>
                <w:sz w:val="16"/>
                <w:szCs w:val="16"/>
              </w:rPr>
            </w:pPr>
            <w:r>
              <w:rPr>
                <w:rFonts w:ascii="Arial" w:hAnsi="Arial" w:cs="Arial"/>
                <w:color w:val="000000"/>
                <w:sz w:val="16"/>
                <w:szCs w:val="16"/>
              </w:rPr>
              <w:t>Driven</w:t>
            </w:r>
          </w:p>
        </w:tc>
      </w:tr>
      <w:tr w:rsidR="005B5746" w:rsidRPr="007B6D42" w14:paraId="002880AB" w14:textId="77777777" w:rsidTr="003B0100">
        <w:trPr>
          <w:trHeight w:val="400"/>
        </w:trPr>
        <w:tc>
          <w:tcPr>
            <w:tcW w:w="9442" w:type="dxa"/>
            <w:gridSpan w:val="8"/>
            <w:tcBorders>
              <w:top w:val="single" w:sz="4" w:space="0" w:color="auto"/>
              <w:left w:val="single" w:sz="4" w:space="0" w:color="auto"/>
              <w:bottom w:val="single" w:sz="4" w:space="0" w:color="auto"/>
              <w:right w:val="single" w:sz="4" w:space="0" w:color="auto"/>
            </w:tcBorders>
            <w:shd w:val="clear" w:color="auto" w:fill="auto"/>
            <w:noWrap/>
            <w:vAlign w:val="center"/>
          </w:tcPr>
          <w:p w14:paraId="45F5C237" w14:textId="77777777" w:rsidR="005B5746" w:rsidRDefault="005B5746" w:rsidP="0049245C">
            <w:pPr>
              <w:spacing w:after="0"/>
              <w:rPr>
                <w:rFonts w:ascii="Arial" w:hAnsi="Arial" w:cs="Arial"/>
                <w:color w:val="000000"/>
                <w:sz w:val="16"/>
                <w:szCs w:val="16"/>
              </w:rPr>
            </w:pPr>
            <w:r>
              <w:rPr>
                <w:rFonts w:ascii="Arial" w:hAnsi="Arial" w:cs="Arial"/>
                <w:color w:val="000000"/>
                <w:sz w:val="16"/>
                <w:szCs w:val="16"/>
              </w:rPr>
              <w:t>Footways</w:t>
            </w:r>
          </w:p>
        </w:tc>
      </w:tr>
      <w:tr w:rsidR="00F33E24" w:rsidRPr="007B6D42" w14:paraId="2F67C0AD" w14:textId="77777777" w:rsidTr="0049245C">
        <w:trPr>
          <w:trHeight w:val="400"/>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CDCCB95"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FH1</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D7AD418"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5k-10k</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C277116"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None</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02A470F"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Monthly</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0F50423"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N/A</w:t>
            </w:r>
          </w:p>
        </w:tc>
        <w:tc>
          <w:tcPr>
            <w:tcW w:w="1363" w:type="dxa"/>
            <w:tcBorders>
              <w:top w:val="single" w:sz="4" w:space="0" w:color="auto"/>
              <w:bottom w:val="single" w:sz="4" w:space="0" w:color="auto"/>
              <w:right w:val="single" w:sz="4" w:space="0" w:color="auto"/>
            </w:tcBorders>
            <w:vAlign w:val="center"/>
          </w:tcPr>
          <w:p w14:paraId="72AC6597" w14:textId="77777777" w:rsidR="00F33E24" w:rsidRPr="00F33E24" w:rsidRDefault="00F33E24" w:rsidP="009F4E8B">
            <w:pPr>
              <w:spacing w:after="0"/>
              <w:jc w:val="center"/>
              <w:rPr>
                <w:rFonts w:ascii="Arial" w:hAnsi="Arial" w:cs="Arial"/>
                <w:color w:val="000000"/>
                <w:sz w:val="16"/>
                <w:szCs w:val="16"/>
              </w:rPr>
            </w:pPr>
            <w:r w:rsidRPr="00044A86">
              <w:rPr>
                <w:rFonts w:ascii="Arial" w:hAnsi="Arial" w:cs="Arial"/>
                <w:color w:val="000000"/>
                <w:sz w:val="16"/>
                <w:szCs w:val="16"/>
              </w:rPr>
              <w:t>14 days</w:t>
            </w:r>
          </w:p>
        </w:tc>
        <w:tc>
          <w:tcPr>
            <w:tcW w:w="1017" w:type="dxa"/>
            <w:tcBorders>
              <w:top w:val="single" w:sz="4" w:space="0" w:color="auto"/>
              <w:left w:val="single" w:sz="4" w:space="0" w:color="auto"/>
              <w:bottom w:val="single" w:sz="4" w:space="0" w:color="auto"/>
              <w:right w:val="single" w:sz="4" w:space="0" w:color="auto"/>
            </w:tcBorders>
            <w:vAlign w:val="center"/>
          </w:tcPr>
          <w:p w14:paraId="5AC23882" w14:textId="08FF5666" w:rsidR="00F33E24" w:rsidRPr="00F33E24" w:rsidRDefault="00D57578" w:rsidP="009F4E8B">
            <w:pPr>
              <w:spacing w:after="0"/>
              <w:jc w:val="center"/>
              <w:rPr>
                <w:rFonts w:ascii="Arial" w:hAnsi="Arial" w:cs="Arial"/>
                <w:color w:val="000000"/>
                <w:sz w:val="16"/>
                <w:szCs w:val="16"/>
              </w:rPr>
            </w:pPr>
            <w:r>
              <w:rPr>
                <w:rFonts w:ascii="Arial" w:hAnsi="Arial" w:cs="Arial"/>
                <w:color w:val="000000"/>
                <w:sz w:val="16"/>
                <w:szCs w:val="16"/>
              </w:rPr>
              <w:t>7 days</w:t>
            </w:r>
          </w:p>
        </w:tc>
        <w:tc>
          <w:tcPr>
            <w:tcW w:w="1017" w:type="dxa"/>
            <w:tcBorders>
              <w:top w:val="single" w:sz="4" w:space="0" w:color="auto"/>
              <w:left w:val="single" w:sz="4" w:space="0" w:color="auto"/>
              <w:bottom w:val="single" w:sz="4" w:space="0" w:color="auto"/>
              <w:right w:val="single" w:sz="4" w:space="0" w:color="auto"/>
            </w:tcBorders>
            <w:vAlign w:val="center"/>
          </w:tcPr>
          <w:p w14:paraId="67FEA75E" w14:textId="77777777" w:rsidR="00F33E24" w:rsidRDefault="00F33E24" w:rsidP="0049245C">
            <w:pPr>
              <w:spacing w:after="0"/>
              <w:jc w:val="center"/>
              <w:rPr>
                <w:rFonts w:ascii="Arial" w:hAnsi="Arial" w:cs="Arial"/>
                <w:color w:val="000000"/>
                <w:sz w:val="16"/>
                <w:szCs w:val="16"/>
              </w:rPr>
            </w:pPr>
            <w:r>
              <w:rPr>
                <w:rFonts w:ascii="Arial" w:hAnsi="Arial" w:cs="Arial"/>
                <w:color w:val="000000"/>
                <w:sz w:val="16"/>
                <w:szCs w:val="16"/>
              </w:rPr>
              <w:t>Walked</w:t>
            </w:r>
          </w:p>
        </w:tc>
      </w:tr>
      <w:tr w:rsidR="00F33E24" w:rsidRPr="007B6D42" w14:paraId="083BDD38" w14:textId="77777777" w:rsidTr="0049245C">
        <w:trPr>
          <w:trHeight w:val="400"/>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A578C88"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FH2</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BB71586"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1k - 5k</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49C18088"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Town Centres Holyhead, Llangefni etc.)</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F6CCCDB"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3 Monthly</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BFBB32B"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Bi - monthly</w:t>
            </w:r>
          </w:p>
        </w:tc>
        <w:tc>
          <w:tcPr>
            <w:tcW w:w="1363" w:type="dxa"/>
            <w:tcBorders>
              <w:top w:val="single" w:sz="4" w:space="0" w:color="auto"/>
              <w:bottom w:val="single" w:sz="4" w:space="0" w:color="auto"/>
              <w:right w:val="single" w:sz="4" w:space="0" w:color="auto"/>
            </w:tcBorders>
            <w:vAlign w:val="center"/>
          </w:tcPr>
          <w:p w14:paraId="721548A4" w14:textId="77777777" w:rsidR="00F33E24" w:rsidRPr="00F33E24" w:rsidRDefault="00F33E24" w:rsidP="009F4E8B">
            <w:pPr>
              <w:spacing w:after="0"/>
              <w:jc w:val="center"/>
              <w:rPr>
                <w:rFonts w:ascii="Arial" w:hAnsi="Arial" w:cs="Arial"/>
                <w:color w:val="000000"/>
                <w:sz w:val="16"/>
                <w:szCs w:val="16"/>
              </w:rPr>
            </w:pPr>
            <w:r w:rsidRPr="00044A86">
              <w:rPr>
                <w:rFonts w:ascii="Arial" w:hAnsi="Arial" w:cs="Arial"/>
                <w:color w:val="000000"/>
                <w:sz w:val="16"/>
                <w:szCs w:val="16"/>
              </w:rPr>
              <w:t>6 weeks</w:t>
            </w:r>
          </w:p>
        </w:tc>
        <w:tc>
          <w:tcPr>
            <w:tcW w:w="1017" w:type="dxa"/>
            <w:tcBorders>
              <w:top w:val="single" w:sz="4" w:space="0" w:color="auto"/>
              <w:left w:val="single" w:sz="4" w:space="0" w:color="auto"/>
              <w:bottom w:val="single" w:sz="4" w:space="0" w:color="auto"/>
              <w:right w:val="single" w:sz="4" w:space="0" w:color="auto"/>
            </w:tcBorders>
            <w:vAlign w:val="center"/>
          </w:tcPr>
          <w:p w14:paraId="3590BB7B" w14:textId="77777777" w:rsidR="00F33E24" w:rsidRPr="00F33E24" w:rsidRDefault="00F33E24" w:rsidP="009F4E8B">
            <w:pPr>
              <w:spacing w:after="0"/>
              <w:jc w:val="center"/>
              <w:rPr>
                <w:rFonts w:ascii="Arial" w:hAnsi="Arial" w:cs="Arial"/>
                <w:color w:val="000000"/>
                <w:sz w:val="16"/>
                <w:szCs w:val="16"/>
              </w:rPr>
            </w:pPr>
            <w:r w:rsidRPr="00044A86">
              <w:rPr>
                <w:rFonts w:ascii="Arial" w:hAnsi="Arial" w:cs="Arial"/>
                <w:color w:val="000000"/>
                <w:sz w:val="16"/>
                <w:szCs w:val="16"/>
              </w:rPr>
              <w:t>15 days</w:t>
            </w:r>
          </w:p>
        </w:tc>
        <w:tc>
          <w:tcPr>
            <w:tcW w:w="1017" w:type="dxa"/>
            <w:tcBorders>
              <w:top w:val="single" w:sz="4" w:space="0" w:color="auto"/>
              <w:left w:val="single" w:sz="4" w:space="0" w:color="auto"/>
              <w:bottom w:val="single" w:sz="4" w:space="0" w:color="auto"/>
              <w:right w:val="single" w:sz="4" w:space="0" w:color="auto"/>
            </w:tcBorders>
            <w:vAlign w:val="center"/>
          </w:tcPr>
          <w:p w14:paraId="0C7539EC" w14:textId="77777777" w:rsidR="00F33E24" w:rsidRDefault="00F33E24" w:rsidP="0049245C">
            <w:pPr>
              <w:spacing w:after="0"/>
              <w:jc w:val="center"/>
              <w:rPr>
                <w:rFonts w:ascii="Arial" w:hAnsi="Arial" w:cs="Arial"/>
                <w:color w:val="000000"/>
                <w:sz w:val="16"/>
                <w:szCs w:val="16"/>
              </w:rPr>
            </w:pPr>
            <w:r w:rsidRPr="00846476">
              <w:rPr>
                <w:rFonts w:ascii="Arial" w:hAnsi="Arial" w:cs="Arial"/>
                <w:color w:val="000000"/>
                <w:sz w:val="16"/>
                <w:szCs w:val="16"/>
              </w:rPr>
              <w:t>Walked</w:t>
            </w:r>
          </w:p>
        </w:tc>
      </w:tr>
      <w:tr w:rsidR="00F33E24" w:rsidRPr="007B6D42" w14:paraId="646662FE" w14:textId="77777777" w:rsidTr="0049245C">
        <w:trPr>
          <w:trHeight w:val="400"/>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BA24F95"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FH3</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CD407B5"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200 - 1000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0D3878E8"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Tourist Areas (</w:t>
            </w:r>
            <w:proofErr w:type="spellStart"/>
            <w:r w:rsidRPr="00044A86">
              <w:rPr>
                <w:rFonts w:ascii="Arial" w:hAnsi="Arial" w:cs="Arial"/>
                <w:color w:val="000000"/>
                <w:sz w:val="16"/>
                <w:szCs w:val="16"/>
              </w:rPr>
              <w:t>Trearddur</w:t>
            </w:r>
            <w:proofErr w:type="spellEnd"/>
            <w:r w:rsidRPr="00044A86">
              <w:rPr>
                <w:rFonts w:ascii="Arial" w:hAnsi="Arial" w:cs="Arial"/>
                <w:color w:val="000000"/>
                <w:sz w:val="16"/>
                <w:szCs w:val="16"/>
              </w:rPr>
              <w:t xml:space="preserve"> Bay Lon </w:t>
            </w:r>
            <w:proofErr w:type="spellStart"/>
            <w:r w:rsidRPr="00044A86">
              <w:rPr>
                <w:rFonts w:ascii="Arial" w:hAnsi="Arial" w:cs="Arial"/>
                <w:color w:val="000000"/>
                <w:sz w:val="16"/>
                <w:szCs w:val="16"/>
              </w:rPr>
              <w:t>Isallt</w:t>
            </w:r>
            <w:proofErr w:type="spellEnd"/>
            <w:r w:rsidRPr="00044A86">
              <w:rPr>
                <w:rFonts w:ascii="Arial" w:hAnsi="Arial" w:cs="Arial"/>
                <w:color w:val="000000"/>
                <w:sz w:val="16"/>
                <w:szCs w:val="16"/>
              </w:rPr>
              <w:t xml:space="preserve"> &amp; High Street </w:t>
            </w:r>
            <w:proofErr w:type="spellStart"/>
            <w:r w:rsidRPr="00044A86">
              <w:rPr>
                <w:rFonts w:ascii="Arial" w:hAnsi="Arial" w:cs="Arial"/>
                <w:color w:val="000000"/>
                <w:sz w:val="16"/>
                <w:szCs w:val="16"/>
              </w:rPr>
              <w:t>Rhosneigr</w:t>
            </w:r>
            <w:proofErr w:type="spellEnd"/>
            <w:r w:rsidRPr="00044A86">
              <w:rPr>
                <w:rFonts w:ascii="Arial" w:hAnsi="Arial" w:cs="Arial"/>
                <w:color w:val="000000"/>
                <w:sz w:val="16"/>
                <w:szCs w:val="16"/>
              </w:rPr>
              <w:t xml:space="preserve"> etc)</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A832111"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6 monthly</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23985947"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6 months</w:t>
            </w:r>
          </w:p>
        </w:tc>
        <w:tc>
          <w:tcPr>
            <w:tcW w:w="1363" w:type="dxa"/>
            <w:tcBorders>
              <w:top w:val="single" w:sz="4" w:space="0" w:color="auto"/>
              <w:bottom w:val="single" w:sz="4" w:space="0" w:color="auto"/>
              <w:right w:val="single" w:sz="4" w:space="0" w:color="auto"/>
            </w:tcBorders>
            <w:vAlign w:val="center"/>
          </w:tcPr>
          <w:p w14:paraId="26A5B2F0" w14:textId="77777777" w:rsidR="00F33E24" w:rsidRPr="00F33E24" w:rsidRDefault="00F33E24" w:rsidP="009F4E8B">
            <w:pPr>
              <w:spacing w:after="0"/>
              <w:jc w:val="center"/>
              <w:rPr>
                <w:rFonts w:ascii="Arial" w:hAnsi="Arial" w:cs="Arial"/>
                <w:color w:val="000000"/>
                <w:sz w:val="16"/>
                <w:szCs w:val="16"/>
              </w:rPr>
            </w:pPr>
            <w:r w:rsidRPr="00044A86">
              <w:rPr>
                <w:rFonts w:ascii="Arial" w:hAnsi="Arial" w:cs="Arial"/>
                <w:color w:val="000000"/>
                <w:sz w:val="16"/>
                <w:szCs w:val="16"/>
              </w:rPr>
              <w:t>3months</w:t>
            </w:r>
          </w:p>
        </w:tc>
        <w:tc>
          <w:tcPr>
            <w:tcW w:w="1017" w:type="dxa"/>
            <w:tcBorders>
              <w:top w:val="single" w:sz="4" w:space="0" w:color="auto"/>
              <w:left w:val="single" w:sz="4" w:space="0" w:color="auto"/>
              <w:bottom w:val="single" w:sz="4" w:space="0" w:color="auto"/>
              <w:right w:val="single" w:sz="4" w:space="0" w:color="auto"/>
            </w:tcBorders>
            <w:vAlign w:val="center"/>
          </w:tcPr>
          <w:p w14:paraId="3DCE793B" w14:textId="77777777" w:rsidR="00F33E24" w:rsidRPr="00F33E24" w:rsidRDefault="00F33E24" w:rsidP="009F4E8B">
            <w:pPr>
              <w:spacing w:after="0"/>
              <w:jc w:val="center"/>
              <w:rPr>
                <w:rFonts w:ascii="Arial" w:hAnsi="Arial" w:cs="Arial"/>
                <w:color w:val="000000"/>
                <w:sz w:val="16"/>
                <w:szCs w:val="16"/>
              </w:rPr>
            </w:pPr>
            <w:r w:rsidRPr="00044A86">
              <w:rPr>
                <w:rFonts w:ascii="Arial" w:hAnsi="Arial" w:cs="Arial"/>
                <w:color w:val="000000"/>
                <w:sz w:val="16"/>
                <w:szCs w:val="16"/>
              </w:rPr>
              <w:t>28 days</w:t>
            </w:r>
          </w:p>
        </w:tc>
        <w:tc>
          <w:tcPr>
            <w:tcW w:w="1017" w:type="dxa"/>
            <w:tcBorders>
              <w:top w:val="single" w:sz="4" w:space="0" w:color="auto"/>
              <w:left w:val="single" w:sz="4" w:space="0" w:color="auto"/>
              <w:bottom w:val="single" w:sz="4" w:space="0" w:color="auto"/>
              <w:right w:val="single" w:sz="4" w:space="0" w:color="auto"/>
            </w:tcBorders>
            <w:vAlign w:val="center"/>
          </w:tcPr>
          <w:p w14:paraId="350D9052" w14:textId="77777777" w:rsidR="00F33E24" w:rsidRDefault="00F33E24" w:rsidP="0049245C">
            <w:pPr>
              <w:spacing w:after="0"/>
              <w:jc w:val="center"/>
              <w:rPr>
                <w:rFonts w:ascii="Arial" w:hAnsi="Arial" w:cs="Arial"/>
                <w:color w:val="000000"/>
                <w:sz w:val="16"/>
                <w:szCs w:val="16"/>
              </w:rPr>
            </w:pPr>
            <w:r w:rsidRPr="00846476">
              <w:rPr>
                <w:rFonts w:ascii="Arial" w:hAnsi="Arial" w:cs="Arial"/>
                <w:color w:val="000000"/>
                <w:sz w:val="16"/>
                <w:szCs w:val="16"/>
              </w:rPr>
              <w:t>Walked</w:t>
            </w:r>
          </w:p>
        </w:tc>
      </w:tr>
      <w:tr w:rsidR="00F33E24" w:rsidRPr="007B6D42" w14:paraId="79DC10BF" w14:textId="77777777" w:rsidTr="0049245C">
        <w:trPr>
          <w:trHeight w:val="400"/>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46F095DF"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FH4</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16B25F8F"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100-200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5408B8BB"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Local Distributor</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6DA3B838"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Once or twice a year depending on condition</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CDF37D3" w14:textId="77777777" w:rsidR="00F33E24" w:rsidRPr="00F33E24" w:rsidRDefault="00F33E24" w:rsidP="00F33E24">
            <w:pPr>
              <w:spacing w:after="0" w:line="240" w:lineRule="auto"/>
              <w:jc w:val="center"/>
              <w:rPr>
                <w:rFonts w:ascii="Arial" w:eastAsia="Times New Roman" w:hAnsi="Arial" w:cs="Arial"/>
                <w:color w:val="000000"/>
                <w:sz w:val="16"/>
                <w:szCs w:val="16"/>
                <w:lang w:eastAsia="en-GB"/>
              </w:rPr>
            </w:pPr>
            <w:r w:rsidRPr="00044A86">
              <w:rPr>
                <w:rFonts w:ascii="Arial" w:hAnsi="Arial" w:cs="Arial"/>
                <w:color w:val="000000"/>
                <w:sz w:val="16"/>
                <w:szCs w:val="16"/>
              </w:rPr>
              <w:t>Annual</w:t>
            </w:r>
          </w:p>
        </w:tc>
        <w:tc>
          <w:tcPr>
            <w:tcW w:w="1363" w:type="dxa"/>
            <w:tcBorders>
              <w:top w:val="single" w:sz="4" w:space="0" w:color="auto"/>
              <w:bottom w:val="single" w:sz="4" w:space="0" w:color="auto"/>
              <w:right w:val="single" w:sz="4" w:space="0" w:color="auto"/>
            </w:tcBorders>
            <w:vAlign w:val="center"/>
          </w:tcPr>
          <w:p w14:paraId="5A6D80AD" w14:textId="77777777" w:rsidR="00F33E24" w:rsidRPr="00F33E24" w:rsidRDefault="00F33E24" w:rsidP="009F4E8B">
            <w:pPr>
              <w:spacing w:after="0"/>
              <w:jc w:val="center"/>
              <w:rPr>
                <w:rFonts w:ascii="Arial" w:hAnsi="Arial" w:cs="Arial"/>
                <w:color w:val="000000"/>
                <w:sz w:val="16"/>
                <w:szCs w:val="16"/>
              </w:rPr>
            </w:pPr>
            <w:r w:rsidRPr="00044A86">
              <w:rPr>
                <w:rFonts w:ascii="Arial" w:hAnsi="Arial" w:cs="Arial"/>
                <w:color w:val="000000"/>
                <w:sz w:val="16"/>
                <w:szCs w:val="16"/>
              </w:rPr>
              <w:t>3months</w:t>
            </w:r>
          </w:p>
        </w:tc>
        <w:tc>
          <w:tcPr>
            <w:tcW w:w="1017" w:type="dxa"/>
            <w:tcBorders>
              <w:top w:val="single" w:sz="4" w:space="0" w:color="auto"/>
              <w:left w:val="single" w:sz="4" w:space="0" w:color="auto"/>
              <w:bottom w:val="single" w:sz="4" w:space="0" w:color="auto"/>
              <w:right w:val="single" w:sz="4" w:space="0" w:color="auto"/>
            </w:tcBorders>
            <w:vAlign w:val="center"/>
          </w:tcPr>
          <w:p w14:paraId="35EE63AF" w14:textId="77777777" w:rsidR="00F33E24" w:rsidRPr="00F33E24" w:rsidRDefault="00F33E24" w:rsidP="009F4E8B">
            <w:pPr>
              <w:spacing w:after="0"/>
              <w:jc w:val="center"/>
              <w:rPr>
                <w:rFonts w:ascii="Arial" w:hAnsi="Arial" w:cs="Arial"/>
                <w:color w:val="000000"/>
                <w:sz w:val="16"/>
                <w:szCs w:val="16"/>
              </w:rPr>
            </w:pPr>
            <w:r w:rsidRPr="00044A86">
              <w:rPr>
                <w:rFonts w:ascii="Arial" w:hAnsi="Arial" w:cs="Arial"/>
                <w:color w:val="000000"/>
                <w:sz w:val="16"/>
                <w:szCs w:val="16"/>
              </w:rPr>
              <w:t>2 Months</w:t>
            </w:r>
          </w:p>
        </w:tc>
        <w:tc>
          <w:tcPr>
            <w:tcW w:w="1017" w:type="dxa"/>
            <w:tcBorders>
              <w:top w:val="single" w:sz="4" w:space="0" w:color="auto"/>
              <w:left w:val="single" w:sz="4" w:space="0" w:color="auto"/>
              <w:bottom w:val="single" w:sz="4" w:space="0" w:color="auto"/>
              <w:right w:val="single" w:sz="4" w:space="0" w:color="auto"/>
            </w:tcBorders>
            <w:vAlign w:val="center"/>
          </w:tcPr>
          <w:p w14:paraId="15730D90" w14:textId="77777777" w:rsidR="00F33E24" w:rsidRDefault="00F33E24" w:rsidP="0049245C">
            <w:pPr>
              <w:spacing w:after="0"/>
              <w:jc w:val="center"/>
              <w:rPr>
                <w:rFonts w:ascii="Arial" w:hAnsi="Arial" w:cs="Arial"/>
                <w:color w:val="000000"/>
                <w:sz w:val="16"/>
                <w:szCs w:val="16"/>
              </w:rPr>
            </w:pPr>
            <w:r w:rsidRPr="00846476">
              <w:rPr>
                <w:rFonts w:ascii="Arial" w:hAnsi="Arial" w:cs="Arial"/>
                <w:color w:val="000000"/>
                <w:sz w:val="16"/>
                <w:szCs w:val="16"/>
              </w:rPr>
              <w:t>Walked</w:t>
            </w:r>
          </w:p>
        </w:tc>
      </w:tr>
      <w:tr w:rsidR="00F33E24" w:rsidRPr="007B6D42" w14:paraId="78D79622" w14:textId="77777777" w:rsidTr="0049245C">
        <w:trPr>
          <w:trHeight w:val="400"/>
        </w:trPr>
        <w:tc>
          <w:tcPr>
            <w:tcW w:w="1168"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A7B5B83" w14:textId="77777777" w:rsidR="00F33E24" w:rsidRPr="00044A86" w:rsidRDefault="00F33E24" w:rsidP="00F33E24">
            <w:pPr>
              <w:spacing w:after="0" w:line="240" w:lineRule="auto"/>
              <w:jc w:val="center"/>
              <w:rPr>
                <w:rFonts w:ascii="Arial" w:hAnsi="Arial" w:cs="Arial"/>
                <w:color w:val="000000"/>
                <w:sz w:val="16"/>
                <w:szCs w:val="16"/>
              </w:rPr>
            </w:pPr>
            <w:r w:rsidRPr="00044A86">
              <w:rPr>
                <w:rFonts w:ascii="Arial" w:hAnsi="Arial" w:cs="Arial"/>
                <w:color w:val="000000"/>
                <w:sz w:val="16"/>
                <w:szCs w:val="16"/>
              </w:rPr>
              <w:t>FH5</w:t>
            </w:r>
          </w:p>
        </w:tc>
        <w:tc>
          <w:tcPr>
            <w:tcW w:w="964" w:type="dxa"/>
            <w:tcBorders>
              <w:top w:val="single" w:sz="4" w:space="0" w:color="auto"/>
              <w:left w:val="single" w:sz="4" w:space="0" w:color="auto"/>
              <w:bottom w:val="single" w:sz="4" w:space="0" w:color="auto"/>
              <w:right w:val="single" w:sz="4" w:space="0" w:color="auto"/>
            </w:tcBorders>
            <w:shd w:val="clear" w:color="auto" w:fill="auto"/>
            <w:noWrap/>
            <w:vAlign w:val="center"/>
          </w:tcPr>
          <w:p w14:paraId="39726843" w14:textId="77777777" w:rsidR="00F33E24" w:rsidRPr="00044A86" w:rsidRDefault="00F33E24" w:rsidP="00F33E24">
            <w:pPr>
              <w:spacing w:after="0" w:line="240" w:lineRule="auto"/>
              <w:jc w:val="center"/>
              <w:rPr>
                <w:rFonts w:ascii="Arial" w:hAnsi="Arial" w:cs="Arial"/>
                <w:color w:val="000000"/>
                <w:sz w:val="16"/>
                <w:szCs w:val="16"/>
              </w:rPr>
            </w:pPr>
            <w:r w:rsidRPr="00044A86">
              <w:rPr>
                <w:rFonts w:ascii="Arial" w:hAnsi="Arial" w:cs="Arial"/>
                <w:color w:val="000000"/>
                <w:sz w:val="16"/>
                <w:szCs w:val="16"/>
              </w:rPr>
              <w:t>&lt;100</w:t>
            </w:r>
          </w:p>
        </w:tc>
        <w:tc>
          <w:tcPr>
            <w:tcW w:w="1417" w:type="dxa"/>
            <w:tcBorders>
              <w:top w:val="single" w:sz="4" w:space="0" w:color="auto"/>
              <w:left w:val="single" w:sz="4" w:space="0" w:color="auto"/>
              <w:bottom w:val="single" w:sz="4" w:space="0" w:color="auto"/>
              <w:right w:val="single" w:sz="4" w:space="0" w:color="auto"/>
            </w:tcBorders>
            <w:shd w:val="clear" w:color="auto" w:fill="auto"/>
            <w:vAlign w:val="center"/>
          </w:tcPr>
          <w:p w14:paraId="7516AA9A" w14:textId="77777777" w:rsidR="00F33E24" w:rsidRPr="00044A86" w:rsidRDefault="00F33E24" w:rsidP="00F33E24">
            <w:pPr>
              <w:spacing w:after="0" w:line="240" w:lineRule="auto"/>
              <w:jc w:val="center"/>
              <w:rPr>
                <w:rFonts w:ascii="Arial" w:hAnsi="Arial" w:cs="Arial"/>
                <w:color w:val="000000"/>
                <w:sz w:val="16"/>
                <w:szCs w:val="16"/>
              </w:rPr>
            </w:pPr>
            <w:r w:rsidRPr="00044A86">
              <w:rPr>
                <w:rFonts w:ascii="Arial" w:hAnsi="Arial" w:cs="Arial"/>
                <w:color w:val="000000"/>
                <w:sz w:val="16"/>
                <w:szCs w:val="16"/>
              </w:rPr>
              <w:t>Estates</w:t>
            </w:r>
          </w:p>
        </w:tc>
        <w:tc>
          <w:tcPr>
            <w:tcW w:w="1559" w:type="dxa"/>
            <w:tcBorders>
              <w:top w:val="single" w:sz="4" w:space="0" w:color="auto"/>
              <w:left w:val="single" w:sz="4" w:space="0" w:color="auto"/>
              <w:bottom w:val="single" w:sz="4" w:space="0" w:color="auto"/>
              <w:right w:val="single" w:sz="4" w:space="0" w:color="auto"/>
            </w:tcBorders>
            <w:shd w:val="clear" w:color="auto" w:fill="auto"/>
            <w:noWrap/>
            <w:vAlign w:val="center"/>
          </w:tcPr>
          <w:p w14:paraId="019BD51A" w14:textId="77777777" w:rsidR="00F33E24" w:rsidRPr="00044A86" w:rsidRDefault="00F33E24" w:rsidP="00F33E24">
            <w:pPr>
              <w:spacing w:after="0" w:line="240" w:lineRule="auto"/>
              <w:jc w:val="center"/>
              <w:rPr>
                <w:rFonts w:ascii="Arial" w:hAnsi="Arial" w:cs="Arial"/>
                <w:color w:val="000000"/>
                <w:sz w:val="16"/>
                <w:szCs w:val="16"/>
              </w:rPr>
            </w:pPr>
            <w:r w:rsidRPr="00044A86">
              <w:rPr>
                <w:rFonts w:ascii="Arial" w:hAnsi="Arial" w:cs="Arial"/>
                <w:color w:val="000000"/>
                <w:sz w:val="16"/>
                <w:szCs w:val="16"/>
              </w:rPr>
              <w:t>Reactive</w:t>
            </w:r>
          </w:p>
        </w:tc>
        <w:tc>
          <w:tcPr>
            <w:tcW w:w="937" w:type="dxa"/>
            <w:tcBorders>
              <w:top w:val="single" w:sz="4" w:space="0" w:color="auto"/>
              <w:left w:val="single" w:sz="4" w:space="0" w:color="auto"/>
              <w:bottom w:val="single" w:sz="4" w:space="0" w:color="auto"/>
              <w:right w:val="single" w:sz="4" w:space="0" w:color="auto"/>
            </w:tcBorders>
            <w:shd w:val="clear" w:color="auto" w:fill="auto"/>
            <w:noWrap/>
            <w:vAlign w:val="center"/>
          </w:tcPr>
          <w:p w14:paraId="524B035C" w14:textId="77777777" w:rsidR="00F33E24" w:rsidRPr="00044A86" w:rsidRDefault="00F33E24" w:rsidP="00F33E24">
            <w:pPr>
              <w:spacing w:after="0" w:line="240" w:lineRule="auto"/>
              <w:jc w:val="center"/>
              <w:rPr>
                <w:rFonts w:ascii="Arial" w:hAnsi="Arial" w:cs="Arial"/>
                <w:color w:val="000000"/>
                <w:sz w:val="16"/>
                <w:szCs w:val="16"/>
              </w:rPr>
            </w:pPr>
            <w:r w:rsidRPr="00044A86">
              <w:rPr>
                <w:rFonts w:ascii="Arial" w:hAnsi="Arial" w:cs="Arial"/>
                <w:color w:val="000000"/>
                <w:sz w:val="16"/>
                <w:szCs w:val="16"/>
              </w:rPr>
              <w:t>Annual</w:t>
            </w:r>
          </w:p>
        </w:tc>
        <w:tc>
          <w:tcPr>
            <w:tcW w:w="1363" w:type="dxa"/>
            <w:tcBorders>
              <w:top w:val="single" w:sz="4" w:space="0" w:color="auto"/>
              <w:bottom w:val="single" w:sz="4" w:space="0" w:color="auto"/>
              <w:right w:val="single" w:sz="4" w:space="0" w:color="auto"/>
            </w:tcBorders>
            <w:vAlign w:val="center"/>
          </w:tcPr>
          <w:p w14:paraId="22CCD41D" w14:textId="77777777" w:rsidR="00F33E24" w:rsidRPr="00044A86" w:rsidRDefault="00F33E24" w:rsidP="009F4E8B">
            <w:pPr>
              <w:spacing w:after="0"/>
              <w:jc w:val="center"/>
              <w:rPr>
                <w:rFonts w:ascii="Arial" w:hAnsi="Arial" w:cs="Arial"/>
                <w:color w:val="000000"/>
                <w:sz w:val="16"/>
                <w:szCs w:val="16"/>
              </w:rPr>
            </w:pPr>
            <w:r w:rsidRPr="00044A86">
              <w:rPr>
                <w:rFonts w:ascii="Arial" w:hAnsi="Arial" w:cs="Arial"/>
                <w:color w:val="000000"/>
                <w:sz w:val="16"/>
                <w:szCs w:val="16"/>
              </w:rPr>
              <w:t>3months</w:t>
            </w:r>
          </w:p>
        </w:tc>
        <w:tc>
          <w:tcPr>
            <w:tcW w:w="1017" w:type="dxa"/>
            <w:tcBorders>
              <w:top w:val="single" w:sz="4" w:space="0" w:color="auto"/>
              <w:left w:val="single" w:sz="4" w:space="0" w:color="auto"/>
              <w:bottom w:val="single" w:sz="4" w:space="0" w:color="auto"/>
              <w:right w:val="single" w:sz="4" w:space="0" w:color="auto"/>
            </w:tcBorders>
            <w:vAlign w:val="center"/>
          </w:tcPr>
          <w:p w14:paraId="26F22CDC" w14:textId="77777777" w:rsidR="00F33E24" w:rsidRPr="00044A86" w:rsidRDefault="00F33E24" w:rsidP="009F4E8B">
            <w:pPr>
              <w:spacing w:after="0"/>
              <w:jc w:val="center"/>
              <w:rPr>
                <w:rFonts w:ascii="Arial" w:hAnsi="Arial" w:cs="Arial"/>
                <w:color w:val="000000"/>
                <w:sz w:val="16"/>
                <w:szCs w:val="16"/>
              </w:rPr>
            </w:pPr>
            <w:r w:rsidRPr="00044A86">
              <w:rPr>
                <w:rFonts w:ascii="Arial" w:hAnsi="Arial" w:cs="Arial"/>
                <w:color w:val="000000"/>
                <w:sz w:val="16"/>
                <w:szCs w:val="16"/>
              </w:rPr>
              <w:t>2 Months</w:t>
            </w:r>
          </w:p>
        </w:tc>
        <w:tc>
          <w:tcPr>
            <w:tcW w:w="1017" w:type="dxa"/>
            <w:tcBorders>
              <w:top w:val="single" w:sz="4" w:space="0" w:color="auto"/>
              <w:left w:val="single" w:sz="4" w:space="0" w:color="auto"/>
              <w:bottom w:val="single" w:sz="4" w:space="0" w:color="auto"/>
              <w:right w:val="single" w:sz="4" w:space="0" w:color="auto"/>
            </w:tcBorders>
            <w:vAlign w:val="center"/>
          </w:tcPr>
          <w:p w14:paraId="33AFC2F9" w14:textId="77777777" w:rsidR="00F33E24" w:rsidRDefault="00F33E24" w:rsidP="0049245C">
            <w:pPr>
              <w:spacing w:after="0"/>
              <w:jc w:val="center"/>
              <w:rPr>
                <w:rFonts w:ascii="Arial" w:hAnsi="Arial" w:cs="Arial"/>
                <w:color w:val="000000"/>
                <w:sz w:val="16"/>
                <w:szCs w:val="16"/>
              </w:rPr>
            </w:pPr>
            <w:r w:rsidRPr="00846476">
              <w:rPr>
                <w:rFonts w:ascii="Arial" w:hAnsi="Arial" w:cs="Arial"/>
                <w:color w:val="000000"/>
                <w:sz w:val="16"/>
                <w:szCs w:val="16"/>
              </w:rPr>
              <w:t>Walked</w:t>
            </w:r>
          </w:p>
        </w:tc>
      </w:tr>
    </w:tbl>
    <w:p w14:paraId="01A781BA" w14:textId="77777777" w:rsidR="009F4E8B" w:rsidRDefault="009F4E8B" w:rsidP="00C90DB9">
      <w:pPr>
        <w:autoSpaceDE w:val="0"/>
        <w:autoSpaceDN w:val="0"/>
        <w:adjustRightInd w:val="0"/>
        <w:spacing w:after="0" w:line="240" w:lineRule="auto"/>
        <w:jc w:val="both"/>
        <w:rPr>
          <w:rFonts w:ascii="Arial" w:hAnsi="Arial" w:cs="Arial"/>
          <w:color w:val="000000"/>
        </w:rPr>
      </w:pPr>
    </w:p>
    <w:p w14:paraId="159FF491" w14:textId="4AFE50DB" w:rsidR="00E74B54" w:rsidRDefault="00D57578" w:rsidP="00C90DB9">
      <w:pPr>
        <w:autoSpaceDE w:val="0"/>
        <w:autoSpaceDN w:val="0"/>
        <w:adjustRightInd w:val="0"/>
        <w:spacing w:after="0" w:line="240" w:lineRule="auto"/>
        <w:jc w:val="both"/>
        <w:rPr>
          <w:rFonts w:ascii="Arial" w:hAnsi="Arial" w:cs="Arial"/>
          <w:color w:val="000000"/>
        </w:rPr>
      </w:pPr>
      <w:r>
        <w:rPr>
          <w:rFonts w:ascii="Arial" w:hAnsi="Arial" w:cs="Arial"/>
          <w:color w:val="000000"/>
        </w:rPr>
        <w:t>No</w:t>
      </w:r>
      <w:r w:rsidR="00E74B54">
        <w:rPr>
          <w:rFonts w:ascii="Arial" w:hAnsi="Arial" w:cs="Arial"/>
          <w:color w:val="000000"/>
        </w:rPr>
        <w:t xml:space="preserve">te 1 – A5025 from Valley crossroads through to </w:t>
      </w:r>
      <w:proofErr w:type="spellStart"/>
      <w:r w:rsidR="00E74B54">
        <w:rPr>
          <w:rFonts w:ascii="Arial" w:hAnsi="Arial" w:cs="Arial"/>
          <w:color w:val="000000"/>
        </w:rPr>
        <w:t>Llanfaethlu</w:t>
      </w:r>
      <w:proofErr w:type="spellEnd"/>
      <w:r w:rsidR="00E74B54">
        <w:rPr>
          <w:rFonts w:ascii="Arial" w:hAnsi="Arial" w:cs="Arial"/>
          <w:color w:val="000000"/>
        </w:rPr>
        <w:t xml:space="preserve"> Ysgol </w:t>
      </w:r>
      <w:proofErr w:type="spellStart"/>
      <w:r w:rsidR="00E74B54">
        <w:rPr>
          <w:rFonts w:ascii="Arial" w:hAnsi="Arial" w:cs="Arial"/>
          <w:color w:val="000000"/>
        </w:rPr>
        <w:t>Ffrwd</w:t>
      </w:r>
      <w:proofErr w:type="spellEnd"/>
      <w:r w:rsidR="00E74B54">
        <w:rPr>
          <w:rFonts w:ascii="Arial" w:hAnsi="Arial" w:cs="Arial"/>
          <w:color w:val="000000"/>
        </w:rPr>
        <w:t xml:space="preserve"> Win, A5025 from Four Crosses Roundabout to A5108 into </w:t>
      </w:r>
      <w:proofErr w:type="spellStart"/>
      <w:r w:rsidR="00E74B54">
        <w:rPr>
          <w:rFonts w:ascii="Arial" w:hAnsi="Arial" w:cs="Arial"/>
          <w:color w:val="000000"/>
        </w:rPr>
        <w:t>Moelfre</w:t>
      </w:r>
      <w:proofErr w:type="spellEnd"/>
      <w:r w:rsidR="00E74B54">
        <w:rPr>
          <w:rFonts w:ascii="Arial" w:hAnsi="Arial" w:cs="Arial"/>
          <w:color w:val="000000"/>
        </w:rPr>
        <w:t xml:space="preserve"> and the A545 Menai Bridge to Beaumaris</w:t>
      </w:r>
    </w:p>
    <w:p w14:paraId="73B11C63" w14:textId="77777777" w:rsidR="00D57578" w:rsidRDefault="00D57578" w:rsidP="00C90DB9">
      <w:pPr>
        <w:autoSpaceDE w:val="0"/>
        <w:autoSpaceDN w:val="0"/>
        <w:adjustRightInd w:val="0"/>
        <w:spacing w:after="0" w:line="240" w:lineRule="auto"/>
        <w:jc w:val="both"/>
        <w:rPr>
          <w:rFonts w:ascii="Arial" w:hAnsi="Arial" w:cs="Arial"/>
          <w:color w:val="000000"/>
        </w:rPr>
      </w:pPr>
    </w:p>
    <w:p w14:paraId="12287B4A" w14:textId="5F1837C5" w:rsidR="00C90DB9" w:rsidRPr="0027024B" w:rsidRDefault="00C90DB9" w:rsidP="00C90DB9">
      <w:pPr>
        <w:autoSpaceDE w:val="0"/>
        <w:autoSpaceDN w:val="0"/>
        <w:adjustRightInd w:val="0"/>
        <w:spacing w:after="0" w:line="240" w:lineRule="auto"/>
        <w:jc w:val="both"/>
        <w:rPr>
          <w:rFonts w:ascii="Arial" w:hAnsi="Arial" w:cs="Arial"/>
          <w:color w:val="FF0000"/>
        </w:rPr>
      </w:pPr>
      <w:r w:rsidRPr="0027024B">
        <w:rPr>
          <w:rFonts w:ascii="Arial" w:hAnsi="Arial" w:cs="Arial"/>
          <w:color w:val="000000"/>
        </w:rPr>
        <w:t xml:space="preserve">All category cycle routes </w:t>
      </w:r>
      <w:r w:rsidR="00C37F48">
        <w:rPr>
          <w:rFonts w:ascii="Arial" w:hAnsi="Arial" w:cs="Arial"/>
          <w:color w:val="000000"/>
        </w:rPr>
        <w:t>will be inspected as part of the footway inspections as they are shared use paths.</w:t>
      </w:r>
      <w:r w:rsidR="00C37F48" w:rsidRPr="0027024B">
        <w:rPr>
          <w:rFonts w:ascii="Arial" w:hAnsi="Arial" w:cs="Arial"/>
          <w:color w:val="FF0000"/>
        </w:rPr>
        <w:t xml:space="preserve"> </w:t>
      </w:r>
    </w:p>
    <w:p w14:paraId="360E7AA2" w14:textId="77777777" w:rsidR="00530350" w:rsidRDefault="00530350" w:rsidP="00C90DB9">
      <w:pPr>
        <w:autoSpaceDE w:val="0"/>
        <w:autoSpaceDN w:val="0"/>
        <w:adjustRightInd w:val="0"/>
        <w:spacing w:after="0" w:line="240" w:lineRule="auto"/>
        <w:jc w:val="both"/>
        <w:rPr>
          <w:rFonts w:ascii="Arial" w:hAnsi="Arial" w:cs="Arial"/>
          <w:color w:val="000000"/>
        </w:rPr>
      </w:pPr>
    </w:p>
    <w:p w14:paraId="64837965" w14:textId="77777777" w:rsidR="00C90DB9" w:rsidRDefault="00C37F48" w:rsidP="00C90DB9">
      <w:pPr>
        <w:autoSpaceDE w:val="0"/>
        <w:autoSpaceDN w:val="0"/>
        <w:adjustRightInd w:val="0"/>
        <w:spacing w:after="0" w:line="240" w:lineRule="auto"/>
        <w:jc w:val="both"/>
        <w:rPr>
          <w:rFonts w:ascii="Arial" w:hAnsi="Arial" w:cs="Arial"/>
          <w:color w:val="000000"/>
        </w:rPr>
      </w:pPr>
      <w:r>
        <w:rPr>
          <w:rFonts w:ascii="Arial" w:hAnsi="Arial" w:cs="Arial"/>
          <w:color w:val="000000"/>
        </w:rPr>
        <w:t>I</w:t>
      </w:r>
      <w:r w:rsidR="00C90DB9" w:rsidRPr="0027024B">
        <w:rPr>
          <w:rFonts w:ascii="Arial" w:hAnsi="Arial" w:cs="Arial"/>
          <w:color w:val="000000"/>
        </w:rPr>
        <w:t>nspections should be carried out a</w:t>
      </w:r>
      <w:r w:rsidR="00443C1D">
        <w:rPr>
          <w:rFonts w:ascii="Arial" w:hAnsi="Arial" w:cs="Arial"/>
          <w:color w:val="000000"/>
        </w:rPr>
        <w:t>s</w:t>
      </w:r>
      <w:r w:rsidR="00C90DB9" w:rsidRPr="0027024B">
        <w:rPr>
          <w:rFonts w:ascii="Arial" w:hAnsi="Arial" w:cs="Arial"/>
          <w:color w:val="000000"/>
        </w:rPr>
        <w:t xml:space="preserve"> </w:t>
      </w:r>
      <w:r w:rsidR="00443C1D">
        <w:rPr>
          <w:rFonts w:ascii="Arial" w:hAnsi="Arial" w:cs="Arial"/>
          <w:color w:val="000000"/>
        </w:rPr>
        <w:t xml:space="preserve">per </w:t>
      </w:r>
      <w:r w:rsidR="00C90DB9" w:rsidRPr="0027024B">
        <w:rPr>
          <w:rFonts w:ascii="Arial" w:hAnsi="Arial" w:cs="Arial"/>
          <w:color w:val="000000"/>
        </w:rPr>
        <w:t xml:space="preserve">the specified frequency. </w:t>
      </w:r>
      <w:r w:rsidR="00294209">
        <w:rPr>
          <w:rFonts w:ascii="Arial" w:hAnsi="Arial" w:cs="Arial"/>
          <w:color w:val="000000"/>
        </w:rPr>
        <w:t xml:space="preserve"> </w:t>
      </w:r>
      <w:r w:rsidR="00C90DB9" w:rsidRPr="0027024B">
        <w:rPr>
          <w:rFonts w:ascii="Arial" w:hAnsi="Arial" w:cs="Arial"/>
          <w:color w:val="000000"/>
        </w:rPr>
        <w:t>I</w:t>
      </w:r>
      <w:r w:rsidR="00C90DB9">
        <w:rPr>
          <w:rFonts w:ascii="Arial" w:hAnsi="Arial" w:cs="Arial"/>
          <w:color w:val="000000"/>
        </w:rPr>
        <w:t xml:space="preserve">f </w:t>
      </w:r>
      <w:r w:rsidR="00C90DB9" w:rsidRPr="0027024B">
        <w:rPr>
          <w:rFonts w:ascii="Arial" w:hAnsi="Arial" w:cs="Arial"/>
          <w:color w:val="000000"/>
        </w:rPr>
        <w:t xml:space="preserve">the </w:t>
      </w:r>
      <w:r>
        <w:rPr>
          <w:rFonts w:ascii="Arial" w:hAnsi="Arial" w:cs="Arial"/>
          <w:color w:val="000000"/>
        </w:rPr>
        <w:t>Area Engineer</w:t>
      </w:r>
      <w:r w:rsidR="00C90DB9" w:rsidRPr="0027024B">
        <w:rPr>
          <w:rFonts w:ascii="Arial" w:hAnsi="Arial" w:cs="Arial"/>
          <w:color w:val="000000"/>
        </w:rPr>
        <w:t xml:space="preserve"> is unable</w:t>
      </w:r>
      <w:r w:rsidR="00C90DB9">
        <w:rPr>
          <w:rFonts w:ascii="Arial" w:hAnsi="Arial" w:cs="Arial"/>
          <w:color w:val="000000"/>
        </w:rPr>
        <w:t xml:space="preserve"> </w:t>
      </w:r>
      <w:r w:rsidR="00C90DB9" w:rsidRPr="0027024B">
        <w:rPr>
          <w:rFonts w:ascii="Arial" w:hAnsi="Arial" w:cs="Arial"/>
          <w:color w:val="000000"/>
        </w:rPr>
        <w:t>to conduct the required inspection</w:t>
      </w:r>
      <w:r w:rsidR="00C90DB9">
        <w:rPr>
          <w:rFonts w:ascii="Arial" w:hAnsi="Arial" w:cs="Arial"/>
          <w:color w:val="000000"/>
        </w:rPr>
        <w:t xml:space="preserve"> </w:t>
      </w:r>
      <w:r w:rsidR="00C90DB9" w:rsidRPr="0027024B">
        <w:rPr>
          <w:rFonts w:ascii="Arial" w:hAnsi="Arial" w:cs="Arial"/>
          <w:color w:val="000000"/>
        </w:rPr>
        <w:t>a</w:t>
      </w:r>
      <w:r w:rsidR="00C90DB9">
        <w:rPr>
          <w:rFonts w:ascii="Arial" w:hAnsi="Arial" w:cs="Arial"/>
          <w:color w:val="000000"/>
        </w:rPr>
        <w:t xml:space="preserve">nother </w:t>
      </w:r>
      <w:r>
        <w:rPr>
          <w:rFonts w:ascii="Arial" w:hAnsi="Arial" w:cs="Arial"/>
          <w:color w:val="000000"/>
        </w:rPr>
        <w:t>Engineer</w:t>
      </w:r>
      <w:r w:rsidR="00C90DB9">
        <w:rPr>
          <w:rFonts w:ascii="Arial" w:hAnsi="Arial" w:cs="Arial"/>
          <w:color w:val="000000"/>
        </w:rPr>
        <w:t xml:space="preserve"> or </w:t>
      </w:r>
      <w:r w:rsidR="00294209">
        <w:rPr>
          <w:rFonts w:ascii="Arial" w:hAnsi="Arial" w:cs="Arial"/>
          <w:color w:val="000000"/>
        </w:rPr>
        <w:t>suitably qualified o</w:t>
      </w:r>
      <w:r w:rsidR="00C90DB9" w:rsidRPr="0027024B">
        <w:rPr>
          <w:rFonts w:ascii="Arial" w:hAnsi="Arial" w:cs="Arial"/>
          <w:color w:val="000000"/>
        </w:rPr>
        <w:t>fficer should carry out the inspection</w:t>
      </w:r>
      <w:r w:rsidR="00294209">
        <w:rPr>
          <w:rFonts w:ascii="Arial" w:hAnsi="Arial" w:cs="Arial"/>
          <w:color w:val="000000"/>
        </w:rPr>
        <w:t xml:space="preserve">.  </w:t>
      </w:r>
      <w:r w:rsidR="00F13B06">
        <w:rPr>
          <w:rFonts w:ascii="Arial" w:hAnsi="Arial" w:cs="Arial"/>
          <w:color w:val="000000"/>
        </w:rPr>
        <w:t xml:space="preserve">To accommodate </w:t>
      </w:r>
      <w:r w:rsidR="00C90DB9" w:rsidRPr="0027024B">
        <w:rPr>
          <w:rFonts w:ascii="Arial" w:hAnsi="Arial" w:cs="Arial"/>
          <w:color w:val="000000"/>
        </w:rPr>
        <w:t>events such as staff sickness, training or annual leave</w:t>
      </w:r>
      <w:r w:rsidR="00F13B06">
        <w:rPr>
          <w:rFonts w:ascii="Arial" w:hAnsi="Arial" w:cs="Arial"/>
          <w:color w:val="000000"/>
        </w:rPr>
        <w:t xml:space="preserve"> inspections can be brought forward or allowed to slip but by no more that </w:t>
      </w:r>
      <w:r>
        <w:rPr>
          <w:rFonts w:ascii="Arial" w:hAnsi="Arial" w:cs="Arial"/>
          <w:color w:val="000000"/>
        </w:rPr>
        <w:t>t</w:t>
      </w:r>
      <w:r w:rsidR="00F13B06">
        <w:rPr>
          <w:rFonts w:ascii="Arial" w:hAnsi="Arial" w:cs="Arial"/>
          <w:color w:val="000000"/>
        </w:rPr>
        <w:t>he tolerance period stated</w:t>
      </w:r>
      <w:r w:rsidR="00C90DB9">
        <w:rPr>
          <w:rFonts w:ascii="Arial" w:hAnsi="Arial" w:cs="Arial"/>
          <w:color w:val="000000"/>
        </w:rPr>
        <w:t>.</w:t>
      </w:r>
      <w:r w:rsidR="00C90DB9" w:rsidRPr="0027024B">
        <w:rPr>
          <w:rFonts w:ascii="Arial" w:hAnsi="Arial" w:cs="Arial"/>
          <w:color w:val="000000"/>
        </w:rPr>
        <w:t xml:space="preserve"> </w:t>
      </w:r>
      <w:r w:rsidR="00F13B06">
        <w:rPr>
          <w:rFonts w:ascii="Arial" w:hAnsi="Arial" w:cs="Arial"/>
          <w:color w:val="000000"/>
        </w:rPr>
        <w:t xml:space="preserve"> A</w:t>
      </w:r>
      <w:r w:rsidR="00C90DB9" w:rsidRPr="0027024B">
        <w:rPr>
          <w:rFonts w:ascii="Arial" w:hAnsi="Arial" w:cs="Arial"/>
          <w:color w:val="000000"/>
        </w:rPr>
        <w:t xml:space="preserve">ny deviation </w:t>
      </w:r>
      <w:r w:rsidR="00F13B06">
        <w:rPr>
          <w:rFonts w:ascii="Arial" w:hAnsi="Arial" w:cs="Arial"/>
          <w:color w:val="000000"/>
        </w:rPr>
        <w:t xml:space="preserve">must </w:t>
      </w:r>
      <w:r w:rsidR="00C90DB9">
        <w:rPr>
          <w:rFonts w:ascii="Arial" w:hAnsi="Arial" w:cs="Arial"/>
          <w:color w:val="000000"/>
        </w:rPr>
        <w:t xml:space="preserve">not </w:t>
      </w:r>
      <w:r w:rsidR="00C90DB9" w:rsidRPr="0027024B">
        <w:rPr>
          <w:rFonts w:ascii="Arial" w:hAnsi="Arial" w:cs="Arial"/>
          <w:color w:val="000000"/>
        </w:rPr>
        <w:t>reduce the annual number of inspections underta</w:t>
      </w:r>
      <w:r w:rsidR="00C90DB9">
        <w:rPr>
          <w:rFonts w:ascii="Arial" w:hAnsi="Arial" w:cs="Arial"/>
          <w:color w:val="000000"/>
        </w:rPr>
        <w:t xml:space="preserve">ken, i.e. where a monthly inspection </w:t>
      </w:r>
      <w:r w:rsidR="00C90DB9" w:rsidRPr="0027024B">
        <w:rPr>
          <w:rFonts w:ascii="Arial" w:hAnsi="Arial" w:cs="Arial"/>
          <w:color w:val="000000"/>
        </w:rPr>
        <w:t xml:space="preserve">is specified, 12 inspections </w:t>
      </w:r>
      <w:r w:rsidR="00C90DB9">
        <w:rPr>
          <w:rFonts w:ascii="Arial" w:hAnsi="Arial" w:cs="Arial"/>
          <w:color w:val="000000"/>
        </w:rPr>
        <w:t xml:space="preserve">must be undertaken </w:t>
      </w:r>
      <w:r w:rsidR="00C90DB9" w:rsidRPr="0027024B">
        <w:rPr>
          <w:rFonts w:ascii="Arial" w:hAnsi="Arial" w:cs="Arial"/>
          <w:color w:val="000000"/>
        </w:rPr>
        <w:t>per year.</w:t>
      </w:r>
    </w:p>
    <w:p w14:paraId="22D50670" w14:textId="77777777" w:rsidR="00C90DB9" w:rsidRPr="0027024B" w:rsidRDefault="00C90DB9" w:rsidP="00C90DB9">
      <w:pPr>
        <w:autoSpaceDE w:val="0"/>
        <w:autoSpaceDN w:val="0"/>
        <w:adjustRightInd w:val="0"/>
        <w:spacing w:after="0" w:line="240" w:lineRule="auto"/>
        <w:jc w:val="both"/>
        <w:rPr>
          <w:rFonts w:ascii="Arial" w:hAnsi="Arial" w:cs="Arial"/>
          <w:color w:val="000000"/>
        </w:rPr>
      </w:pPr>
    </w:p>
    <w:p w14:paraId="6164BBFF" w14:textId="77777777" w:rsidR="00C90DB9" w:rsidRDefault="00A471DD" w:rsidP="00C90DB9">
      <w:pPr>
        <w:autoSpaceDE w:val="0"/>
        <w:autoSpaceDN w:val="0"/>
        <w:adjustRightInd w:val="0"/>
        <w:spacing w:after="0" w:line="240" w:lineRule="auto"/>
        <w:jc w:val="both"/>
        <w:rPr>
          <w:rFonts w:ascii="Arial" w:hAnsi="Arial" w:cs="Arial"/>
          <w:color w:val="000000"/>
        </w:rPr>
      </w:pPr>
      <w:r>
        <w:rPr>
          <w:rFonts w:ascii="Arial" w:hAnsi="Arial" w:cs="Arial"/>
          <w:color w:val="000000"/>
        </w:rPr>
        <w:t>The relevant Asset Engineer</w:t>
      </w:r>
      <w:r w:rsidR="00C90DB9" w:rsidRPr="0027024B">
        <w:rPr>
          <w:rFonts w:ascii="Arial" w:hAnsi="Arial" w:cs="Arial"/>
          <w:color w:val="000000"/>
        </w:rPr>
        <w:t xml:space="preserve"> will carry out random checks on 10%</w:t>
      </w:r>
      <w:r w:rsidR="00C90DB9">
        <w:rPr>
          <w:rFonts w:ascii="Arial" w:hAnsi="Arial" w:cs="Arial"/>
          <w:color w:val="000000"/>
        </w:rPr>
        <w:t xml:space="preserve"> </w:t>
      </w:r>
      <w:r w:rsidR="00C90DB9" w:rsidRPr="0027024B">
        <w:rPr>
          <w:rFonts w:ascii="Arial" w:hAnsi="Arial" w:cs="Arial"/>
          <w:color w:val="000000"/>
        </w:rPr>
        <w:t>of completed inspection routes, in order to ensure acceptable tolerance levels are</w:t>
      </w:r>
      <w:r w:rsidR="00C90DB9">
        <w:rPr>
          <w:rFonts w:ascii="Arial" w:hAnsi="Arial" w:cs="Arial"/>
          <w:color w:val="000000"/>
        </w:rPr>
        <w:t xml:space="preserve"> </w:t>
      </w:r>
      <w:r w:rsidR="00C90DB9" w:rsidRPr="0027024B">
        <w:rPr>
          <w:rFonts w:ascii="Arial" w:hAnsi="Arial" w:cs="Arial"/>
          <w:color w:val="000000"/>
        </w:rPr>
        <w:t xml:space="preserve">being achieved as part of a Quality </w:t>
      </w:r>
      <w:r w:rsidR="00C90DB9">
        <w:rPr>
          <w:rFonts w:ascii="Arial" w:hAnsi="Arial" w:cs="Arial"/>
          <w:color w:val="000000"/>
        </w:rPr>
        <w:t xml:space="preserve">Management </w:t>
      </w:r>
      <w:r w:rsidR="00C90DB9" w:rsidRPr="0027024B">
        <w:rPr>
          <w:rFonts w:ascii="Arial" w:hAnsi="Arial" w:cs="Arial"/>
          <w:color w:val="000000"/>
        </w:rPr>
        <w:t>Assurance procedure.</w:t>
      </w:r>
    </w:p>
    <w:p w14:paraId="708D0026" w14:textId="77777777" w:rsidR="00FC36EF" w:rsidRDefault="00FC36EF" w:rsidP="00C90DB9">
      <w:pPr>
        <w:autoSpaceDE w:val="0"/>
        <w:autoSpaceDN w:val="0"/>
        <w:adjustRightInd w:val="0"/>
        <w:spacing w:after="0" w:line="240" w:lineRule="auto"/>
        <w:jc w:val="both"/>
        <w:rPr>
          <w:rFonts w:ascii="Arial" w:hAnsi="Arial" w:cs="Arial"/>
          <w:color w:val="000000"/>
        </w:rPr>
      </w:pPr>
    </w:p>
    <w:p w14:paraId="6C4B9BD3" w14:textId="77777777" w:rsidR="00FC36EF" w:rsidRDefault="00FC36EF" w:rsidP="00FC36EF">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VARIATIONS TO STANDARD INSPECTION FREQUENCIES</w:t>
      </w:r>
    </w:p>
    <w:p w14:paraId="2BA5EEC1" w14:textId="77777777" w:rsidR="00FC36EF" w:rsidRPr="0027024B" w:rsidRDefault="00FC36EF" w:rsidP="00FC36EF">
      <w:pPr>
        <w:autoSpaceDE w:val="0"/>
        <w:autoSpaceDN w:val="0"/>
        <w:adjustRightInd w:val="0"/>
        <w:spacing w:after="0" w:line="240" w:lineRule="auto"/>
        <w:jc w:val="both"/>
        <w:rPr>
          <w:rFonts w:ascii="Arial" w:hAnsi="Arial" w:cs="Arial"/>
          <w:color w:val="000000"/>
        </w:rPr>
      </w:pPr>
    </w:p>
    <w:p w14:paraId="17C53AC2" w14:textId="77777777" w:rsidR="00FC36EF" w:rsidRDefault="00FC36EF" w:rsidP="00FC36EF">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Although the maintenance category is the mai</w:t>
      </w:r>
      <w:r>
        <w:rPr>
          <w:rFonts w:ascii="Arial" w:hAnsi="Arial" w:cs="Arial"/>
          <w:color w:val="000000"/>
        </w:rPr>
        <w:t xml:space="preserve">n determinant, the frequency of </w:t>
      </w:r>
      <w:r w:rsidRPr="0027024B">
        <w:rPr>
          <w:rFonts w:ascii="Arial" w:hAnsi="Arial" w:cs="Arial"/>
          <w:color w:val="000000"/>
        </w:rPr>
        <w:t xml:space="preserve">inspection </w:t>
      </w:r>
      <w:r>
        <w:rPr>
          <w:rFonts w:ascii="Arial" w:hAnsi="Arial" w:cs="Arial"/>
          <w:color w:val="000000"/>
        </w:rPr>
        <w:t xml:space="preserve">is </w:t>
      </w:r>
      <w:r w:rsidRPr="0027024B">
        <w:rPr>
          <w:rFonts w:ascii="Arial" w:hAnsi="Arial" w:cs="Arial"/>
          <w:color w:val="000000"/>
        </w:rPr>
        <w:t>governed by the function</w:t>
      </w:r>
      <w:r>
        <w:rPr>
          <w:rFonts w:ascii="Arial" w:hAnsi="Arial" w:cs="Arial"/>
          <w:color w:val="000000"/>
        </w:rPr>
        <w:t xml:space="preserve">ality of the road taking into </w:t>
      </w:r>
      <w:r w:rsidRPr="0027024B">
        <w:rPr>
          <w:rFonts w:ascii="Arial" w:hAnsi="Arial" w:cs="Arial"/>
          <w:color w:val="000000"/>
        </w:rPr>
        <w:t>account the following factors:</w:t>
      </w:r>
    </w:p>
    <w:p w14:paraId="046BD363" w14:textId="77777777" w:rsidR="00FC36EF" w:rsidRPr="00ED636A" w:rsidRDefault="00FC36EF" w:rsidP="00ED636A">
      <w:pPr>
        <w:pStyle w:val="ListParagraph"/>
        <w:numPr>
          <w:ilvl w:val="0"/>
          <w:numId w:val="24"/>
        </w:numPr>
        <w:autoSpaceDE w:val="0"/>
        <w:autoSpaceDN w:val="0"/>
        <w:adjustRightInd w:val="0"/>
        <w:spacing w:after="0" w:line="240" w:lineRule="auto"/>
        <w:jc w:val="both"/>
        <w:rPr>
          <w:rFonts w:ascii="Arial" w:hAnsi="Arial" w:cs="Arial"/>
          <w:color w:val="000000"/>
        </w:rPr>
      </w:pPr>
      <w:r w:rsidRPr="00ED636A">
        <w:rPr>
          <w:rFonts w:ascii="Arial" w:hAnsi="Arial" w:cs="Arial"/>
          <w:color w:val="000000"/>
        </w:rPr>
        <w:t>Category within the network hierarchy</w:t>
      </w:r>
    </w:p>
    <w:p w14:paraId="37992534" w14:textId="77777777" w:rsidR="00FC36EF" w:rsidRPr="00ED636A" w:rsidRDefault="00FC36EF" w:rsidP="00ED636A">
      <w:pPr>
        <w:pStyle w:val="ListParagraph"/>
        <w:numPr>
          <w:ilvl w:val="0"/>
          <w:numId w:val="24"/>
        </w:numPr>
        <w:autoSpaceDE w:val="0"/>
        <w:autoSpaceDN w:val="0"/>
        <w:adjustRightInd w:val="0"/>
        <w:spacing w:after="0" w:line="240" w:lineRule="auto"/>
        <w:jc w:val="both"/>
        <w:rPr>
          <w:rFonts w:ascii="Arial" w:hAnsi="Arial" w:cs="Arial"/>
          <w:color w:val="000000"/>
        </w:rPr>
      </w:pPr>
      <w:r w:rsidRPr="00ED636A">
        <w:rPr>
          <w:rFonts w:ascii="Arial" w:hAnsi="Arial" w:cs="Arial"/>
          <w:color w:val="000000"/>
        </w:rPr>
        <w:t>Traffic usage, characteristics, and trends</w:t>
      </w:r>
    </w:p>
    <w:p w14:paraId="09350420" w14:textId="77777777" w:rsidR="00FC36EF" w:rsidRPr="00ED636A" w:rsidRDefault="00FC36EF" w:rsidP="00ED636A">
      <w:pPr>
        <w:pStyle w:val="ListParagraph"/>
        <w:numPr>
          <w:ilvl w:val="0"/>
          <w:numId w:val="24"/>
        </w:numPr>
        <w:autoSpaceDE w:val="0"/>
        <w:autoSpaceDN w:val="0"/>
        <w:adjustRightInd w:val="0"/>
        <w:spacing w:after="0" w:line="240" w:lineRule="auto"/>
        <w:jc w:val="both"/>
        <w:rPr>
          <w:rFonts w:ascii="Arial" w:hAnsi="Arial" w:cs="Arial"/>
          <w:color w:val="000000"/>
        </w:rPr>
      </w:pPr>
      <w:r w:rsidRPr="00ED636A">
        <w:rPr>
          <w:rFonts w:ascii="Arial" w:hAnsi="Arial" w:cs="Arial"/>
          <w:color w:val="000000"/>
        </w:rPr>
        <w:t>Incident and inspection history</w:t>
      </w:r>
    </w:p>
    <w:p w14:paraId="51EBF6FF" w14:textId="77777777" w:rsidR="00FC36EF" w:rsidRPr="00ED636A" w:rsidRDefault="00FC36EF" w:rsidP="00ED636A">
      <w:pPr>
        <w:pStyle w:val="ListParagraph"/>
        <w:numPr>
          <w:ilvl w:val="0"/>
          <w:numId w:val="24"/>
        </w:numPr>
        <w:autoSpaceDE w:val="0"/>
        <w:autoSpaceDN w:val="0"/>
        <w:adjustRightInd w:val="0"/>
        <w:spacing w:after="0" w:line="240" w:lineRule="auto"/>
        <w:jc w:val="both"/>
        <w:rPr>
          <w:rFonts w:ascii="Arial" w:hAnsi="Arial" w:cs="Arial"/>
          <w:color w:val="000000"/>
        </w:rPr>
      </w:pPr>
      <w:r w:rsidRPr="00ED636A">
        <w:rPr>
          <w:rFonts w:ascii="Arial" w:hAnsi="Arial" w:cs="Arial"/>
          <w:color w:val="000000"/>
        </w:rPr>
        <w:t>Characteristics of the highway corridor</w:t>
      </w:r>
    </w:p>
    <w:p w14:paraId="1E531057" w14:textId="77777777" w:rsidR="00FC27D4" w:rsidRDefault="00FC36EF" w:rsidP="00ED636A">
      <w:pPr>
        <w:pStyle w:val="ListParagraph"/>
        <w:numPr>
          <w:ilvl w:val="0"/>
          <w:numId w:val="24"/>
        </w:numPr>
        <w:autoSpaceDE w:val="0"/>
        <w:autoSpaceDN w:val="0"/>
        <w:adjustRightInd w:val="0"/>
        <w:spacing w:after="0" w:line="240" w:lineRule="auto"/>
        <w:jc w:val="both"/>
        <w:rPr>
          <w:rFonts w:ascii="Arial" w:hAnsi="Arial" w:cs="Arial"/>
          <w:color w:val="000000"/>
        </w:rPr>
      </w:pPr>
      <w:r w:rsidRPr="00ED636A">
        <w:rPr>
          <w:rFonts w:ascii="Arial" w:hAnsi="Arial" w:cs="Arial"/>
          <w:color w:val="000000"/>
        </w:rPr>
        <w:t>Network management policies</w:t>
      </w:r>
    </w:p>
    <w:p w14:paraId="646F7764" w14:textId="1F0F0582" w:rsidR="00ED636A" w:rsidRDefault="00FC36EF" w:rsidP="00ED636A">
      <w:pPr>
        <w:pStyle w:val="ListParagraph"/>
        <w:numPr>
          <w:ilvl w:val="0"/>
          <w:numId w:val="24"/>
        </w:numPr>
        <w:autoSpaceDE w:val="0"/>
        <w:autoSpaceDN w:val="0"/>
        <w:adjustRightInd w:val="0"/>
        <w:spacing w:after="0" w:line="240" w:lineRule="auto"/>
        <w:jc w:val="both"/>
        <w:rPr>
          <w:rFonts w:ascii="Arial" w:hAnsi="Arial" w:cs="Arial"/>
          <w:color w:val="000000"/>
        </w:rPr>
      </w:pPr>
      <w:r w:rsidRPr="00ED636A">
        <w:rPr>
          <w:rFonts w:ascii="Arial" w:hAnsi="Arial" w:cs="Arial"/>
          <w:color w:val="000000"/>
        </w:rPr>
        <w:t>Special designation of routes</w:t>
      </w:r>
    </w:p>
    <w:p w14:paraId="2344209B" w14:textId="77777777" w:rsidR="00ED636A" w:rsidRDefault="00FC36EF" w:rsidP="00ED636A">
      <w:pPr>
        <w:pStyle w:val="ListParagraph"/>
        <w:numPr>
          <w:ilvl w:val="0"/>
          <w:numId w:val="24"/>
        </w:numPr>
        <w:autoSpaceDE w:val="0"/>
        <w:autoSpaceDN w:val="0"/>
        <w:adjustRightInd w:val="0"/>
        <w:spacing w:after="0" w:line="240" w:lineRule="auto"/>
        <w:jc w:val="both"/>
        <w:rPr>
          <w:rFonts w:ascii="Arial" w:hAnsi="Arial" w:cs="Arial"/>
          <w:color w:val="000000"/>
        </w:rPr>
      </w:pPr>
      <w:r w:rsidRPr="00ED636A">
        <w:rPr>
          <w:rFonts w:ascii="Arial" w:hAnsi="Arial" w:cs="Arial"/>
          <w:color w:val="000000"/>
        </w:rPr>
        <w:t>Safer routes to schools</w:t>
      </w:r>
    </w:p>
    <w:p w14:paraId="07A395A8" w14:textId="77777777" w:rsidR="00ED636A" w:rsidRDefault="00ED636A" w:rsidP="00ED636A">
      <w:pPr>
        <w:pStyle w:val="ListParagraph"/>
        <w:numPr>
          <w:ilvl w:val="0"/>
          <w:numId w:val="24"/>
        </w:numPr>
        <w:autoSpaceDE w:val="0"/>
        <w:autoSpaceDN w:val="0"/>
        <w:adjustRightInd w:val="0"/>
        <w:spacing w:after="0" w:line="240" w:lineRule="auto"/>
        <w:jc w:val="both"/>
        <w:rPr>
          <w:rFonts w:ascii="Arial" w:hAnsi="Arial" w:cs="Arial"/>
          <w:color w:val="000000"/>
        </w:rPr>
      </w:pPr>
      <w:r>
        <w:rPr>
          <w:rFonts w:ascii="Arial" w:hAnsi="Arial" w:cs="Arial"/>
          <w:color w:val="000000"/>
        </w:rPr>
        <w:t>T</w:t>
      </w:r>
      <w:r w:rsidR="00FC36EF" w:rsidRPr="00ED636A">
        <w:rPr>
          <w:rFonts w:ascii="Arial" w:hAnsi="Arial" w:cs="Arial"/>
          <w:color w:val="000000"/>
        </w:rPr>
        <w:t>emporary diversion routes</w:t>
      </w:r>
    </w:p>
    <w:p w14:paraId="29B0FC1D" w14:textId="77777777" w:rsidR="00FC36EF" w:rsidRPr="00ED636A" w:rsidRDefault="00ED636A" w:rsidP="00ED636A">
      <w:pPr>
        <w:pStyle w:val="ListParagraph"/>
        <w:numPr>
          <w:ilvl w:val="0"/>
          <w:numId w:val="24"/>
        </w:numPr>
        <w:autoSpaceDE w:val="0"/>
        <w:autoSpaceDN w:val="0"/>
        <w:adjustRightInd w:val="0"/>
        <w:spacing w:after="0" w:line="240" w:lineRule="auto"/>
        <w:jc w:val="both"/>
        <w:rPr>
          <w:rFonts w:ascii="Arial" w:hAnsi="Arial" w:cs="Arial"/>
          <w:color w:val="000000"/>
        </w:rPr>
      </w:pPr>
      <w:r>
        <w:rPr>
          <w:rFonts w:ascii="Arial" w:hAnsi="Arial" w:cs="Arial"/>
          <w:color w:val="000000"/>
        </w:rPr>
        <w:t>R</w:t>
      </w:r>
      <w:r w:rsidR="00FC36EF" w:rsidRPr="00ED636A">
        <w:rPr>
          <w:rFonts w:ascii="Arial" w:hAnsi="Arial" w:cs="Arial"/>
          <w:color w:val="000000"/>
        </w:rPr>
        <w:t>oads subject to intensive traffic during holiday periods.</w:t>
      </w:r>
    </w:p>
    <w:p w14:paraId="05C4B337" w14:textId="77777777" w:rsidR="003F4015" w:rsidRDefault="003F4015" w:rsidP="00C90DB9">
      <w:pPr>
        <w:autoSpaceDE w:val="0"/>
        <w:autoSpaceDN w:val="0"/>
        <w:adjustRightInd w:val="0"/>
        <w:spacing w:after="0" w:line="240" w:lineRule="auto"/>
        <w:jc w:val="both"/>
        <w:rPr>
          <w:rFonts w:ascii="Arial" w:hAnsi="Arial" w:cs="Arial"/>
          <w:color w:val="000000"/>
        </w:rPr>
      </w:pPr>
    </w:p>
    <w:p w14:paraId="661BEDD0" w14:textId="77777777" w:rsidR="005B5746" w:rsidRDefault="005B5746" w:rsidP="00C90DB9">
      <w:pPr>
        <w:autoSpaceDE w:val="0"/>
        <w:autoSpaceDN w:val="0"/>
        <w:adjustRightInd w:val="0"/>
        <w:spacing w:after="0" w:line="240" w:lineRule="auto"/>
        <w:jc w:val="both"/>
        <w:rPr>
          <w:rFonts w:ascii="Arial" w:hAnsi="Arial" w:cs="Arial"/>
          <w:color w:val="000000"/>
        </w:rPr>
      </w:pPr>
      <w:r>
        <w:rPr>
          <w:rFonts w:ascii="Arial" w:hAnsi="Arial" w:cs="Arial"/>
          <w:color w:val="000000"/>
        </w:rPr>
        <w:t>Where regular complaints are received and/or reactive works carried out regularly on a section of highway, additional safety inspections may be required.  The reasoning behind the decision to undertake additional safety inspections must be recorded and reviewed following any permanent repairs.</w:t>
      </w:r>
    </w:p>
    <w:p w14:paraId="587F448A" w14:textId="77777777" w:rsidR="005B5746" w:rsidRDefault="005B5746" w:rsidP="00C90DB9">
      <w:pPr>
        <w:autoSpaceDE w:val="0"/>
        <w:autoSpaceDN w:val="0"/>
        <w:adjustRightInd w:val="0"/>
        <w:spacing w:after="0" w:line="240" w:lineRule="auto"/>
        <w:jc w:val="both"/>
        <w:rPr>
          <w:rFonts w:ascii="Arial" w:hAnsi="Arial" w:cs="Arial"/>
          <w:color w:val="000000"/>
        </w:rPr>
      </w:pPr>
    </w:p>
    <w:p w14:paraId="25754544" w14:textId="77777777" w:rsidR="00BF1732" w:rsidRDefault="00BF1732" w:rsidP="003F4015">
      <w:pPr>
        <w:autoSpaceDE w:val="0"/>
        <w:autoSpaceDN w:val="0"/>
        <w:adjustRightInd w:val="0"/>
        <w:spacing w:after="0" w:line="240" w:lineRule="auto"/>
        <w:jc w:val="both"/>
        <w:rPr>
          <w:rFonts w:ascii="Arial" w:hAnsi="Arial" w:cs="Arial"/>
          <w:b/>
          <w:bCs/>
          <w:i/>
          <w:iCs/>
          <w:color w:val="000000"/>
        </w:rPr>
      </w:pPr>
      <w:r>
        <w:rPr>
          <w:rFonts w:ascii="Arial" w:hAnsi="Arial" w:cs="Arial"/>
          <w:b/>
          <w:bCs/>
          <w:i/>
          <w:iCs/>
          <w:color w:val="000000"/>
        </w:rPr>
        <w:t>METHOD OF INSPECTION</w:t>
      </w:r>
    </w:p>
    <w:p w14:paraId="1EEF0118" w14:textId="77777777" w:rsidR="005E4231" w:rsidRDefault="005E4231" w:rsidP="003F4015">
      <w:pPr>
        <w:autoSpaceDE w:val="0"/>
        <w:autoSpaceDN w:val="0"/>
        <w:adjustRightInd w:val="0"/>
        <w:spacing w:after="0" w:line="240" w:lineRule="auto"/>
        <w:jc w:val="both"/>
        <w:rPr>
          <w:rFonts w:ascii="Arial" w:hAnsi="Arial" w:cs="Arial"/>
          <w:b/>
          <w:bCs/>
          <w:i/>
          <w:iCs/>
          <w:color w:val="000000"/>
        </w:rPr>
      </w:pPr>
    </w:p>
    <w:p w14:paraId="5209C2D2" w14:textId="77777777" w:rsidR="00F16B8D" w:rsidRPr="00C07FF8" w:rsidRDefault="00385985" w:rsidP="00F16B8D">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For all driven safety inspections the Area Engineer will conduct the inspection from the </w:t>
      </w:r>
      <w:proofErr w:type="spellStart"/>
      <w:r>
        <w:rPr>
          <w:rFonts w:ascii="Arial" w:hAnsi="Arial" w:cs="Arial"/>
          <w:color w:val="000000"/>
        </w:rPr>
        <w:t>passanger</w:t>
      </w:r>
      <w:proofErr w:type="spellEnd"/>
      <w:r>
        <w:rPr>
          <w:rFonts w:ascii="Arial" w:hAnsi="Arial" w:cs="Arial"/>
          <w:color w:val="000000"/>
        </w:rPr>
        <w:t xml:space="preserve"> seat of a vehicle driven by a colleague </w:t>
      </w:r>
      <w:r w:rsidR="00F16B8D" w:rsidRPr="00C07FF8">
        <w:rPr>
          <w:rFonts w:ascii="Arial" w:hAnsi="Arial" w:cs="Arial"/>
          <w:color w:val="000000"/>
        </w:rPr>
        <w:t>at a speed at 20mph or less, appropriate to the location and the requirement to ensure accurate recording of defects.</w:t>
      </w:r>
      <w:r w:rsidR="003B0100">
        <w:rPr>
          <w:rFonts w:ascii="Arial" w:hAnsi="Arial" w:cs="Arial"/>
          <w:color w:val="000000"/>
        </w:rPr>
        <w:t xml:space="preserve">  Where necessary, and safe to do so, a more detailed inspection of any defects will be conducted on foot.</w:t>
      </w:r>
    </w:p>
    <w:p w14:paraId="5B83C89B" w14:textId="77777777" w:rsidR="00C07FF8" w:rsidRPr="00C07FF8" w:rsidRDefault="00C07FF8" w:rsidP="00C07FF8">
      <w:pPr>
        <w:autoSpaceDE w:val="0"/>
        <w:autoSpaceDN w:val="0"/>
        <w:adjustRightInd w:val="0"/>
        <w:spacing w:after="0" w:line="240" w:lineRule="auto"/>
        <w:jc w:val="both"/>
        <w:rPr>
          <w:rFonts w:ascii="Arial" w:hAnsi="Arial" w:cs="Arial"/>
          <w:color w:val="000000"/>
        </w:rPr>
      </w:pPr>
      <w:r w:rsidRPr="00C07FF8">
        <w:rPr>
          <w:rFonts w:ascii="Arial" w:hAnsi="Arial" w:cs="Arial"/>
          <w:color w:val="000000"/>
        </w:rPr>
        <w:t xml:space="preserve">  </w:t>
      </w:r>
    </w:p>
    <w:p w14:paraId="69B3C5BC" w14:textId="77777777" w:rsidR="00C07FF8" w:rsidRPr="00C07FF8" w:rsidRDefault="00385985" w:rsidP="00C07FF8">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Driven </w:t>
      </w:r>
      <w:r w:rsidR="00C07FF8" w:rsidRPr="00C07FF8">
        <w:rPr>
          <w:rFonts w:ascii="Arial" w:hAnsi="Arial" w:cs="Arial"/>
          <w:color w:val="000000"/>
        </w:rPr>
        <w:t>safety inspections should be carried out in accordance with the risk assessment contained in the Health and Safety File</w:t>
      </w:r>
      <w:r>
        <w:rPr>
          <w:rFonts w:ascii="Arial" w:hAnsi="Arial" w:cs="Arial"/>
          <w:color w:val="000000"/>
        </w:rPr>
        <w:t xml:space="preserve"> and the driver </w:t>
      </w:r>
      <w:r w:rsidR="00C07FF8" w:rsidRPr="00C07FF8">
        <w:rPr>
          <w:rFonts w:ascii="Arial" w:hAnsi="Arial" w:cs="Arial"/>
          <w:color w:val="000000"/>
        </w:rPr>
        <w:t>should avoid parking on the highway, in a manner which is likely to compromise their personal safety or that of other road users.</w:t>
      </w:r>
    </w:p>
    <w:p w14:paraId="30B5BEED" w14:textId="77777777" w:rsidR="00C07FF8" w:rsidRPr="00C07FF8" w:rsidRDefault="00C07FF8" w:rsidP="00C07FF8">
      <w:pPr>
        <w:autoSpaceDE w:val="0"/>
        <w:autoSpaceDN w:val="0"/>
        <w:adjustRightInd w:val="0"/>
        <w:spacing w:after="0" w:line="240" w:lineRule="auto"/>
        <w:jc w:val="both"/>
        <w:rPr>
          <w:rFonts w:ascii="Arial" w:hAnsi="Arial" w:cs="Arial"/>
          <w:color w:val="000000"/>
        </w:rPr>
      </w:pPr>
      <w:r w:rsidRPr="00C07FF8">
        <w:rPr>
          <w:rFonts w:ascii="Arial" w:hAnsi="Arial" w:cs="Arial"/>
          <w:color w:val="000000"/>
        </w:rPr>
        <w:t xml:space="preserve"> </w:t>
      </w:r>
    </w:p>
    <w:p w14:paraId="476A46B7" w14:textId="77777777" w:rsidR="00C07FF8" w:rsidRPr="00C07FF8" w:rsidRDefault="006E3D20" w:rsidP="00C07FF8">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When undertaking walked safety </w:t>
      </w:r>
      <w:r w:rsidR="00C07FF8" w:rsidRPr="00C07FF8">
        <w:rPr>
          <w:rFonts w:ascii="Arial" w:hAnsi="Arial" w:cs="Arial"/>
          <w:color w:val="000000"/>
        </w:rPr>
        <w:t xml:space="preserve">inspections </w:t>
      </w:r>
      <w:r>
        <w:rPr>
          <w:rFonts w:ascii="Arial" w:hAnsi="Arial" w:cs="Arial"/>
          <w:color w:val="000000"/>
        </w:rPr>
        <w:t xml:space="preserve">on </w:t>
      </w:r>
      <w:r w:rsidR="00C07FF8" w:rsidRPr="00C07FF8">
        <w:rPr>
          <w:rFonts w:ascii="Arial" w:hAnsi="Arial" w:cs="Arial"/>
          <w:color w:val="000000"/>
        </w:rPr>
        <w:t xml:space="preserve">a carriageway </w:t>
      </w:r>
      <w:r>
        <w:rPr>
          <w:rFonts w:ascii="Arial" w:hAnsi="Arial" w:cs="Arial"/>
          <w:color w:val="000000"/>
        </w:rPr>
        <w:t xml:space="preserve">that </w:t>
      </w:r>
      <w:r w:rsidR="00C07FF8" w:rsidRPr="00C07FF8">
        <w:rPr>
          <w:rFonts w:ascii="Arial" w:hAnsi="Arial" w:cs="Arial"/>
          <w:color w:val="000000"/>
        </w:rPr>
        <w:t xml:space="preserve">has a footway on both sides, both </w:t>
      </w:r>
      <w:r>
        <w:rPr>
          <w:rFonts w:ascii="Arial" w:hAnsi="Arial" w:cs="Arial"/>
          <w:color w:val="000000"/>
        </w:rPr>
        <w:t xml:space="preserve">footways </w:t>
      </w:r>
      <w:r w:rsidR="00C07FF8" w:rsidRPr="00C07FF8">
        <w:rPr>
          <w:rFonts w:ascii="Arial" w:hAnsi="Arial" w:cs="Arial"/>
          <w:color w:val="000000"/>
        </w:rPr>
        <w:t xml:space="preserve">must be walked.  </w:t>
      </w:r>
    </w:p>
    <w:p w14:paraId="5327B24C" w14:textId="77777777" w:rsidR="00C07FF8" w:rsidRPr="00C07FF8" w:rsidRDefault="00C07FF8" w:rsidP="00C07FF8">
      <w:pPr>
        <w:autoSpaceDE w:val="0"/>
        <w:autoSpaceDN w:val="0"/>
        <w:adjustRightInd w:val="0"/>
        <w:spacing w:after="0" w:line="240" w:lineRule="auto"/>
        <w:jc w:val="both"/>
        <w:rPr>
          <w:rFonts w:ascii="Arial" w:hAnsi="Arial" w:cs="Arial"/>
          <w:color w:val="000000"/>
        </w:rPr>
      </w:pPr>
      <w:r w:rsidRPr="00C07FF8">
        <w:rPr>
          <w:rFonts w:ascii="Arial" w:hAnsi="Arial" w:cs="Arial"/>
          <w:color w:val="000000"/>
        </w:rPr>
        <w:t xml:space="preserve"> </w:t>
      </w:r>
    </w:p>
    <w:p w14:paraId="34EFE2F4" w14:textId="77777777" w:rsidR="005E4231" w:rsidRDefault="00C07FF8" w:rsidP="00C07FF8">
      <w:pPr>
        <w:autoSpaceDE w:val="0"/>
        <w:autoSpaceDN w:val="0"/>
        <w:adjustRightInd w:val="0"/>
        <w:spacing w:after="0" w:line="240" w:lineRule="auto"/>
        <w:jc w:val="both"/>
        <w:rPr>
          <w:rFonts w:ascii="Arial" w:hAnsi="Arial" w:cs="Arial"/>
          <w:color w:val="000000"/>
        </w:rPr>
      </w:pPr>
      <w:r w:rsidRPr="00C07FF8">
        <w:rPr>
          <w:rFonts w:ascii="Arial" w:hAnsi="Arial" w:cs="Arial"/>
          <w:color w:val="000000"/>
        </w:rPr>
        <w:t>The direction of travel along the route should be alternated for both driven and walked inspections, i.e. if travelling from A to B on this inspection, the next inspection should be carried out travelling from B to A.</w:t>
      </w:r>
    </w:p>
    <w:p w14:paraId="71E28035" w14:textId="77777777" w:rsidR="00C07FF8" w:rsidRPr="0027024B" w:rsidRDefault="00C07FF8" w:rsidP="00C07FF8">
      <w:pPr>
        <w:autoSpaceDE w:val="0"/>
        <w:autoSpaceDN w:val="0"/>
        <w:adjustRightInd w:val="0"/>
        <w:spacing w:after="0" w:line="240" w:lineRule="auto"/>
        <w:jc w:val="both"/>
        <w:rPr>
          <w:rFonts w:ascii="Arial" w:hAnsi="Arial" w:cs="Arial"/>
          <w:color w:val="000000"/>
        </w:rPr>
      </w:pPr>
    </w:p>
    <w:p w14:paraId="195D5BBB" w14:textId="77777777" w:rsidR="003F4015" w:rsidRDefault="003F4015" w:rsidP="003F4015">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VARIATIONS TO INSPECTION ROUTES</w:t>
      </w:r>
    </w:p>
    <w:p w14:paraId="2D94CCC2" w14:textId="77777777" w:rsidR="003F4015" w:rsidRPr="0027024B" w:rsidRDefault="003F4015" w:rsidP="003F4015">
      <w:pPr>
        <w:autoSpaceDE w:val="0"/>
        <w:autoSpaceDN w:val="0"/>
        <w:adjustRightInd w:val="0"/>
        <w:spacing w:after="0" w:line="240" w:lineRule="auto"/>
        <w:jc w:val="both"/>
        <w:rPr>
          <w:rFonts w:ascii="Arial" w:hAnsi="Arial" w:cs="Arial"/>
          <w:b/>
          <w:bCs/>
          <w:i/>
          <w:iCs/>
          <w:color w:val="000000"/>
        </w:rPr>
      </w:pPr>
    </w:p>
    <w:p w14:paraId="407FEE51" w14:textId="77777777" w:rsidR="003F4015" w:rsidRDefault="003F4015" w:rsidP="003F4015">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If, for any reason (i.e. a road closure) it is not possible to inspect all sections of the</w:t>
      </w:r>
      <w:r>
        <w:rPr>
          <w:rFonts w:ascii="Arial" w:hAnsi="Arial" w:cs="Arial"/>
          <w:color w:val="000000"/>
        </w:rPr>
        <w:t xml:space="preserve"> </w:t>
      </w:r>
      <w:r w:rsidRPr="0027024B">
        <w:rPr>
          <w:rFonts w:ascii="Arial" w:hAnsi="Arial" w:cs="Arial"/>
          <w:color w:val="000000"/>
        </w:rPr>
        <w:t>assigned route, the details of the section or sections not inspected should be noted</w:t>
      </w:r>
      <w:r>
        <w:rPr>
          <w:rFonts w:ascii="Arial" w:hAnsi="Arial" w:cs="Arial"/>
          <w:color w:val="000000"/>
        </w:rPr>
        <w:t xml:space="preserve"> on the inspection record</w:t>
      </w:r>
      <w:r w:rsidRPr="0027024B">
        <w:rPr>
          <w:rFonts w:ascii="Arial" w:hAnsi="Arial" w:cs="Arial"/>
          <w:color w:val="000000"/>
        </w:rPr>
        <w:t>.</w:t>
      </w:r>
    </w:p>
    <w:p w14:paraId="06E669FA" w14:textId="77777777" w:rsidR="003F4015" w:rsidRPr="0027024B" w:rsidRDefault="003F4015" w:rsidP="003F4015">
      <w:pPr>
        <w:autoSpaceDE w:val="0"/>
        <w:autoSpaceDN w:val="0"/>
        <w:adjustRightInd w:val="0"/>
        <w:spacing w:after="0" w:line="240" w:lineRule="auto"/>
        <w:jc w:val="both"/>
        <w:rPr>
          <w:rFonts w:ascii="Arial" w:hAnsi="Arial" w:cs="Arial"/>
          <w:color w:val="000000"/>
        </w:rPr>
      </w:pPr>
    </w:p>
    <w:p w14:paraId="507C5969" w14:textId="0BC8CBFC" w:rsidR="003F4015" w:rsidRDefault="003F4015" w:rsidP="003F4015">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Where </w:t>
      </w:r>
      <w:r w:rsidRPr="0027024B">
        <w:rPr>
          <w:rFonts w:ascii="Arial" w:hAnsi="Arial" w:cs="Arial"/>
          <w:color w:val="000000"/>
        </w:rPr>
        <w:t>the closed section</w:t>
      </w:r>
      <w:r>
        <w:rPr>
          <w:rFonts w:ascii="Arial" w:hAnsi="Arial" w:cs="Arial"/>
          <w:color w:val="000000"/>
        </w:rPr>
        <w:t xml:space="preserve"> </w:t>
      </w:r>
      <w:r w:rsidRPr="0027024B">
        <w:rPr>
          <w:rFonts w:ascii="Arial" w:hAnsi="Arial" w:cs="Arial"/>
          <w:color w:val="000000"/>
        </w:rPr>
        <w:t>form</w:t>
      </w:r>
      <w:r>
        <w:rPr>
          <w:rFonts w:ascii="Arial" w:hAnsi="Arial" w:cs="Arial"/>
          <w:color w:val="000000"/>
        </w:rPr>
        <w:t>s</w:t>
      </w:r>
      <w:r w:rsidRPr="0027024B">
        <w:rPr>
          <w:rFonts w:ascii="Arial" w:hAnsi="Arial" w:cs="Arial"/>
          <w:color w:val="000000"/>
        </w:rPr>
        <w:t xml:space="preserve"> part of a combined inspection route, for example, the carriageway </w:t>
      </w:r>
      <w:r>
        <w:rPr>
          <w:rFonts w:ascii="Arial" w:hAnsi="Arial" w:cs="Arial"/>
          <w:color w:val="000000"/>
        </w:rPr>
        <w:t>m</w:t>
      </w:r>
      <w:r w:rsidRPr="0027024B">
        <w:rPr>
          <w:rFonts w:ascii="Arial" w:hAnsi="Arial" w:cs="Arial"/>
          <w:color w:val="000000"/>
        </w:rPr>
        <w:t>ay be</w:t>
      </w:r>
      <w:r>
        <w:rPr>
          <w:rFonts w:ascii="Arial" w:hAnsi="Arial" w:cs="Arial"/>
          <w:color w:val="000000"/>
        </w:rPr>
        <w:t xml:space="preserve"> </w:t>
      </w:r>
      <w:r w:rsidRPr="0027024B">
        <w:rPr>
          <w:rFonts w:ascii="Arial" w:hAnsi="Arial" w:cs="Arial"/>
          <w:color w:val="000000"/>
        </w:rPr>
        <w:t>closed but the footway or cycleway remains open to pedestrians and cyclists</w:t>
      </w:r>
      <w:r>
        <w:rPr>
          <w:rFonts w:ascii="Arial" w:hAnsi="Arial" w:cs="Arial"/>
          <w:color w:val="000000"/>
        </w:rPr>
        <w:t>,</w:t>
      </w:r>
      <w:r w:rsidRPr="0027024B">
        <w:rPr>
          <w:rFonts w:ascii="Arial" w:hAnsi="Arial" w:cs="Arial"/>
          <w:color w:val="000000"/>
        </w:rPr>
        <w:t xml:space="preserve"> or</w:t>
      </w:r>
      <w:r>
        <w:rPr>
          <w:rFonts w:ascii="Arial" w:hAnsi="Arial" w:cs="Arial"/>
          <w:color w:val="000000"/>
        </w:rPr>
        <w:t xml:space="preserve"> </w:t>
      </w:r>
      <w:r w:rsidRPr="0027024B">
        <w:rPr>
          <w:rFonts w:ascii="Arial" w:hAnsi="Arial" w:cs="Arial"/>
          <w:color w:val="000000"/>
        </w:rPr>
        <w:t>access is being maintained to other roads or numerous frontages</w:t>
      </w:r>
      <w:r>
        <w:rPr>
          <w:rFonts w:ascii="Arial" w:hAnsi="Arial" w:cs="Arial"/>
          <w:color w:val="000000"/>
        </w:rPr>
        <w:t xml:space="preserve">, </w:t>
      </w:r>
      <w:r w:rsidRPr="0027024B">
        <w:rPr>
          <w:rFonts w:ascii="Arial" w:hAnsi="Arial" w:cs="Arial"/>
          <w:color w:val="000000"/>
        </w:rPr>
        <w:t>steps should be taken to</w:t>
      </w:r>
      <w:r w:rsidR="00D57578">
        <w:rPr>
          <w:rFonts w:ascii="Arial" w:hAnsi="Arial" w:cs="Arial"/>
          <w:color w:val="000000"/>
        </w:rPr>
        <w:t xml:space="preserve"> inspect the restricted section (App</w:t>
      </w:r>
      <w:r w:rsidR="00B83AFC">
        <w:rPr>
          <w:rFonts w:ascii="Arial" w:hAnsi="Arial" w:cs="Arial"/>
          <w:color w:val="000000"/>
        </w:rPr>
        <w:t>endix 1</w:t>
      </w:r>
      <w:r w:rsidR="00D57578">
        <w:rPr>
          <w:rFonts w:ascii="Arial" w:hAnsi="Arial" w:cs="Arial"/>
          <w:color w:val="000000"/>
        </w:rPr>
        <w:t>).</w:t>
      </w:r>
    </w:p>
    <w:p w14:paraId="5D0FEA55" w14:textId="7113BBE4" w:rsidR="002E3FBF" w:rsidRDefault="002E3FBF" w:rsidP="002B4D9E">
      <w:pPr>
        <w:autoSpaceDE w:val="0"/>
        <w:autoSpaceDN w:val="0"/>
        <w:adjustRightInd w:val="0"/>
        <w:spacing w:after="0" w:line="240" w:lineRule="auto"/>
        <w:jc w:val="both"/>
        <w:rPr>
          <w:rFonts w:ascii="Arial" w:hAnsi="Arial" w:cs="Arial"/>
          <w:b/>
          <w:bCs/>
          <w:i/>
          <w:iCs/>
          <w:color w:val="000000"/>
        </w:rPr>
      </w:pPr>
    </w:p>
    <w:p w14:paraId="1ACFC2CA" w14:textId="77777777" w:rsidR="002B4D9E" w:rsidRDefault="002B4D9E" w:rsidP="002B4D9E">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ITEMS FOR INSPECTION</w:t>
      </w:r>
    </w:p>
    <w:p w14:paraId="2F707376" w14:textId="77777777" w:rsidR="002B4D9E" w:rsidRPr="0027024B" w:rsidRDefault="002B4D9E" w:rsidP="002B4D9E">
      <w:pPr>
        <w:autoSpaceDE w:val="0"/>
        <w:autoSpaceDN w:val="0"/>
        <w:adjustRightInd w:val="0"/>
        <w:spacing w:after="0" w:line="240" w:lineRule="auto"/>
        <w:jc w:val="both"/>
        <w:rPr>
          <w:rFonts w:ascii="Arial" w:hAnsi="Arial" w:cs="Arial"/>
          <w:b/>
          <w:bCs/>
          <w:i/>
          <w:iCs/>
          <w:color w:val="000000"/>
        </w:rPr>
      </w:pPr>
    </w:p>
    <w:p w14:paraId="080A3290" w14:textId="77777777" w:rsidR="002B4D9E" w:rsidRDefault="006E3D20" w:rsidP="002B4D9E">
      <w:pPr>
        <w:autoSpaceDE w:val="0"/>
        <w:autoSpaceDN w:val="0"/>
        <w:adjustRightInd w:val="0"/>
        <w:spacing w:after="0" w:line="240" w:lineRule="auto"/>
        <w:jc w:val="both"/>
        <w:rPr>
          <w:rFonts w:ascii="Arial" w:hAnsi="Arial" w:cs="Arial"/>
          <w:b/>
          <w:bCs/>
          <w:color w:val="000000"/>
        </w:rPr>
      </w:pPr>
      <w:r>
        <w:rPr>
          <w:rFonts w:ascii="Arial" w:hAnsi="Arial" w:cs="Arial"/>
          <w:color w:val="000000"/>
        </w:rPr>
        <w:t xml:space="preserve">Table 2 provides a list of items that </w:t>
      </w:r>
      <w:r w:rsidR="002B4D9E">
        <w:rPr>
          <w:rFonts w:ascii="Arial" w:hAnsi="Arial" w:cs="Arial"/>
          <w:color w:val="000000"/>
        </w:rPr>
        <w:t xml:space="preserve">need consideration </w:t>
      </w:r>
      <w:r w:rsidR="002B4D9E" w:rsidRPr="0027024B">
        <w:rPr>
          <w:rFonts w:ascii="Arial" w:hAnsi="Arial" w:cs="Arial"/>
          <w:color w:val="000000"/>
        </w:rPr>
        <w:t>during safety</w:t>
      </w:r>
      <w:r w:rsidR="002B4D9E">
        <w:rPr>
          <w:rFonts w:ascii="Arial" w:hAnsi="Arial" w:cs="Arial"/>
          <w:color w:val="000000"/>
        </w:rPr>
        <w:t xml:space="preserve"> </w:t>
      </w:r>
      <w:r w:rsidR="002B4D9E" w:rsidRPr="0027024B">
        <w:rPr>
          <w:rFonts w:ascii="Arial" w:hAnsi="Arial" w:cs="Arial"/>
          <w:color w:val="000000"/>
        </w:rPr>
        <w:t>inspections. Th</w:t>
      </w:r>
      <w:r w:rsidR="002B4D9E">
        <w:rPr>
          <w:rFonts w:ascii="Arial" w:hAnsi="Arial" w:cs="Arial"/>
          <w:color w:val="000000"/>
        </w:rPr>
        <w:t xml:space="preserve">is </w:t>
      </w:r>
      <w:r w:rsidR="002B4D9E" w:rsidRPr="0027024B">
        <w:rPr>
          <w:rFonts w:ascii="Arial" w:hAnsi="Arial" w:cs="Arial"/>
          <w:color w:val="000000"/>
        </w:rPr>
        <w:t xml:space="preserve">list is by no means exhaustive and is provided </w:t>
      </w:r>
      <w:r w:rsidR="002B4D9E">
        <w:rPr>
          <w:rFonts w:ascii="Arial" w:hAnsi="Arial" w:cs="Arial"/>
          <w:color w:val="000000"/>
        </w:rPr>
        <w:t>as</w:t>
      </w:r>
      <w:r w:rsidR="002B4D9E" w:rsidRPr="0027024B">
        <w:rPr>
          <w:rFonts w:ascii="Arial" w:hAnsi="Arial" w:cs="Arial"/>
          <w:color w:val="000000"/>
        </w:rPr>
        <w:t xml:space="preserve"> guidance </w:t>
      </w:r>
      <w:r w:rsidR="002B4D9E" w:rsidRPr="0027024B">
        <w:rPr>
          <w:rFonts w:ascii="Arial" w:hAnsi="Arial" w:cs="Arial"/>
          <w:b/>
          <w:bCs/>
          <w:color w:val="000000"/>
        </w:rPr>
        <w:t>only</w:t>
      </w:r>
      <w:r w:rsidR="002B4D9E">
        <w:rPr>
          <w:rFonts w:ascii="Arial" w:hAnsi="Arial" w:cs="Arial"/>
          <w:b/>
          <w:bCs/>
          <w:color w:val="000000"/>
        </w:rPr>
        <w:t>:</w:t>
      </w:r>
    </w:p>
    <w:p w14:paraId="0A4276BD" w14:textId="77777777" w:rsidR="00495FC2" w:rsidRDefault="00495FC2" w:rsidP="002B4D9E">
      <w:pPr>
        <w:autoSpaceDE w:val="0"/>
        <w:autoSpaceDN w:val="0"/>
        <w:adjustRightInd w:val="0"/>
        <w:spacing w:after="0" w:line="240" w:lineRule="auto"/>
        <w:jc w:val="both"/>
        <w:rPr>
          <w:rFonts w:ascii="Arial" w:hAnsi="Arial" w:cs="Arial"/>
          <w:color w:val="000000"/>
        </w:rPr>
      </w:pPr>
    </w:p>
    <w:tbl>
      <w:tblPr>
        <w:tblStyle w:val="TableGrid"/>
        <w:tblW w:w="0" w:type="auto"/>
        <w:tblLook w:val="04A0" w:firstRow="1" w:lastRow="0" w:firstColumn="1" w:lastColumn="0" w:noHBand="0" w:noVBand="1"/>
      </w:tblPr>
      <w:tblGrid>
        <w:gridCol w:w="3256"/>
        <w:gridCol w:w="5760"/>
      </w:tblGrid>
      <w:tr w:rsidR="0076538B" w14:paraId="37DF5343" w14:textId="77777777" w:rsidTr="000130B0">
        <w:tc>
          <w:tcPr>
            <w:tcW w:w="9016" w:type="dxa"/>
            <w:gridSpan w:val="2"/>
          </w:tcPr>
          <w:p w14:paraId="32D1DB85" w14:textId="77777777" w:rsidR="0076538B" w:rsidRDefault="0076538B" w:rsidP="002B4D9E">
            <w:pPr>
              <w:autoSpaceDE w:val="0"/>
              <w:autoSpaceDN w:val="0"/>
              <w:adjustRightInd w:val="0"/>
              <w:jc w:val="both"/>
              <w:rPr>
                <w:rFonts w:ascii="Arial" w:hAnsi="Arial" w:cs="Arial"/>
                <w:color w:val="000000"/>
              </w:rPr>
            </w:pPr>
            <w:r>
              <w:rPr>
                <w:rFonts w:ascii="Arial" w:hAnsi="Arial" w:cs="Arial"/>
                <w:color w:val="000000"/>
              </w:rPr>
              <w:t>Table 2</w:t>
            </w:r>
          </w:p>
        </w:tc>
      </w:tr>
      <w:tr w:rsidR="0076538B" w14:paraId="7418E4D6" w14:textId="77777777" w:rsidTr="0049245C">
        <w:tc>
          <w:tcPr>
            <w:tcW w:w="3256" w:type="dxa"/>
          </w:tcPr>
          <w:p w14:paraId="0D89F1EE" w14:textId="77777777" w:rsidR="0076538B" w:rsidRDefault="0076538B" w:rsidP="002B4D9E">
            <w:pPr>
              <w:autoSpaceDE w:val="0"/>
              <w:autoSpaceDN w:val="0"/>
              <w:adjustRightInd w:val="0"/>
              <w:jc w:val="both"/>
              <w:rPr>
                <w:rFonts w:ascii="Arial" w:hAnsi="Arial" w:cs="Arial"/>
                <w:color w:val="000000"/>
              </w:rPr>
            </w:pPr>
            <w:r>
              <w:rPr>
                <w:rFonts w:ascii="Arial" w:hAnsi="Arial" w:cs="Arial"/>
                <w:color w:val="000000"/>
              </w:rPr>
              <w:t>Item</w:t>
            </w:r>
          </w:p>
        </w:tc>
        <w:tc>
          <w:tcPr>
            <w:tcW w:w="5760" w:type="dxa"/>
          </w:tcPr>
          <w:p w14:paraId="001300F8" w14:textId="77777777" w:rsidR="0076538B" w:rsidRDefault="0076538B" w:rsidP="002B4D9E">
            <w:pPr>
              <w:autoSpaceDE w:val="0"/>
              <w:autoSpaceDN w:val="0"/>
              <w:adjustRightInd w:val="0"/>
              <w:jc w:val="both"/>
              <w:rPr>
                <w:rFonts w:ascii="Arial" w:hAnsi="Arial" w:cs="Arial"/>
                <w:color w:val="000000"/>
              </w:rPr>
            </w:pPr>
            <w:r>
              <w:rPr>
                <w:rFonts w:ascii="Arial" w:hAnsi="Arial" w:cs="Arial"/>
                <w:color w:val="000000"/>
              </w:rPr>
              <w:t>Scope of Defects / Risks to be Identified</w:t>
            </w:r>
          </w:p>
        </w:tc>
      </w:tr>
      <w:tr w:rsidR="0076538B" w14:paraId="398476F1" w14:textId="77777777" w:rsidTr="0049245C">
        <w:tc>
          <w:tcPr>
            <w:tcW w:w="3256" w:type="dxa"/>
          </w:tcPr>
          <w:p w14:paraId="7A0FCF2A" w14:textId="77777777" w:rsidR="0076538B" w:rsidRPr="002D663B" w:rsidRDefault="0076538B" w:rsidP="0076538B">
            <w:pPr>
              <w:autoSpaceDE w:val="0"/>
              <w:autoSpaceDN w:val="0"/>
              <w:adjustRightInd w:val="0"/>
              <w:jc w:val="both"/>
              <w:rPr>
                <w:rFonts w:ascii="Arial" w:hAnsi="Arial" w:cs="Arial"/>
                <w:color w:val="000000"/>
              </w:rPr>
            </w:pPr>
            <w:r w:rsidRPr="00251F24">
              <w:rPr>
                <w:rFonts w:ascii="Arial" w:hAnsi="Arial" w:cs="Arial"/>
                <w:sz w:val="18"/>
                <w:szCs w:val="18"/>
              </w:rPr>
              <w:t xml:space="preserve">Carriageway </w:t>
            </w:r>
          </w:p>
        </w:tc>
        <w:tc>
          <w:tcPr>
            <w:tcW w:w="5760" w:type="dxa"/>
          </w:tcPr>
          <w:p w14:paraId="4B8B7B9D" w14:textId="77777777" w:rsidR="0076538B" w:rsidRDefault="0076538B" w:rsidP="0076538B">
            <w:pPr>
              <w:pStyle w:val="Default"/>
              <w:rPr>
                <w:sz w:val="18"/>
                <w:szCs w:val="18"/>
              </w:rPr>
            </w:pPr>
            <w:r>
              <w:rPr>
                <w:sz w:val="16"/>
                <w:szCs w:val="16"/>
              </w:rPr>
              <w:t xml:space="preserve"> </w:t>
            </w:r>
            <w:r>
              <w:rPr>
                <w:sz w:val="18"/>
                <w:szCs w:val="18"/>
              </w:rPr>
              <w:t xml:space="preserve">Surface defects </w:t>
            </w:r>
          </w:p>
          <w:p w14:paraId="41120B87"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Pothole/Spalling </w:t>
            </w:r>
          </w:p>
          <w:p w14:paraId="6C511D8C"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Crowning </w:t>
            </w:r>
          </w:p>
          <w:p w14:paraId="7EE76616"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Depression </w:t>
            </w:r>
          </w:p>
          <w:p w14:paraId="0E445F4B"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Rutting </w:t>
            </w:r>
          </w:p>
          <w:p w14:paraId="7008791D"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Gap/Crack </w:t>
            </w:r>
          </w:p>
          <w:p w14:paraId="101B4892"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Sunken Ironwork </w:t>
            </w:r>
          </w:p>
          <w:p w14:paraId="01BBC669"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Missing/Defective Skid </w:t>
            </w:r>
          </w:p>
          <w:p w14:paraId="1BB7548E" w14:textId="77777777" w:rsidR="0076538B" w:rsidRDefault="0076538B" w:rsidP="0076538B">
            <w:pPr>
              <w:pStyle w:val="Default"/>
              <w:rPr>
                <w:sz w:val="18"/>
                <w:szCs w:val="18"/>
              </w:rPr>
            </w:pPr>
            <w:r>
              <w:rPr>
                <w:sz w:val="16"/>
                <w:szCs w:val="16"/>
              </w:rPr>
              <w:t xml:space="preserve"> </w:t>
            </w:r>
            <w:r>
              <w:rPr>
                <w:sz w:val="18"/>
                <w:szCs w:val="18"/>
              </w:rPr>
              <w:t xml:space="preserve">Kerbs &amp; Edge defects </w:t>
            </w:r>
          </w:p>
          <w:p w14:paraId="63339E15" w14:textId="77777777" w:rsidR="0076538B" w:rsidRDefault="0076538B" w:rsidP="0076538B">
            <w:pPr>
              <w:pStyle w:val="Default"/>
              <w:rPr>
                <w:sz w:val="18"/>
                <w:szCs w:val="18"/>
              </w:rPr>
            </w:pPr>
            <w:r>
              <w:rPr>
                <w:sz w:val="16"/>
                <w:szCs w:val="16"/>
              </w:rPr>
              <w:t xml:space="preserve"> </w:t>
            </w:r>
            <w:r>
              <w:rPr>
                <w:sz w:val="18"/>
                <w:szCs w:val="18"/>
              </w:rPr>
              <w:t xml:space="preserve">Surface skid resistance–visual assessment </w:t>
            </w:r>
          </w:p>
          <w:p w14:paraId="4E447BF2" w14:textId="77777777" w:rsidR="0076538B" w:rsidRDefault="0076538B" w:rsidP="0076538B">
            <w:pPr>
              <w:pStyle w:val="Default"/>
              <w:rPr>
                <w:sz w:val="18"/>
                <w:szCs w:val="18"/>
              </w:rPr>
            </w:pPr>
            <w:r>
              <w:rPr>
                <w:sz w:val="16"/>
                <w:szCs w:val="16"/>
              </w:rPr>
              <w:t xml:space="preserve"> </w:t>
            </w:r>
            <w:r>
              <w:rPr>
                <w:sz w:val="18"/>
                <w:szCs w:val="18"/>
              </w:rPr>
              <w:t xml:space="preserve">Mud, debris, spillage or contamination on running surfaces </w:t>
            </w:r>
          </w:p>
          <w:p w14:paraId="3453D778" w14:textId="77777777" w:rsidR="0076538B" w:rsidRDefault="0076538B" w:rsidP="0076538B">
            <w:pPr>
              <w:pStyle w:val="Default"/>
              <w:rPr>
                <w:sz w:val="18"/>
                <w:szCs w:val="18"/>
              </w:rPr>
            </w:pPr>
            <w:r>
              <w:rPr>
                <w:sz w:val="16"/>
                <w:szCs w:val="16"/>
              </w:rPr>
              <w:t xml:space="preserve"> </w:t>
            </w:r>
            <w:r>
              <w:rPr>
                <w:sz w:val="18"/>
                <w:szCs w:val="18"/>
              </w:rPr>
              <w:t xml:space="preserve">Obstructions </w:t>
            </w:r>
          </w:p>
          <w:p w14:paraId="0F7DE74B" w14:textId="77777777" w:rsidR="0076538B" w:rsidRDefault="0076538B" w:rsidP="0076538B">
            <w:pPr>
              <w:pStyle w:val="Default"/>
              <w:rPr>
                <w:sz w:val="18"/>
                <w:szCs w:val="18"/>
              </w:rPr>
            </w:pPr>
            <w:r>
              <w:rPr>
                <w:sz w:val="16"/>
                <w:szCs w:val="16"/>
              </w:rPr>
              <w:t xml:space="preserve"> </w:t>
            </w:r>
            <w:r>
              <w:rPr>
                <w:sz w:val="18"/>
                <w:szCs w:val="18"/>
              </w:rPr>
              <w:t xml:space="preserve">Flooding </w:t>
            </w:r>
          </w:p>
          <w:p w14:paraId="6C1EF3C5" w14:textId="77777777" w:rsidR="0076538B" w:rsidRDefault="0076538B" w:rsidP="0076538B">
            <w:pPr>
              <w:pStyle w:val="Default"/>
              <w:rPr>
                <w:sz w:val="18"/>
                <w:szCs w:val="18"/>
              </w:rPr>
            </w:pPr>
            <w:r>
              <w:rPr>
                <w:sz w:val="16"/>
                <w:szCs w:val="16"/>
              </w:rPr>
              <w:t xml:space="preserve"> </w:t>
            </w:r>
            <w:r>
              <w:rPr>
                <w:sz w:val="18"/>
                <w:szCs w:val="18"/>
              </w:rPr>
              <w:t xml:space="preserve">Markings, Road Studs </w:t>
            </w:r>
          </w:p>
          <w:p w14:paraId="7A7AD05D" w14:textId="77777777" w:rsidR="0076538B" w:rsidRDefault="0076538B" w:rsidP="0076538B">
            <w:pPr>
              <w:pStyle w:val="Default"/>
              <w:rPr>
                <w:sz w:val="18"/>
                <w:szCs w:val="18"/>
              </w:rPr>
            </w:pPr>
            <w:r>
              <w:rPr>
                <w:sz w:val="16"/>
                <w:szCs w:val="16"/>
              </w:rPr>
              <w:t xml:space="preserve"> </w:t>
            </w:r>
            <w:r>
              <w:rPr>
                <w:sz w:val="18"/>
                <w:szCs w:val="18"/>
              </w:rPr>
              <w:t xml:space="preserve">Covers, Ironwork, </w:t>
            </w:r>
          </w:p>
          <w:p w14:paraId="54986D1B" w14:textId="77777777" w:rsidR="0076538B" w:rsidRDefault="0076538B" w:rsidP="0076538B">
            <w:pPr>
              <w:pStyle w:val="Default"/>
              <w:rPr>
                <w:sz w:val="18"/>
                <w:szCs w:val="18"/>
              </w:rPr>
            </w:pPr>
            <w:r>
              <w:rPr>
                <w:sz w:val="16"/>
                <w:szCs w:val="16"/>
              </w:rPr>
              <w:t xml:space="preserve"> </w:t>
            </w:r>
            <w:r>
              <w:rPr>
                <w:sz w:val="18"/>
                <w:szCs w:val="18"/>
              </w:rPr>
              <w:t xml:space="preserve">Highway Trees </w:t>
            </w:r>
          </w:p>
          <w:p w14:paraId="769E7F3E" w14:textId="77777777" w:rsidR="0076538B" w:rsidRPr="0049245C" w:rsidRDefault="0076538B" w:rsidP="0049245C">
            <w:pPr>
              <w:pStyle w:val="Default"/>
              <w:rPr>
                <w:sz w:val="18"/>
                <w:szCs w:val="18"/>
              </w:rPr>
            </w:pPr>
            <w:r>
              <w:rPr>
                <w:sz w:val="16"/>
                <w:szCs w:val="16"/>
              </w:rPr>
              <w:t xml:space="preserve"> </w:t>
            </w:r>
            <w:r>
              <w:rPr>
                <w:sz w:val="18"/>
                <w:szCs w:val="18"/>
              </w:rPr>
              <w:t>Resi</w:t>
            </w:r>
            <w:r w:rsidR="000130B0">
              <w:rPr>
                <w:sz w:val="18"/>
                <w:szCs w:val="18"/>
              </w:rPr>
              <w:t xml:space="preserve">stant Surfacing In Carriageway </w:t>
            </w:r>
          </w:p>
        </w:tc>
      </w:tr>
      <w:tr w:rsidR="0076538B" w14:paraId="01F4B838" w14:textId="77777777" w:rsidTr="0049245C">
        <w:tc>
          <w:tcPr>
            <w:tcW w:w="3256" w:type="dxa"/>
          </w:tcPr>
          <w:p w14:paraId="29D3DA7D" w14:textId="77777777" w:rsidR="0076538B" w:rsidRPr="002D663B" w:rsidRDefault="0076538B" w:rsidP="0076538B">
            <w:pPr>
              <w:autoSpaceDE w:val="0"/>
              <w:autoSpaceDN w:val="0"/>
              <w:adjustRightInd w:val="0"/>
              <w:jc w:val="both"/>
              <w:rPr>
                <w:rFonts w:ascii="Arial" w:hAnsi="Arial" w:cs="Arial"/>
                <w:color w:val="000000"/>
              </w:rPr>
            </w:pPr>
            <w:r w:rsidRPr="00251F24">
              <w:rPr>
                <w:rFonts w:ascii="Arial" w:hAnsi="Arial" w:cs="Arial"/>
                <w:sz w:val="18"/>
                <w:szCs w:val="18"/>
              </w:rPr>
              <w:t xml:space="preserve">Footways and Cycleways </w:t>
            </w:r>
          </w:p>
        </w:tc>
        <w:tc>
          <w:tcPr>
            <w:tcW w:w="5760" w:type="dxa"/>
          </w:tcPr>
          <w:p w14:paraId="3F71A635" w14:textId="77777777" w:rsidR="0076538B" w:rsidRDefault="0076538B" w:rsidP="0076538B">
            <w:pPr>
              <w:pStyle w:val="Default"/>
              <w:rPr>
                <w:sz w:val="18"/>
                <w:szCs w:val="18"/>
              </w:rPr>
            </w:pPr>
            <w:r>
              <w:rPr>
                <w:sz w:val="16"/>
                <w:szCs w:val="16"/>
              </w:rPr>
              <w:t xml:space="preserve"> </w:t>
            </w:r>
            <w:r>
              <w:rPr>
                <w:sz w:val="18"/>
                <w:szCs w:val="18"/>
              </w:rPr>
              <w:t xml:space="preserve">Surface defects: </w:t>
            </w:r>
          </w:p>
          <w:p w14:paraId="06020CF5"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Trip hazards or Potholes </w:t>
            </w:r>
          </w:p>
          <w:p w14:paraId="17B7D458"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Rocking Slab/Block </w:t>
            </w:r>
          </w:p>
          <w:p w14:paraId="0259F66F"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Open Joint </w:t>
            </w:r>
          </w:p>
          <w:p w14:paraId="504FB838"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Tree Root Damage </w:t>
            </w:r>
          </w:p>
          <w:p w14:paraId="1D5B2985"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Sunken </w:t>
            </w:r>
            <w:r>
              <w:rPr>
                <w:b/>
                <w:bCs/>
                <w:sz w:val="18"/>
                <w:szCs w:val="18"/>
              </w:rPr>
              <w:t>I</w:t>
            </w:r>
            <w:r>
              <w:rPr>
                <w:sz w:val="18"/>
                <w:szCs w:val="18"/>
              </w:rPr>
              <w:t xml:space="preserve">ronwork </w:t>
            </w:r>
          </w:p>
          <w:p w14:paraId="4D549062" w14:textId="77777777" w:rsidR="0076538B" w:rsidRDefault="0076538B" w:rsidP="000130B0">
            <w:pPr>
              <w:pStyle w:val="Default"/>
              <w:ind w:left="464"/>
              <w:rPr>
                <w:sz w:val="18"/>
                <w:szCs w:val="18"/>
              </w:rPr>
            </w:pPr>
            <w:r>
              <w:rPr>
                <w:rFonts w:ascii="Courier New" w:hAnsi="Courier New" w:cs="Courier New"/>
                <w:sz w:val="18"/>
                <w:szCs w:val="18"/>
              </w:rPr>
              <w:t xml:space="preserve">o </w:t>
            </w:r>
            <w:r>
              <w:rPr>
                <w:sz w:val="18"/>
                <w:szCs w:val="18"/>
              </w:rPr>
              <w:t xml:space="preserve">Defective Coal Plates/Basement Lights, Etc </w:t>
            </w:r>
          </w:p>
          <w:p w14:paraId="4033DADD" w14:textId="77777777" w:rsidR="0076538B" w:rsidRDefault="0076538B" w:rsidP="0076538B">
            <w:pPr>
              <w:pStyle w:val="Default"/>
              <w:rPr>
                <w:sz w:val="18"/>
                <w:szCs w:val="18"/>
              </w:rPr>
            </w:pPr>
            <w:r>
              <w:rPr>
                <w:sz w:val="16"/>
                <w:szCs w:val="16"/>
              </w:rPr>
              <w:t xml:space="preserve"> </w:t>
            </w:r>
            <w:r>
              <w:rPr>
                <w:sz w:val="18"/>
                <w:szCs w:val="18"/>
              </w:rPr>
              <w:t xml:space="preserve">“Bubbled” Mastic Asphalt In Footway </w:t>
            </w:r>
          </w:p>
          <w:p w14:paraId="20603345" w14:textId="77777777" w:rsidR="0076538B" w:rsidRDefault="0076538B" w:rsidP="0076538B">
            <w:pPr>
              <w:pStyle w:val="Default"/>
              <w:rPr>
                <w:sz w:val="18"/>
                <w:szCs w:val="18"/>
              </w:rPr>
            </w:pPr>
            <w:r>
              <w:rPr>
                <w:sz w:val="16"/>
                <w:szCs w:val="16"/>
              </w:rPr>
              <w:t xml:space="preserve"> </w:t>
            </w:r>
            <w:r>
              <w:rPr>
                <w:sz w:val="18"/>
                <w:szCs w:val="18"/>
              </w:rPr>
              <w:t xml:space="preserve">Kerbs and edge defects: Dislodged/Missing/Loose/Rocking </w:t>
            </w:r>
          </w:p>
          <w:p w14:paraId="259B8F85" w14:textId="77777777" w:rsidR="0076538B" w:rsidRDefault="0076538B" w:rsidP="0076538B">
            <w:pPr>
              <w:pStyle w:val="Default"/>
              <w:rPr>
                <w:sz w:val="18"/>
                <w:szCs w:val="18"/>
              </w:rPr>
            </w:pPr>
            <w:r>
              <w:rPr>
                <w:sz w:val="16"/>
                <w:szCs w:val="16"/>
              </w:rPr>
              <w:t xml:space="preserve"> </w:t>
            </w:r>
            <w:r>
              <w:rPr>
                <w:sz w:val="18"/>
                <w:szCs w:val="18"/>
              </w:rPr>
              <w:t xml:space="preserve">Highway weeds causing slippery surfaces or trips </w:t>
            </w:r>
          </w:p>
          <w:p w14:paraId="5BDDB6A9" w14:textId="77777777" w:rsidR="0076538B" w:rsidRDefault="0076538B" w:rsidP="0076538B">
            <w:pPr>
              <w:pStyle w:val="Default"/>
              <w:rPr>
                <w:sz w:val="18"/>
                <w:szCs w:val="18"/>
              </w:rPr>
            </w:pPr>
            <w:r>
              <w:rPr>
                <w:sz w:val="16"/>
                <w:szCs w:val="16"/>
              </w:rPr>
              <w:t xml:space="preserve"> </w:t>
            </w:r>
            <w:r>
              <w:rPr>
                <w:sz w:val="18"/>
                <w:szCs w:val="18"/>
              </w:rPr>
              <w:t xml:space="preserve">Mud, debris, spillage or contamination on running surfaces </w:t>
            </w:r>
          </w:p>
          <w:p w14:paraId="63B546F6" w14:textId="77777777" w:rsidR="0076538B" w:rsidRDefault="0076538B" w:rsidP="0076538B">
            <w:pPr>
              <w:pStyle w:val="Default"/>
              <w:rPr>
                <w:sz w:val="18"/>
                <w:szCs w:val="18"/>
              </w:rPr>
            </w:pPr>
            <w:r>
              <w:rPr>
                <w:sz w:val="16"/>
                <w:szCs w:val="16"/>
              </w:rPr>
              <w:t xml:space="preserve"> </w:t>
            </w:r>
            <w:r>
              <w:rPr>
                <w:sz w:val="18"/>
                <w:szCs w:val="18"/>
              </w:rPr>
              <w:t xml:space="preserve">Obstructions </w:t>
            </w:r>
          </w:p>
          <w:p w14:paraId="3C7035D7" w14:textId="77777777" w:rsidR="0076538B" w:rsidRDefault="0076538B" w:rsidP="0076538B">
            <w:pPr>
              <w:pStyle w:val="Default"/>
              <w:rPr>
                <w:sz w:val="18"/>
                <w:szCs w:val="18"/>
              </w:rPr>
            </w:pPr>
            <w:r>
              <w:rPr>
                <w:sz w:val="16"/>
                <w:szCs w:val="16"/>
              </w:rPr>
              <w:t xml:space="preserve"> </w:t>
            </w:r>
            <w:r>
              <w:rPr>
                <w:sz w:val="18"/>
                <w:szCs w:val="18"/>
              </w:rPr>
              <w:t xml:space="preserve">Loss of grout </w:t>
            </w:r>
          </w:p>
          <w:p w14:paraId="37CE5737" w14:textId="77777777" w:rsidR="0076538B" w:rsidRPr="0049245C" w:rsidRDefault="0076538B" w:rsidP="0049245C">
            <w:pPr>
              <w:pStyle w:val="Default"/>
              <w:rPr>
                <w:sz w:val="18"/>
                <w:szCs w:val="18"/>
              </w:rPr>
            </w:pPr>
            <w:r>
              <w:rPr>
                <w:sz w:val="16"/>
                <w:szCs w:val="16"/>
              </w:rPr>
              <w:t xml:space="preserve"> </w:t>
            </w:r>
            <w:r w:rsidR="000130B0">
              <w:rPr>
                <w:sz w:val="18"/>
                <w:szCs w:val="18"/>
              </w:rPr>
              <w:t xml:space="preserve">Covers, Ironwork </w:t>
            </w:r>
          </w:p>
        </w:tc>
      </w:tr>
      <w:tr w:rsidR="0076538B" w14:paraId="34356F4E" w14:textId="77777777" w:rsidTr="0049245C">
        <w:tc>
          <w:tcPr>
            <w:tcW w:w="3256" w:type="dxa"/>
          </w:tcPr>
          <w:p w14:paraId="244BEAA7" w14:textId="77777777" w:rsidR="0076538B" w:rsidRPr="002D663B" w:rsidRDefault="0076538B" w:rsidP="0076538B">
            <w:pPr>
              <w:autoSpaceDE w:val="0"/>
              <w:autoSpaceDN w:val="0"/>
              <w:adjustRightInd w:val="0"/>
              <w:jc w:val="both"/>
              <w:rPr>
                <w:rFonts w:ascii="Arial" w:hAnsi="Arial" w:cs="Arial"/>
                <w:color w:val="000000"/>
              </w:rPr>
            </w:pPr>
            <w:r w:rsidRPr="00251F24">
              <w:rPr>
                <w:rFonts w:ascii="Arial" w:hAnsi="Arial" w:cs="Arial"/>
                <w:sz w:val="18"/>
                <w:szCs w:val="18"/>
              </w:rPr>
              <w:t xml:space="preserve">Drainage </w:t>
            </w:r>
          </w:p>
        </w:tc>
        <w:tc>
          <w:tcPr>
            <w:tcW w:w="5760" w:type="dxa"/>
          </w:tcPr>
          <w:p w14:paraId="0F75C5E4" w14:textId="77777777" w:rsidR="0076538B" w:rsidRPr="0049245C" w:rsidRDefault="0076538B" w:rsidP="0049245C">
            <w:pPr>
              <w:pStyle w:val="Default"/>
              <w:rPr>
                <w:sz w:val="18"/>
                <w:szCs w:val="18"/>
              </w:rPr>
            </w:pPr>
            <w:r>
              <w:rPr>
                <w:sz w:val="16"/>
                <w:szCs w:val="16"/>
              </w:rPr>
              <w:t xml:space="preserve"> </w:t>
            </w:r>
            <w:r>
              <w:rPr>
                <w:sz w:val="18"/>
                <w:szCs w:val="18"/>
              </w:rPr>
              <w:t>Accumulation of water on the car</w:t>
            </w:r>
            <w:r w:rsidR="000130B0">
              <w:rPr>
                <w:sz w:val="18"/>
                <w:szCs w:val="18"/>
              </w:rPr>
              <w:t xml:space="preserve">riageway, footway and cycleway </w:t>
            </w:r>
          </w:p>
        </w:tc>
      </w:tr>
      <w:tr w:rsidR="0076538B" w14:paraId="207C9AD8" w14:textId="77777777" w:rsidTr="0049245C">
        <w:tc>
          <w:tcPr>
            <w:tcW w:w="3256" w:type="dxa"/>
          </w:tcPr>
          <w:p w14:paraId="00FBD503" w14:textId="77777777" w:rsidR="0076538B" w:rsidRPr="002D663B" w:rsidRDefault="0076538B" w:rsidP="0076538B">
            <w:pPr>
              <w:autoSpaceDE w:val="0"/>
              <w:autoSpaceDN w:val="0"/>
              <w:adjustRightInd w:val="0"/>
              <w:jc w:val="both"/>
              <w:rPr>
                <w:rFonts w:ascii="Arial" w:hAnsi="Arial" w:cs="Arial"/>
                <w:color w:val="000000"/>
              </w:rPr>
            </w:pPr>
            <w:r w:rsidRPr="00251F24">
              <w:rPr>
                <w:rFonts w:ascii="Arial" w:hAnsi="Arial" w:cs="Arial"/>
                <w:sz w:val="18"/>
                <w:szCs w:val="18"/>
              </w:rPr>
              <w:t xml:space="preserve">Embankments and Cuttings </w:t>
            </w:r>
          </w:p>
        </w:tc>
        <w:tc>
          <w:tcPr>
            <w:tcW w:w="5760" w:type="dxa"/>
          </w:tcPr>
          <w:p w14:paraId="5827871D" w14:textId="77777777" w:rsidR="0076538B" w:rsidRDefault="0076538B" w:rsidP="0076538B">
            <w:pPr>
              <w:pStyle w:val="Default"/>
              <w:rPr>
                <w:sz w:val="18"/>
                <w:szCs w:val="18"/>
              </w:rPr>
            </w:pPr>
            <w:r>
              <w:rPr>
                <w:sz w:val="16"/>
                <w:szCs w:val="16"/>
              </w:rPr>
              <w:t xml:space="preserve"> </w:t>
            </w:r>
            <w:r>
              <w:rPr>
                <w:sz w:val="18"/>
                <w:szCs w:val="18"/>
              </w:rPr>
              <w:t xml:space="preserve">Risk of loose material falling to injure users or damage facility </w:t>
            </w:r>
          </w:p>
          <w:p w14:paraId="7F77581F" w14:textId="77777777" w:rsidR="0076538B" w:rsidRPr="0049245C" w:rsidRDefault="0076538B" w:rsidP="0049245C">
            <w:pPr>
              <w:pStyle w:val="Default"/>
              <w:rPr>
                <w:sz w:val="18"/>
                <w:szCs w:val="18"/>
              </w:rPr>
            </w:pPr>
            <w:r>
              <w:rPr>
                <w:sz w:val="16"/>
                <w:szCs w:val="16"/>
              </w:rPr>
              <w:t xml:space="preserve"> </w:t>
            </w:r>
            <w:r>
              <w:rPr>
                <w:sz w:val="18"/>
                <w:szCs w:val="18"/>
              </w:rPr>
              <w:t>Slippage caus</w:t>
            </w:r>
            <w:r w:rsidR="000130B0">
              <w:rPr>
                <w:sz w:val="18"/>
                <w:szCs w:val="18"/>
              </w:rPr>
              <w:t xml:space="preserve">ing loss of support to highway </w:t>
            </w:r>
          </w:p>
        </w:tc>
      </w:tr>
      <w:tr w:rsidR="000130B0" w14:paraId="4238333B" w14:textId="77777777" w:rsidTr="0049245C">
        <w:trPr>
          <w:trHeight w:val="901"/>
        </w:trPr>
        <w:tc>
          <w:tcPr>
            <w:tcW w:w="3256" w:type="dxa"/>
          </w:tcPr>
          <w:p w14:paraId="674D146D" w14:textId="77777777" w:rsidR="000130B0" w:rsidRDefault="000130B0">
            <w:pPr>
              <w:pStyle w:val="Default"/>
              <w:rPr>
                <w:sz w:val="18"/>
                <w:szCs w:val="18"/>
              </w:rPr>
            </w:pPr>
            <w:r>
              <w:rPr>
                <w:sz w:val="18"/>
                <w:szCs w:val="18"/>
              </w:rPr>
              <w:t xml:space="preserve">Landscaped Areas and Trees (incl. hedges) </w:t>
            </w:r>
          </w:p>
        </w:tc>
        <w:tc>
          <w:tcPr>
            <w:tcW w:w="5760" w:type="dxa"/>
          </w:tcPr>
          <w:p w14:paraId="13159023" w14:textId="77777777" w:rsidR="000130B0" w:rsidRDefault="000130B0">
            <w:pPr>
              <w:pStyle w:val="Default"/>
              <w:rPr>
                <w:sz w:val="18"/>
                <w:szCs w:val="18"/>
              </w:rPr>
            </w:pPr>
            <w:r>
              <w:rPr>
                <w:sz w:val="16"/>
                <w:szCs w:val="16"/>
              </w:rPr>
              <w:t xml:space="preserve"> </w:t>
            </w:r>
            <w:r>
              <w:rPr>
                <w:sz w:val="18"/>
                <w:szCs w:val="18"/>
              </w:rPr>
              <w:t xml:space="preserve">Obstruction of visibility and signage </w:t>
            </w:r>
          </w:p>
          <w:p w14:paraId="3D474FD4" w14:textId="77777777" w:rsidR="000130B0" w:rsidRDefault="000130B0">
            <w:pPr>
              <w:pStyle w:val="Default"/>
              <w:rPr>
                <w:sz w:val="18"/>
                <w:szCs w:val="18"/>
              </w:rPr>
            </w:pPr>
            <w:r>
              <w:rPr>
                <w:sz w:val="16"/>
                <w:szCs w:val="16"/>
              </w:rPr>
              <w:t xml:space="preserve"> </w:t>
            </w:r>
            <w:r>
              <w:rPr>
                <w:sz w:val="18"/>
                <w:szCs w:val="18"/>
              </w:rPr>
              <w:t xml:space="preserve">Hazardous trees and branches </w:t>
            </w:r>
          </w:p>
          <w:p w14:paraId="73CE4BEF" w14:textId="77777777" w:rsidR="000130B0" w:rsidRDefault="000130B0">
            <w:pPr>
              <w:pStyle w:val="Default"/>
              <w:rPr>
                <w:sz w:val="18"/>
                <w:szCs w:val="18"/>
              </w:rPr>
            </w:pPr>
            <w:r>
              <w:rPr>
                <w:sz w:val="16"/>
                <w:szCs w:val="16"/>
              </w:rPr>
              <w:t xml:space="preserve"> </w:t>
            </w:r>
            <w:r>
              <w:rPr>
                <w:sz w:val="18"/>
                <w:szCs w:val="18"/>
              </w:rPr>
              <w:t xml:space="preserve">Leaf fall causing slippery surfaces </w:t>
            </w:r>
          </w:p>
          <w:p w14:paraId="4C43FA72" w14:textId="77777777" w:rsidR="000130B0" w:rsidRDefault="000130B0">
            <w:pPr>
              <w:pStyle w:val="Default"/>
              <w:rPr>
                <w:sz w:val="18"/>
                <w:szCs w:val="18"/>
              </w:rPr>
            </w:pPr>
            <w:r>
              <w:rPr>
                <w:sz w:val="16"/>
                <w:szCs w:val="16"/>
              </w:rPr>
              <w:t xml:space="preserve"> </w:t>
            </w:r>
            <w:r>
              <w:rPr>
                <w:sz w:val="18"/>
                <w:szCs w:val="18"/>
              </w:rPr>
              <w:t xml:space="preserve">Root growth causing surface irregularity </w:t>
            </w:r>
          </w:p>
          <w:p w14:paraId="66EBD389" w14:textId="77777777" w:rsidR="000130B0" w:rsidRDefault="000130B0">
            <w:pPr>
              <w:pStyle w:val="Default"/>
              <w:rPr>
                <w:sz w:val="18"/>
                <w:szCs w:val="18"/>
              </w:rPr>
            </w:pPr>
            <w:r>
              <w:rPr>
                <w:sz w:val="16"/>
                <w:szCs w:val="16"/>
              </w:rPr>
              <w:t xml:space="preserve"> </w:t>
            </w:r>
            <w:r>
              <w:rPr>
                <w:sz w:val="18"/>
                <w:szCs w:val="18"/>
              </w:rPr>
              <w:t xml:space="preserve">Noxious weeds </w:t>
            </w:r>
          </w:p>
          <w:p w14:paraId="001F0CBC" w14:textId="77777777" w:rsidR="000130B0" w:rsidRDefault="000130B0">
            <w:pPr>
              <w:pStyle w:val="Default"/>
              <w:rPr>
                <w:sz w:val="18"/>
                <w:szCs w:val="18"/>
              </w:rPr>
            </w:pPr>
            <w:r>
              <w:rPr>
                <w:sz w:val="16"/>
                <w:szCs w:val="16"/>
              </w:rPr>
              <w:t xml:space="preserve"> </w:t>
            </w:r>
            <w:r>
              <w:rPr>
                <w:sz w:val="18"/>
                <w:szCs w:val="18"/>
              </w:rPr>
              <w:t xml:space="preserve">Other hazards </w:t>
            </w:r>
          </w:p>
        </w:tc>
      </w:tr>
      <w:tr w:rsidR="000130B0" w14:paraId="26574686" w14:textId="77777777" w:rsidTr="0049245C">
        <w:trPr>
          <w:trHeight w:val="84"/>
        </w:trPr>
        <w:tc>
          <w:tcPr>
            <w:tcW w:w="3256" w:type="dxa"/>
          </w:tcPr>
          <w:p w14:paraId="01123B5A" w14:textId="77777777" w:rsidR="000130B0" w:rsidRDefault="000130B0">
            <w:pPr>
              <w:pStyle w:val="Default"/>
              <w:rPr>
                <w:sz w:val="18"/>
                <w:szCs w:val="18"/>
              </w:rPr>
            </w:pPr>
            <w:r>
              <w:rPr>
                <w:sz w:val="18"/>
                <w:szCs w:val="18"/>
              </w:rPr>
              <w:t xml:space="preserve">Fences and Barriers </w:t>
            </w:r>
          </w:p>
        </w:tc>
        <w:tc>
          <w:tcPr>
            <w:tcW w:w="5760" w:type="dxa"/>
          </w:tcPr>
          <w:p w14:paraId="337B9030" w14:textId="77777777" w:rsidR="000130B0" w:rsidRDefault="000130B0" w:rsidP="00643D50">
            <w:pPr>
              <w:pStyle w:val="Default"/>
              <w:ind w:left="172" w:hanging="172"/>
              <w:rPr>
                <w:sz w:val="18"/>
                <w:szCs w:val="18"/>
              </w:rPr>
            </w:pPr>
            <w:r>
              <w:rPr>
                <w:sz w:val="16"/>
                <w:szCs w:val="16"/>
              </w:rPr>
              <w:t xml:space="preserve"> </w:t>
            </w:r>
            <w:r>
              <w:rPr>
                <w:sz w:val="18"/>
                <w:szCs w:val="18"/>
              </w:rPr>
              <w:t xml:space="preserve">Integrity and location of safety fencing for both vehicles and pedestrians </w:t>
            </w:r>
          </w:p>
        </w:tc>
      </w:tr>
      <w:tr w:rsidR="000130B0" w14:paraId="6E738CBC" w14:textId="77777777" w:rsidTr="0049245C">
        <w:trPr>
          <w:trHeight w:val="412"/>
        </w:trPr>
        <w:tc>
          <w:tcPr>
            <w:tcW w:w="3256" w:type="dxa"/>
          </w:tcPr>
          <w:p w14:paraId="7D3953C9" w14:textId="77777777" w:rsidR="000130B0" w:rsidRDefault="000130B0">
            <w:pPr>
              <w:pStyle w:val="Default"/>
              <w:rPr>
                <w:sz w:val="18"/>
                <w:szCs w:val="18"/>
              </w:rPr>
            </w:pPr>
            <w:r>
              <w:rPr>
                <w:sz w:val="18"/>
                <w:szCs w:val="18"/>
              </w:rPr>
              <w:t xml:space="preserve">Traffic Signs and Bollards </w:t>
            </w:r>
          </w:p>
        </w:tc>
        <w:tc>
          <w:tcPr>
            <w:tcW w:w="5760" w:type="dxa"/>
          </w:tcPr>
          <w:p w14:paraId="1B504B0F" w14:textId="77777777" w:rsidR="000130B0" w:rsidRDefault="000130B0">
            <w:pPr>
              <w:pStyle w:val="Default"/>
              <w:rPr>
                <w:sz w:val="18"/>
                <w:szCs w:val="18"/>
              </w:rPr>
            </w:pPr>
            <w:r>
              <w:rPr>
                <w:sz w:val="16"/>
                <w:szCs w:val="16"/>
              </w:rPr>
              <w:t xml:space="preserve"> </w:t>
            </w:r>
            <w:r>
              <w:rPr>
                <w:sz w:val="18"/>
                <w:szCs w:val="18"/>
              </w:rPr>
              <w:t xml:space="preserve">Identification of risk to users </w:t>
            </w:r>
          </w:p>
          <w:p w14:paraId="725C3212" w14:textId="77777777" w:rsidR="000130B0" w:rsidRDefault="000130B0">
            <w:pPr>
              <w:pStyle w:val="Default"/>
              <w:rPr>
                <w:sz w:val="18"/>
                <w:szCs w:val="18"/>
              </w:rPr>
            </w:pPr>
            <w:r>
              <w:rPr>
                <w:sz w:val="16"/>
                <w:szCs w:val="16"/>
              </w:rPr>
              <w:t xml:space="preserve"> </w:t>
            </w:r>
            <w:r>
              <w:rPr>
                <w:sz w:val="18"/>
                <w:szCs w:val="18"/>
              </w:rPr>
              <w:t xml:space="preserve">Separation of potential traffic conflicts </w:t>
            </w:r>
          </w:p>
          <w:p w14:paraId="55F9E283" w14:textId="77777777" w:rsidR="000130B0" w:rsidRDefault="000130B0">
            <w:pPr>
              <w:pStyle w:val="Default"/>
              <w:rPr>
                <w:sz w:val="18"/>
                <w:szCs w:val="18"/>
              </w:rPr>
            </w:pPr>
            <w:r>
              <w:rPr>
                <w:sz w:val="16"/>
                <w:szCs w:val="16"/>
              </w:rPr>
              <w:t xml:space="preserve"> </w:t>
            </w:r>
            <w:r>
              <w:rPr>
                <w:sz w:val="18"/>
                <w:szCs w:val="18"/>
              </w:rPr>
              <w:t xml:space="preserve">Route delineation in darkness and bad weather </w:t>
            </w:r>
          </w:p>
        </w:tc>
      </w:tr>
      <w:tr w:rsidR="000130B0" w14:paraId="3720631A" w14:textId="77777777" w:rsidTr="0049245C">
        <w:trPr>
          <w:trHeight w:val="412"/>
        </w:trPr>
        <w:tc>
          <w:tcPr>
            <w:tcW w:w="3256" w:type="dxa"/>
          </w:tcPr>
          <w:p w14:paraId="61EAFDA2" w14:textId="77777777" w:rsidR="000130B0" w:rsidRDefault="000130B0">
            <w:pPr>
              <w:pStyle w:val="Default"/>
              <w:rPr>
                <w:sz w:val="18"/>
                <w:szCs w:val="18"/>
              </w:rPr>
            </w:pPr>
            <w:r>
              <w:rPr>
                <w:sz w:val="18"/>
                <w:szCs w:val="18"/>
              </w:rPr>
              <w:t xml:space="preserve">Road Markings and Studs </w:t>
            </w:r>
          </w:p>
        </w:tc>
        <w:tc>
          <w:tcPr>
            <w:tcW w:w="5760" w:type="dxa"/>
          </w:tcPr>
          <w:p w14:paraId="0F111B14" w14:textId="77777777" w:rsidR="000130B0" w:rsidRDefault="000130B0">
            <w:pPr>
              <w:pStyle w:val="Default"/>
              <w:rPr>
                <w:sz w:val="18"/>
                <w:szCs w:val="18"/>
              </w:rPr>
            </w:pPr>
            <w:r>
              <w:rPr>
                <w:sz w:val="16"/>
                <w:szCs w:val="16"/>
              </w:rPr>
              <w:t xml:space="preserve"> </w:t>
            </w:r>
            <w:r>
              <w:rPr>
                <w:sz w:val="18"/>
                <w:szCs w:val="18"/>
              </w:rPr>
              <w:t xml:space="preserve">Route delineation in darkness and bad weather </w:t>
            </w:r>
          </w:p>
          <w:p w14:paraId="1E487EF9" w14:textId="77777777" w:rsidR="000130B0" w:rsidRDefault="000130B0">
            <w:pPr>
              <w:pStyle w:val="Default"/>
              <w:rPr>
                <w:sz w:val="18"/>
                <w:szCs w:val="18"/>
              </w:rPr>
            </w:pPr>
            <w:r>
              <w:rPr>
                <w:sz w:val="16"/>
                <w:szCs w:val="16"/>
              </w:rPr>
              <w:t xml:space="preserve"> </w:t>
            </w:r>
            <w:r>
              <w:rPr>
                <w:sz w:val="18"/>
                <w:szCs w:val="18"/>
              </w:rPr>
              <w:t xml:space="preserve">Potential for damage and injury if loose </w:t>
            </w:r>
          </w:p>
          <w:p w14:paraId="5E3BCC7B" w14:textId="77777777" w:rsidR="000130B0" w:rsidRDefault="000130B0">
            <w:pPr>
              <w:pStyle w:val="Default"/>
              <w:rPr>
                <w:sz w:val="18"/>
                <w:szCs w:val="18"/>
              </w:rPr>
            </w:pPr>
            <w:r>
              <w:rPr>
                <w:sz w:val="16"/>
                <w:szCs w:val="16"/>
              </w:rPr>
              <w:t xml:space="preserve"> </w:t>
            </w:r>
            <w:r>
              <w:rPr>
                <w:sz w:val="18"/>
                <w:szCs w:val="18"/>
              </w:rPr>
              <w:t xml:space="preserve">Traffic control </w:t>
            </w:r>
          </w:p>
        </w:tc>
      </w:tr>
      <w:tr w:rsidR="000130B0" w14:paraId="100E0DE8" w14:textId="77777777" w:rsidTr="002E3FBF">
        <w:trPr>
          <w:trHeight w:val="353"/>
        </w:trPr>
        <w:tc>
          <w:tcPr>
            <w:tcW w:w="3256" w:type="dxa"/>
            <w:tcBorders>
              <w:bottom w:val="single" w:sz="4" w:space="0" w:color="auto"/>
            </w:tcBorders>
          </w:tcPr>
          <w:p w14:paraId="70869CCE" w14:textId="77777777" w:rsidR="000130B0" w:rsidRDefault="000130B0">
            <w:pPr>
              <w:pStyle w:val="Default"/>
              <w:rPr>
                <w:sz w:val="18"/>
                <w:szCs w:val="18"/>
              </w:rPr>
            </w:pPr>
            <w:r>
              <w:rPr>
                <w:sz w:val="18"/>
                <w:szCs w:val="18"/>
              </w:rPr>
              <w:t xml:space="preserve">Traffic Signals, Pedestrian and Cycle Crossings </w:t>
            </w:r>
          </w:p>
        </w:tc>
        <w:tc>
          <w:tcPr>
            <w:tcW w:w="5760" w:type="dxa"/>
            <w:tcBorders>
              <w:bottom w:val="single" w:sz="4" w:space="0" w:color="auto"/>
            </w:tcBorders>
          </w:tcPr>
          <w:p w14:paraId="773A8C29" w14:textId="77777777" w:rsidR="000130B0" w:rsidRDefault="000130B0">
            <w:pPr>
              <w:pStyle w:val="Default"/>
              <w:rPr>
                <w:sz w:val="18"/>
                <w:szCs w:val="18"/>
              </w:rPr>
            </w:pPr>
            <w:r>
              <w:rPr>
                <w:sz w:val="16"/>
                <w:szCs w:val="16"/>
              </w:rPr>
              <w:t xml:space="preserve"> </w:t>
            </w:r>
            <w:r>
              <w:rPr>
                <w:sz w:val="18"/>
                <w:szCs w:val="18"/>
              </w:rPr>
              <w:t xml:space="preserve">Segregation of potential traffic conflicts </w:t>
            </w:r>
          </w:p>
          <w:p w14:paraId="1C1FEE84" w14:textId="77777777" w:rsidR="000130B0" w:rsidRDefault="000130B0">
            <w:pPr>
              <w:pStyle w:val="Default"/>
              <w:rPr>
                <w:sz w:val="18"/>
                <w:szCs w:val="18"/>
              </w:rPr>
            </w:pPr>
            <w:r>
              <w:rPr>
                <w:sz w:val="16"/>
                <w:szCs w:val="16"/>
              </w:rPr>
              <w:t xml:space="preserve"> </w:t>
            </w:r>
            <w:r>
              <w:rPr>
                <w:sz w:val="18"/>
                <w:szCs w:val="18"/>
              </w:rPr>
              <w:t xml:space="preserve">Key safety contributor for vulnerable road users </w:t>
            </w:r>
          </w:p>
        </w:tc>
      </w:tr>
      <w:tr w:rsidR="000130B0" w14:paraId="1601EFCD" w14:textId="77777777" w:rsidTr="002E3FBF">
        <w:trPr>
          <w:trHeight w:val="355"/>
        </w:trPr>
        <w:tc>
          <w:tcPr>
            <w:tcW w:w="3256" w:type="dxa"/>
            <w:tcBorders>
              <w:bottom w:val="single" w:sz="4" w:space="0" w:color="auto"/>
            </w:tcBorders>
          </w:tcPr>
          <w:p w14:paraId="0638297E" w14:textId="77777777" w:rsidR="000130B0" w:rsidRDefault="000130B0">
            <w:pPr>
              <w:pStyle w:val="Default"/>
              <w:rPr>
                <w:sz w:val="18"/>
                <w:szCs w:val="18"/>
              </w:rPr>
            </w:pPr>
            <w:r>
              <w:rPr>
                <w:sz w:val="18"/>
                <w:szCs w:val="18"/>
              </w:rPr>
              <w:t xml:space="preserve">Condition of Street Lighting / Illuminated Signs and Bollards </w:t>
            </w:r>
          </w:p>
        </w:tc>
        <w:tc>
          <w:tcPr>
            <w:tcW w:w="5760" w:type="dxa"/>
            <w:tcBorders>
              <w:bottom w:val="single" w:sz="4" w:space="0" w:color="auto"/>
            </w:tcBorders>
          </w:tcPr>
          <w:p w14:paraId="339C80B2" w14:textId="77777777" w:rsidR="000130B0" w:rsidRDefault="000130B0" w:rsidP="00643D50">
            <w:pPr>
              <w:pStyle w:val="Default"/>
              <w:ind w:left="172" w:hanging="172"/>
              <w:rPr>
                <w:sz w:val="18"/>
                <w:szCs w:val="18"/>
              </w:rPr>
            </w:pPr>
            <w:r>
              <w:rPr>
                <w:sz w:val="16"/>
                <w:szCs w:val="16"/>
              </w:rPr>
              <w:t xml:space="preserve"> </w:t>
            </w:r>
            <w:r>
              <w:rPr>
                <w:sz w:val="18"/>
                <w:szCs w:val="18"/>
              </w:rPr>
              <w:t xml:space="preserve">Damaged or defective lighting columns/illuminated signs and bollards </w:t>
            </w:r>
          </w:p>
        </w:tc>
      </w:tr>
      <w:tr w:rsidR="000130B0" w14:paraId="5A4C36AE" w14:textId="77777777" w:rsidTr="002E3FBF">
        <w:trPr>
          <w:trHeight w:val="209"/>
        </w:trPr>
        <w:tc>
          <w:tcPr>
            <w:tcW w:w="3256" w:type="dxa"/>
            <w:tcBorders>
              <w:top w:val="single" w:sz="4" w:space="0" w:color="auto"/>
              <w:bottom w:val="single" w:sz="4" w:space="0" w:color="auto"/>
              <w:right w:val="single" w:sz="4" w:space="0" w:color="auto"/>
            </w:tcBorders>
          </w:tcPr>
          <w:p w14:paraId="63595BB8" w14:textId="77777777" w:rsidR="000130B0" w:rsidRDefault="000130B0">
            <w:pPr>
              <w:pStyle w:val="Default"/>
              <w:rPr>
                <w:sz w:val="18"/>
                <w:szCs w:val="18"/>
              </w:rPr>
            </w:pPr>
            <w:r>
              <w:rPr>
                <w:sz w:val="18"/>
                <w:szCs w:val="18"/>
              </w:rPr>
              <w:t xml:space="preserve">Standards for Regulatory Functions </w:t>
            </w:r>
          </w:p>
        </w:tc>
        <w:tc>
          <w:tcPr>
            <w:tcW w:w="5760" w:type="dxa"/>
            <w:tcBorders>
              <w:top w:val="single" w:sz="4" w:space="0" w:color="auto"/>
              <w:left w:val="single" w:sz="4" w:space="0" w:color="auto"/>
              <w:bottom w:val="single" w:sz="4" w:space="0" w:color="auto"/>
              <w:right w:val="single" w:sz="4" w:space="0" w:color="auto"/>
            </w:tcBorders>
          </w:tcPr>
          <w:p w14:paraId="76209049" w14:textId="77777777" w:rsidR="000130B0" w:rsidRDefault="000130B0">
            <w:pPr>
              <w:pStyle w:val="Default"/>
              <w:rPr>
                <w:sz w:val="18"/>
                <w:szCs w:val="18"/>
              </w:rPr>
            </w:pPr>
            <w:r>
              <w:rPr>
                <w:sz w:val="16"/>
                <w:szCs w:val="16"/>
              </w:rPr>
              <w:t xml:space="preserve"> </w:t>
            </w:r>
            <w:r>
              <w:rPr>
                <w:sz w:val="18"/>
                <w:szCs w:val="18"/>
              </w:rPr>
              <w:t xml:space="preserve">Risk to users and adjoining property </w:t>
            </w:r>
          </w:p>
        </w:tc>
      </w:tr>
      <w:tr w:rsidR="000130B0" w14:paraId="650A75EE" w14:textId="77777777" w:rsidTr="002E3FBF">
        <w:trPr>
          <w:trHeight w:val="84"/>
        </w:trPr>
        <w:tc>
          <w:tcPr>
            <w:tcW w:w="3256" w:type="dxa"/>
            <w:tcBorders>
              <w:top w:val="single" w:sz="4" w:space="0" w:color="auto"/>
              <w:bottom w:val="single" w:sz="4" w:space="0" w:color="auto"/>
              <w:right w:val="single" w:sz="4" w:space="0" w:color="auto"/>
            </w:tcBorders>
          </w:tcPr>
          <w:p w14:paraId="38DA9C49" w14:textId="77777777" w:rsidR="000130B0" w:rsidRDefault="000130B0">
            <w:pPr>
              <w:pStyle w:val="Default"/>
              <w:rPr>
                <w:sz w:val="18"/>
                <w:szCs w:val="18"/>
              </w:rPr>
            </w:pPr>
            <w:r>
              <w:rPr>
                <w:sz w:val="18"/>
                <w:szCs w:val="18"/>
              </w:rPr>
              <w:t xml:space="preserve">Bridges </w:t>
            </w:r>
          </w:p>
        </w:tc>
        <w:tc>
          <w:tcPr>
            <w:tcW w:w="5760" w:type="dxa"/>
            <w:tcBorders>
              <w:top w:val="single" w:sz="4" w:space="0" w:color="auto"/>
              <w:left w:val="single" w:sz="4" w:space="0" w:color="auto"/>
              <w:bottom w:val="single" w:sz="4" w:space="0" w:color="auto"/>
              <w:right w:val="single" w:sz="4" w:space="0" w:color="auto"/>
            </w:tcBorders>
          </w:tcPr>
          <w:p w14:paraId="35AA65A7" w14:textId="77777777" w:rsidR="000130B0" w:rsidRDefault="000130B0">
            <w:pPr>
              <w:pStyle w:val="Default"/>
              <w:rPr>
                <w:sz w:val="18"/>
                <w:szCs w:val="18"/>
              </w:rPr>
            </w:pPr>
            <w:r>
              <w:rPr>
                <w:sz w:val="16"/>
                <w:szCs w:val="16"/>
              </w:rPr>
              <w:t xml:space="preserve"> </w:t>
            </w:r>
            <w:r>
              <w:rPr>
                <w:sz w:val="18"/>
                <w:szCs w:val="18"/>
              </w:rPr>
              <w:t xml:space="preserve">Accident and other damage </w:t>
            </w:r>
          </w:p>
        </w:tc>
      </w:tr>
    </w:tbl>
    <w:p w14:paraId="5D5B297D" w14:textId="77777777" w:rsidR="002B4D9E" w:rsidRDefault="002B4D9E" w:rsidP="002B4D9E">
      <w:pPr>
        <w:autoSpaceDE w:val="0"/>
        <w:autoSpaceDN w:val="0"/>
        <w:adjustRightInd w:val="0"/>
        <w:spacing w:after="0" w:line="240" w:lineRule="auto"/>
        <w:jc w:val="both"/>
        <w:rPr>
          <w:rFonts w:ascii="Arial" w:hAnsi="Arial" w:cs="Arial"/>
          <w:color w:val="000000"/>
        </w:rPr>
      </w:pPr>
    </w:p>
    <w:p w14:paraId="21118364" w14:textId="418C97B1" w:rsidR="00974891" w:rsidRDefault="002B4D9E" w:rsidP="002B4D9E">
      <w:pPr>
        <w:autoSpaceDE w:val="0"/>
        <w:autoSpaceDN w:val="0"/>
        <w:adjustRightInd w:val="0"/>
        <w:spacing w:after="0" w:line="240" w:lineRule="auto"/>
        <w:jc w:val="both"/>
        <w:rPr>
          <w:rFonts w:ascii="Arial" w:hAnsi="Arial" w:cs="Arial"/>
          <w:b/>
          <w:bCs/>
          <w:i/>
          <w:iCs/>
          <w:color w:val="000000"/>
        </w:rPr>
      </w:pPr>
      <w:r>
        <w:rPr>
          <w:rFonts w:ascii="Arial" w:hAnsi="Arial" w:cs="Arial"/>
          <w:color w:val="000000"/>
        </w:rPr>
        <w:t>*</w:t>
      </w:r>
      <w:proofErr w:type="gramStart"/>
      <w:r w:rsidRPr="00D20E8B">
        <w:rPr>
          <w:rFonts w:ascii="Arial" w:hAnsi="Arial" w:cs="Arial"/>
          <w:color w:val="000000"/>
        </w:rPr>
        <w:t>the</w:t>
      </w:r>
      <w:proofErr w:type="gramEnd"/>
      <w:r w:rsidRPr="00D20E8B">
        <w:rPr>
          <w:rFonts w:ascii="Arial" w:hAnsi="Arial" w:cs="Arial"/>
          <w:color w:val="000000"/>
        </w:rPr>
        <w:t xml:space="preserve"> term running surface applies to carriageway, footway or cycle route.</w:t>
      </w:r>
    </w:p>
    <w:p w14:paraId="67C7E8D7" w14:textId="3B0319D4" w:rsidR="00974891" w:rsidRPr="00251F24" w:rsidRDefault="00974891" w:rsidP="00D07F9F">
      <w:pPr>
        <w:autoSpaceDE w:val="0"/>
        <w:autoSpaceDN w:val="0"/>
        <w:adjustRightInd w:val="0"/>
        <w:spacing w:after="0" w:line="240" w:lineRule="auto"/>
        <w:jc w:val="both"/>
        <w:rPr>
          <w:rFonts w:ascii="Arial" w:hAnsi="Arial" w:cs="Arial"/>
          <w:color w:val="000000"/>
        </w:rPr>
      </w:pPr>
      <w:r>
        <w:rPr>
          <w:rFonts w:ascii="Arial" w:hAnsi="Arial" w:cs="Arial"/>
          <w:b/>
          <w:bCs/>
          <w:i/>
          <w:iCs/>
          <w:color w:val="000000"/>
        </w:rPr>
        <w:t>*Note:</w:t>
      </w:r>
      <w:r w:rsidR="00385D45">
        <w:rPr>
          <w:rFonts w:ascii="Arial" w:hAnsi="Arial" w:cs="Arial"/>
          <w:b/>
          <w:bCs/>
          <w:i/>
          <w:iCs/>
          <w:color w:val="000000"/>
        </w:rPr>
        <w:t xml:space="preserve"> </w:t>
      </w:r>
      <w:r>
        <w:rPr>
          <w:rFonts w:ascii="Arial" w:hAnsi="Arial" w:cs="Arial"/>
          <w:color w:val="000000"/>
        </w:rPr>
        <w:t xml:space="preserve">In addition to the content of Tables 1 and 2, inspections for </w:t>
      </w:r>
      <w:r w:rsidR="00385D45">
        <w:rPr>
          <w:rFonts w:ascii="Arial" w:hAnsi="Arial" w:cs="Arial"/>
          <w:color w:val="000000"/>
        </w:rPr>
        <w:t xml:space="preserve">the </w:t>
      </w:r>
      <w:r>
        <w:rPr>
          <w:rFonts w:ascii="Arial" w:hAnsi="Arial" w:cs="Arial"/>
          <w:color w:val="000000"/>
        </w:rPr>
        <w:t xml:space="preserve">reflective conspicuity of retroflecting road studs shall be carried out annually, during hours of darkness. </w:t>
      </w:r>
    </w:p>
    <w:p w14:paraId="5F13E6D2" w14:textId="77777777" w:rsidR="002D663B" w:rsidRDefault="002D663B" w:rsidP="00D07F9F">
      <w:pPr>
        <w:autoSpaceDE w:val="0"/>
        <w:autoSpaceDN w:val="0"/>
        <w:adjustRightInd w:val="0"/>
        <w:spacing w:after="0" w:line="240" w:lineRule="auto"/>
        <w:jc w:val="both"/>
        <w:rPr>
          <w:rFonts w:ascii="Arial" w:hAnsi="Arial" w:cs="Arial"/>
          <w:b/>
          <w:bCs/>
          <w:i/>
          <w:iCs/>
          <w:color w:val="000000"/>
        </w:rPr>
      </w:pPr>
    </w:p>
    <w:p w14:paraId="7397A2A3" w14:textId="77777777" w:rsidR="002D663B" w:rsidRDefault="002D663B" w:rsidP="00D07F9F">
      <w:pPr>
        <w:autoSpaceDE w:val="0"/>
        <w:autoSpaceDN w:val="0"/>
        <w:adjustRightInd w:val="0"/>
        <w:spacing w:after="0" w:line="240" w:lineRule="auto"/>
        <w:jc w:val="both"/>
        <w:rPr>
          <w:rFonts w:ascii="Arial" w:hAnsi="Arial" w:cs="Arial"/>
          <w:b/>
          <w:bCs/>
          <w:i/>
          <w:iCs/>
          <w:color w:val="000000"/>
        </w:rPr>
      </w:pPr>
    </w:p>
    <w:p w14:paraId="0FAA83C1" w14:textId="0903D88F" w:rsidR="00D07F9F" w:rsidRDefault="00D07F9F" w:rsidP="00D07F9F">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INVESTIGATORY LEVELS</w:t>
      </w:r>
    </w:p>
    <w:p w14:paraId="66547434" w14:textId="77777777" w:rsidR="00D95B03" w:rsidRDefault="00D95B03" w:rsidP="00D07F9F">
      <w:pPr>
        <w:autoSpaceDE w:val="0"/>
        <w:autoSpaceDN w:val="0"/>
        <w:adjustRightInd w:val="0"/>
        <w:spacing w:after="0" w:line="240" w:lineRule="auto"/>
        <w:jc w:val="both"/>
        <w:rPr>
          <w:rFonts w:ascii="Arial" w:hAnsi="Arial" w:cs="Arial"/>
          <w:color w:val="000000"/>
        </w:rPr>
      </w:pPr>
    </w:p>
    <w:p w14:paraId="118886A5" w14:textId="1A8B1FED" w:rsidR="007530ED" w:rsidRDefault="007530ED" w:rsidP="00D07F9F">
      <w:pPr>
        <w:autoSpaceDE w:val="0"/>
        <w:autoSpaceDN w:val="0"/>
        <w:adjustRightInd w:val="0"/>
        <w:spacing w:after="0" w:line="240" w:lineRule="auto"/>
        <w:jc w:val="both"/>
        <w:rPr>
          <w:rFonts w:ascii="Arial" w:hAnsi="Arial" w:cs="Arial"/>
          <w:color w:val="000000"/>
        </w:rPr>
      </w:pPr>
      <w:r>
        <w:rPr>
          <w:rFonts w:ascii="Arial" w:hAnsi="Arial" w:cs="Arial"/>
          <w:color w:val="000000"/>
        </w:rPr>
        <w:t>When assessing the risk associated with defects consideration will be given to its location, the volume of traffic, the nature of t</w:t>
      </w:r>
      <w:r w:rsidR="00B80DA4">
        <w:rPr>
          <w:rFonts w:ascii="Arial" w:hAnsi="Arial" w:cs="Arial"/>
          <w:color w:val="000000"/>
        </w:rPr>
        <w:t>h</w:t>
      </w:r>
      <w:r>
        <w:rPr>
          <w:rFonts w:ascii="Arial" w:hAnsi="Arial" w:cs="Arial"/>
          <w:color w:val="000000"/>
        </w:rPr>
        <w:t xml:space="preserve">e traffic, etc usage by children, elderly and disabled persons, and the extent of visibility at the site.  </w:t>
      </w:r>
    </w:p>
    <w:p w14:paraId="3DA22921" w14:textId="77777777" w:rsidR="00B72571" w:rsidRDefault="00B72571" w:rsidP="00D07F9F">
      <w:pPr>
        <w:autoSpaceDE w:val="0"/>
        <w:autoSpaceDN w:val="0"/>
        <w:adjustRightInd w:val="0"/>
        <w:spacing w:after="0" w:line="240" w:lineRule="auto"/>
        <w:jc w:val="both"/>
        <w:rPr>
          <w:rFonts w:ascii="Arial" w:hAnsi="Arial" w:cs="Arial"/>
          <w:color w:val="000000"/>
        </w:rPr>
      </w:pPr>
    </w:p>
    <w:p w14:paraId="1110B1E1" w14:textId="3F737926" w:rsidR="00D07F9F" w:rsidRPr="0027024B" w:rsidRDefault="00D07F9F" w:rsidP="00D07F9F">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Table </w:t>
      </w:r>
      <w:r w:rsidR="00851F74">
        <w:rPr>
          <w:rFonts w:ascii="Arial" w:hAnsi="Arial" w:cs="Arial"/>
          <w:color w:val="000000"/>
        </w:rPr>
        <w:t>3</w:t>
      </w:r>
      <w:r w:rsidRPr="0027024B">
        <w:rPr>
          <w:rFonts w:ascii="Arial" w:hAnsi="Arial" w:cs="Arial"/>
          <w:color w:val="000000"/>
        </w:rPr>
        <w:t xml:space="preserve"> below </w:t>
      </w:r>
      <w:r w:rsidR="00EC321D">
        <w:rPr>
          <w:rFonts w:ascii="Arial" w:hAnsi="Arial" w:cs="Arial"/>
          <w:color w:val="000000"/>
        </w:rPr>
        <w:t xml:space="preserve">provides </w:t>
      </w:r>
      <w:r w:rsidRPr="0027024B">
        <w:rPr>
          <w:rFonts w:ascii="Arial" w:hAnsi="Arial" w:cs="Arial"/>
          <w:color w:val="000000"/>
        </w:rPr>
        <w:t xml:space="preserve">guidance </w:t>
      </w:r>
      <w:r w:rsidR="00EC321D">
        <w:rPr>
          <w:rFonts w:ascii="Arial" w:hAnsi="Arial" w:cs="Arial"/>
          <w:color w:val="000000"/>
        </w:rPr>
        <w:t xml:space="preserve">on </w:t>
      </w:r>
      <w:r w:rsidRPr="0027024B">
        <w:rPr>
          <w:rFonts w:ascii="Arial" w:hAnsi="Arial" w:cs="Arial"/>
          <w:color w:val="000000"/>
        </w:rPr>
        <w:t>investigatory levels for items of inspection, the</w:t>
      </w:r>
      <w:r>
        <w:rPr>
          <w:rFonts w:ascii="Arial" w:hAnsi="Arial" w:cs="Arial"/>
          <w:color w:val="000000"/>
        </w:rPr>
        <w:t xml:space="preserve"> </w:t>
      </w:r>
      <w:r w:rsidRPr="002E2EEC">
        <w:rPr>
          <w:rFonts w:ascii="Arial" w:hAnsi="Arial" w:cs="Arial"/>
          <w:b/>
          <w:color w:val="000000"/>
        </w:rPr>
        <w:t xml:space="preserve">Investigatory level </w:t>
      </w:r>
      <w:r w:rsidR="002118A3" w:rsidRPr="002E2EEC">
        <w:rPr>
          <w:rFonts w:ascii="Arial" w:hAnsi="Arial" w:cs="Arial"/>
          <w:b/>
          <w:color w:val="000000"/>
        </w:rPr>
        <w:t>being</w:t>
      </w:r>
      <w:r w:rsidRPr="002E2EEC">
        <w:rPr>
          <w:rFonts w:ascii="Arial" w:hAnsi="Arial" w:cs="Arial"/>
          <w:b/>
          <w:color w:val="000000"/>
        </w:rPr>
        <w:t xml:space="preserve"> the point at which a risk assessment should be conducted</w:t>
      </w:r>
      <w:r w:rsidRPr="0027024B">
        <w:rPr>
          <w:rFonts w:ascii="Arial" w:hAnsi="Arial" w:cs="Arial"/>
          <w:color w:val="000000"/>
        </w:rPr>
        <w:t xml:space="preserve">. </w:t>
      </w:r>
      <w:r w:rsidR="002118A3">
        <w:rPr>
          <w:rFonts w:ascii="Arial" w:hAnsi="Arial" w:cs="Arial"/>
          <w:color w:val="000000"/>
        </w:rPr>
        <w:t xml:space="preserve"> </w:t>
      </w:r>
      <w:r w:rsidRPr="0027024B">
        <w:rPr>
          <w:rFonts w:ascii="Arial" w:hAnsi="Arial" w:cs="Arial"/>
          <w:color w:val="000000"/>
        </w:rPr>
        <w:t>It</w:t>
      </w:r>
      <w:r>
        <w:rPr>
          <w:rFonts w:ascii="Arial" w:hAnsi="Arial" w:cs="Arial"/>
          <w:color w:val="000000"/>
        </w:rPr>
        <w:t xml:space="preserve"> </w:t>
      </w:r>
      <w:r w:rsidRPr="0027024B">
        <w:rPr>
          <w:rFonts w:ascii="Arial" w:hAnsi="Arial" w:cs="Arial"/>
          <w:color w:val="000000"/>
        </w:rPr>
        <w:t xml:space="preserve">must be stressed that these are for guidance </w:t>
      </w:r>
      <w:r w:rsidRPr="0027024B">
        <w:rPr>
          <w:rFonts w:ascii="Arial" w:hAnsi="Arial" w:cs="Arial"/>
          <w:b/>
          <w:bCs/>
          <w:color w:val="000000"/>
        </w:rPr>
        <w:t>only</w:t>
      </w:r>
      <w:r>
        <w:rPr>
          <w:rFonts w:ascii="Arial" w:hAnsi="Arial" w:cs="Arial"/>
          <w:color w:val="000000"/>
        </w:rPr>
        <w:t xml:space="preserve"> </w:t>
      </w:r>
      <w:r w:rsidRPr="0027024B">
        <w:rPr>
          <w:rFonts w:ascii="Arial" w:hAnsi="Arial" w:cs="Arial"/>
          <w:color w:val="000000"/>
        </w:rPr>
        <w:t>and that in particular circumstances, a lesser degree of</w:t>
      </w:r>
      <w:r>
        <w:rPr>
          <w:rFonts w:ascii="Arial" w:hAnsi="Arial" w:cs="Arial"/>
          <w:color w:val="000000"/>
        </w:rPr>
        <w:t xml:space="preserve"> </w:t>
      </w:r>
      <w:r w:rsidRPr="0027024B">
        <w:rPr>
          <w:rFonts w:ascii="Arial" w:hAnsi="Arial" w:cs="Arial"/>
          <w:color w:val="000000"/>
        </w:rPr>
        <w:t>deficiency may pose an equal or greater safety hazard (further guidance notes on</w:t>
      </w:r>
      <w:r>
        <w:rPr>
          <w:rFonts w:ascii="Arial" w:hAnsi="Arial" w:cs="Arial"/>
          <w:color w:val="000000"/>
        </w:rPr>
        <w:t xml:space="preserve"> </w:t>
      </w:r>
      <w:r w:rsidRPr="0027024B">
        <w:rPr>
          <w:rFonts w:ascii="Arial" w:hAnsi="Arial" w:cs="Arial"/>
          <w:color w:val="000000"/>
        </w:rPr>
        <w:t xml:space="preserve">typical highway defects </w:t>
      </w:r>
      <w:r w:rsidR="00371956">
        <w:rPr>
          <w:rFonts w:ascii="Arial" w:hAnsi="Arial" w:cs="Arial"/>
          <w:color w:val="000000"/>
        </w:rPr>
        <w:t xml:space="preserve">and response times </w:t>
      </w:r>
      <w:r w:rsidRPr="0027024B">
        <w:rPr>
          <w:rFonts w:ascii="Arial" w:hAnsi="Arial" w:cs="Arial"/>
          <w:color w:val="000000"/>
        </w:rPr>
        <w:t>are contained in</w:t>
      </w:r>
      <w:r w:rsidR="00AD1831">
        <w:rPr>
          <w:rFonts w:ascii="Arial" w:hAnsi="Arial" w:cs="Arial"/>
          <w:color w:val="000000"/>
        </w:rPr>
        <w:t xml:space="preserve"> Appendix 3</w:t>
      </w:r>
      <w:r w:rsidRPr="0027024B">
        <w:rPr>
          <w:rFonts w:ascii="Arial" w:hAnsi="Arial" w:cs="Arial"/>
          <w:color w:val="000000"/>
        </w:rPr>
        <w:t>).</w:t>
      </w:r>
    </w:p>
    <w:p w14:paraId="4884C4E0" w14:textId="77777777" w:rsidR="00D07F9F" w:rsidRDefault="00D07F9F" w:rsidP="00D07F9F">
      <w:pPr>
        <w:autoSpaceDE w:val="0"/>
        <w:autoSpaceDN w:val="0"/>
        <w:adjustRightInd w:val="0"/>
        <w:spacing w:after="0" w:line="240" w:lineRule="auto"/>
        <w:jc w:val="both"/>
        <w:rPr>
          <w:rFonts w:ascii="Arial" w:hAnsi="Arial" w:cs="Arial"/>
          <w:b/>
          <w:bCs/>
          <w:color w:val="000000"/>
        </w:rPr>
      </w:pPr>
    </w:p>
    <w:tbl>
      <w:tblPr>
        <w:tblW w:w="90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7"/>
        <w:gridCol w:w="976"/>
        <w:gridCol w:w="2268"/>
        <w:gridCol w:w="2127"/>
        <w:gridCol w:w="2404"/>
      </w:tblGrid>
      <w:tr w:rsidR="00B72571" w:rsidRPr="00AF6CB5" w14:paraId="128EB295" w14:textId="77777777" w:rsidTr="00B72571">
        <w:trPr>
          <w:trHeight w:val="391"/>
        </w:trPr>
        <w:tc>
          <w:tcPr>
            <w:tcW w:w="9062" w:type="dxa"/>
            <w:gridSpan w:val="5"/>
            <w:shd w:val="clear" w:color="auto" w:fill="auto"/>
            <w:vAlign w:val="center"/>
          </w:tcPr>
          <w:p w14:paraId="2881B1CC" w14:textId="77777777" w:rsidR="00B72571" w:rsidRPr="00AF6CB5" w:rsidRDefault="00B72571" w:rsidP="00B72571">
            <w:pPr>
              <w:spacing w:after="0" w:line="240" w:lineRule="auto"/>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Table 3</w:t>
            </w:r>
          </w:p>
        </w:tc>
      </w:tr>
      <w:tr w:rsidR="00AF6CB5" w:rsidRPr="00AF6CB5" w14:paraId="4E697A97" w14:textId="77777777" w:rsidTr="0049245C">
        <w:trPr>
          <w:trHeight w:val="816"/>
        </w:trPr>
        <w:tc>
          <w:tcPr>
            <w:tcW w:w="1287" w:type="dxa"/>
            <w:shd w:val="clear" w:color="auto" w:fill="auto"/>
            <w:vAlign w:val="center"/>
            <w:hideMark/>
          </w:tcPr>
          <w:p w14:paraId="0765BEF2" w14:textId="77777777" w:rsidR="00AF6CB5" w:rsidRPr="00AF6CB5" w:rsidRDefault="00AF6CB5" w:rsidP="00AF6CB5">
            <w:pPr>
              <w:spacing w:after="0" w:line="240" w:lineRule="auto"/>
              <w:jc w:val="center"/>
              <w:rPr>
                <w:rFonts w:ascii="Arial" w:eastAsia="Times New Roman" w:hAnsi="Arial" w:cs="Arial"/>
                <w:b/>
                <w:bCs/>
                <w:color w:val="000000"/>
                <w:sz w:val="18"/>
                <w:szCs w:val="18"/>
                <w:lang w:eastAsia="en-GB"/>
              </w:rPr>
            </w:pPr>
            <w:r w:rsidRPr="00AF6CB5">
              <w:rPr>
                <w:rFonts w:ascii="Arial" w:eastAsia="Times New Roman" w:hAnsi="Arial" w:cs="Arial"/>
                <w:b/>
                <w:bCs/>
                <w:color w:val="000000"/>
                <w:sz w:val="18"/>
                <w:szCs w:val="18"/>
                <w:lang w:eastAsia="en-GB"/>
              </w:rPr>
              <w:t>Carriageway Hierarchy level</w:t>
            </w:r>
          </w:p>
        </w:tc>
        <w:tc>
          <w:tcPr>
            <w:tcW w:w="976" w:type="dxa"/>
            <w:shd w:val="clear" w:color="auto" w:fill="auto"/>
            <w:vAlign w:val="center"/>
            <w:hideMark/>
          </w:tcPr>
          <w:p w14:paraId="655B01F5" w14:textId="77777777" w:rsidR="00AF6CB5" w:rsidRPr="00AF6CB5" w:rsidRDefault="00AF6CB5" w:rsidP="00AF6CB5">
            <w:pPr>
              <w:spacing w:after="0" w:line="240" w:lineRule="auto"/>
              <w:jc w:val="center"/>
              <w:rPr>
                <w:rFonts w:ascii="Arial" w:eastAsia="Times New Roman" w:hAnsi="Arial" w:cs="Arial"/>
                <w:b/>
                <w:bCs/>
                <w:color w:val="000000"/>
                <w:sz w:val="18"/>
                <w:szCs w:val="18"/>
                <w:lang w:eastAsia="en-GB"/>
              </w:rPr>
            </w:pPr>
            <w:r w:rsidRPr="00AF6CB5">
              <w:rPr>
                <w:rFonts w:ascii="Arial" w:eastAsia="Times New Roman" w:hAnsi="Arial" w:cs="Arial"/>
                <w:b/>
                <w:bCs/>
                <w:color w:val="000000"/>
                <w:sz w:val="18"/>
                <w:szCs w:val="18"/>
                <w:lang w:eastAsia="en-GB"/>
              </w:rPr>
              <w:t>TVB (AADF)</w:t>
            </w:r>
          </w:p>
        </w:tc>
        <w:tc>
          <w:tcPr>
            <w:tcW w:w="2268" w:type="dxa"/>
            <w:shd w:val="clear" w:color="auto" w:fill="auto"/>
            <w:vAlign w:val="center"/>
            <w:hideMark/>
          </w:tcPr>
          <w:p w14:paraId="6F670F1C" w14:textId="77777777" w:rsidR="00AF6CB5" w:rsidRPr="00AF6CB5" w:rsidRDefault="00AF6CB5" w:rsidP="00AF6CB5">
            <w:pPr>
              <w:spacing w:after="0" w:line="240" w:lineRule="auto"/>
              <w:jc w:val="center"/>
              <w:rPr>
                <w:rFonts w:ascii="Arial" w:eastAsia="Times New Roman" w:hAnsi="Arial" w:cs="Arial"/>
                <w:b/>
                <w:bCs/>
                <w:color w:val="000000"/>
                <w:sz w:val="18"/>
                <w:szCs w:val="18"/>
                <w:lang w:eastAsia="en-GB"/>
              </w:rPr>
            </w:pPr>
            <w:r w:rsidRPr="00AF6CB5">
              <w:rPr>
                <w:rFonts w:ascii="Arial" w:eastAsia="Times New Roman" w:hAnsi="Arial" w:cs="Arial"/>
                <w:b/>
                <w:bCs/>
                <w:color w:val="000000"/>
                <w:sz w:val="18"/>
                <w:szCs w:val="18"/>
                <w:lang w:eastAsia="en-GB"/>
              </w:rPr>
              <w:t>Relevant to Anglesey</w:t>
            </w:r>
          </w:p>
        </w:tc>
        <w:tc>
          <w:tcPr>
            <w:tcW w:w="2127" w:type="dxa"/>
            <w:shd w:val="clear" w:color="auto" w:fill="auto"/>
            <w:vAlign w:val="center"/>
            <w:hideMark/>
          </w:tcPr>
          <w:p w14:paraId="5FBB8FB8" w14:textId="77777777" w:rsidR="00AF6CB5" w:rsidRPr="00AF6CB5" w:rsidRDefault="000D53AF" w:rsidP="00AF6CB5">
            <w:pPr>
              <w:spacing w:after="0" w:line="240" w:lineRule="auto"/>
              <w:jc w:val="center"/>
              <w:rPr>
                <w:rFonts w:ascii="Arial" w:eastAsia="Times New Roman" w:hAnsi="Arial" w:cs="Arial"/>
                <w:b/>
                <w:bCs/>
                <w:color w:val="000000"/>
                <w:sz w:val="18"/>
                <w:szCs w:val="18"/>
                <w:lang w:eastAsia="en-GB"/>
              </w:rPr>
            </w:pPr>
            <w:r>
              <w:rPr>
                <w:rFonts w:ascii="Arial" w:eastAsia="Times New Roman" w:hAnsi="Arial" w:cs="Arial"/>
                <w:b/>
                <w:bCs/>
                <w:color w:val="000000"/>
                <w:sz w:val="18"/>
                <w:szCs w:val="18"/>
                <w:lang w:eastAsia="en-GB"/>
              </w:rPr>
              <w:t xml:space="preserve">CSSW </w:t>
            </w:r>
            <w:r w:rsidR="00AF6CB5" w:rsidRPr="00AF6CB5">
              <w:rPr>
                <w:rFonts w:ascii="Arial" w:eastAsia="Times New Roman" w:hAnsi="Arial" w:cs="Arial"/>
                <w:b/>
                <w:bCs/>
                <w:color w:val="000000"/>
                <w:sz w:val="18"/>
                <w:szCs w:val="18"/>
                <w:lang w:eastAsia="en-GB"/>
              </w:rPr>
              <w:t>Recommended Defect Definition (Pothole)</w:t>
            </w:r>
          </w:p>
        </w:tc>
        <w:tc>
          <w:tcPr>
            <w:tcW w:w="2404" w:type="dxa"/>
            <w:shd w:val="clear" w:color="auto" w:fill="auto"/>
            <w:vAlign w:val="center"/>
            <w:hideMark/>
          </w:tcPr>
          <w:p w14:paraId="39856B13" w14:textId="77777777" w:rsidR="00AF6CB5" w:rsidRPr="00AF6CB5" w:rsidRDefault="00AF6CB5" w:rsidP="000D53AF">
            <w:pPr>
              <w:spacing w:after="0" w:line="240" w:lineRule="auto"/>
              <w:jc w:val="center"/>
              <w:rPr>
                <w:rFonts w:ascii="Arial" w:eastAsia="Times New Roman" w:hAnsi="Arial" w:cs="Arial"/>
                <w:b/>
                <w:bCs/>
                <w:color w:val="000000"/>
                <w:sz w:val="18"/>
                <w:szCs w:val="18"/>
                <w:lang w:eastAsia="en-GB"/>
              </w:rPr>
            </w:pPr>
            <w:r w:rsidRPr="00AF6CB5">
              <w:rPr>
                <w:rFonts w:ascii="Arial" w:eastAsia="Times New Roman" w:hAnsi="Arial" w:cs="Arial"/>
                <w:b/>
                <w:bCs/>
                <w:color w:val="000000"/>
                <w:sz w:val="18"/>
                <w:szCs w:val="18"/>
                <w:lang w:eastAsia="en-GB"/>
              </w:rPr>
              <w:t xml:space="preserve">Proposed </w:t>
            </w:r>
            <w:r w:rsidR="000D53AF">
              <w:rPr>
                <w:rFonts w:ascii="Arial" w:eastAsia="Times New Roman" w:hAnsi="Arial" w:cs="Arial"/>
                <w:b/>
                <w:bCs/>
                <w:color w:val="000000"/>
                <w:sz w:val="18"/>
                <w:szCs w:val="18"/>
                <w:lang w:eastAsia="en-GB"/>
              </w:rPr>
              <w:t>Investigatory Level</w:t>
            </w:r>
            <w:r w:rsidRPr="00AF6CB5">
              <w:rPr>
                <w:rFonts w:ascii="Arial" w:eastAsia="Times New Roman" w:hAnsi="Arial" w:cs="Arial"/>
                <w:b/>
                <w:bCs/>
                <w:color w:val="000000"/>
                <w:sz w:val="18"/>
                <w:szCs w:val="18"/>
                <w:lang w:eastAsia="en-GB"/>
              </w:rPr>
              <w:t xml:space="preserve"> by IOACC</w:t>
            </w:r>
          </w:p>
        </w:tc>
      </w:tr>
      <w:tr w:rsidR="00AF6CB5" w:rsidRPr="00AF6CB5" w14:paraId="2A36B413" w14:textId="77777777" w:rsidTr="0049245C">
        <w:trPr>
          <w:trHeight w:val="700"/>
        </w:trPr>
        <w:tc>
          <w:tcPr>
            <w:tcW w:w="1287" w:type="dxa"/>
            <w:shd w:val="clear" w:color="auto" w:fill="auto"/>
            <w:noWrap/>
            <w:vAlign w:val="center"/>
            <w:hideMark/>
          </w:tcPr>
          <w:p w14:paraId="3F90BFA8"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CH1</w:t>
            </w:r>
          </w:p>
        </w:tc>
        <w:tc>
          <w:tcPr>
            <w:tcW w:w="976" w:type="dxa"/>
            <w:shd w:val="clear" w:color="auto" w:fill="auto"/>
            <w:noWrap/>
            <w:vAlign w:val="center"/>
            <w:hideMark/>
          </w:tcPr>
          <w:p w14:paraId="2F1570D7"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10k - 20k</w:t>
            </w:r>
          </w:p>
        </w:tc>
        <w:tc>
          <w:tcPr>
            <w:tcW w:w="2268" w:type="dxa"/>
            <w:shd w:val="clear" w:color="auto" w:fill="auto"/>
            <w:vAlign w:val="center"/>
            <w:hideMark/>
          </w:tcPr>
          <w:p w14:paraId="6496B5A8"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 xml:space="preserve">A5025 from </w:t>
            </w:r>
            <w:proofErr w:type="spellStart"/>
            <w:r w:rsidRPr="00AF6CB5">
              <w:rPr>
                <w:rFonts w:ascii="Arial" w:eastAsia="Times New Roman" w:hAnsi="Arial" w:cs="Arial"/>
                <w:color w:val="000000"/>
                <w:sz w:val="18"/>
                <w:szCs w:val="18"/>
                <w:lang w:eastAsia="en-GB"/>
              </w:rPr>
              <w:t>LlanPG</w:t>
            </w:r>
            <w:proofErr w:type="spellEnd"/>
            <w:r w:rsidRPr="00AF6CB5">
              <w:rPr>
                <w:rFonts w:ascii="Arial" w:eastAsia="Times New Roman" w:hAnsi="Arial" w:cs="Arial"/>
                <w:color w:val="000000"/>
                <w:sz w:val="18"/>
                <w:szCs w:val="18"/>
                <w:lang w:eastAsia="en-GB"/>
              </w:rPr>
              <w:t xml:space="preserve"> to Four Crosses</w:t>
            </w:r>
          </w:p>
        </w:tc>
        <w:tc>
          <w:tcPr>
            <w:tcW w:w="2127" w:type="dxa"/>
            <w:shd w:val="clear" w:color="auto" w:fill="auto"/>
            <w:vAlign w:val="center"/>
            <w:hideMark/>
          </w:tcPr>
          <w:p w14:paraId="04C3C7CD"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Safety defect &gt;50mm depth &amp; &gt;150mm width</w:t>
            </w:r>
          </w:p>
        </w:tc>
        <w:tc>
          <w:tcPr>
            <w:tcW w:w="2404" w:type="dxa"/>
            <w:shd w:val="clear" w:color="auto" w:fill="auto"/>
            <w:vAlign w:val="center"/>
            <w:hideMark/>
          </w:tcPr>
          <w:p w14:paraId="65D4A7D0" w14:textId="033CEE11" w:rsidR="00AF6CB5" w:rsidRPr="00AF6CB5" w:rsidRDefault="000F0FDF" w:rsidP="00AF6CB5">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Safety defect &gt;4</w:t>
            </w:r>
            <w:r w:rsidR="00AF6CB5" w:rsidRPr="00AF6CB5">
              <w:rPr>
                <w:rFonts w:ascii="Arial" w:eastAsia="Times New Roman" w:hAnsi="Arial" w:cs="Arial"/>
                <w:color w:val="000000"/>
                <w:sz w:val="18"/>
                <w:szCs w:val="18"/>
                <w:lang w:eastAsia="en-GB"/>
              </w:rPr>
              <w:t>0mm depth &amp; &gt;150mm width</w:t>
            </w:r>
          </w:p>
        </w:tc>
      </w:tr>
      <w:tr w:rsidR="00AF6CB5" w:rsidRPr="00AF6CB5" w14:paraId="02F9B9E0" w14:textId="77777777" w:rsidTr="0049245C">
        <w:trPr>
          <w:trHeight w:val="696"/>
        </w:trPr>
        <w:tc>
          <w:tcPr>
            <w:tcW w:w="1287" w:type="dxa"/>
            <w:shd w:val="clear" w:color="auto" w:fill="auto"/>
            <w:noWrap/>
            <w:vAlign w:val="center"/>
            <w:hideMark/>
          </w:tcPr>
          <w:p w14:paraId="0FA70AC2"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CH2</w:t>
            </w:r>
          </w:p>
        </w:tc>
        <w:tc>
          <w:tcPr>
            <w:tcW w:w="976" w:type="dxa"/>
            <w:shd w:val="clear" w:color="auto" w:fill="auto"/>
            <w:noWrap/>
            <w:vAlign w:val="center"/>
            <w:hideMark/>
          </w:tcPr>
          <w:p w14:paraId="16545D64"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5k-10k</w:t>
            </w:r>
          </w:p>
        </w:tc>
        <w:tc>
          <w:tcPr>
            <w:tcW w:w="2268" w:type="dxa"/>
            <w:shd w:val="clear" w:color="auto" w:fill="auto"/>
            <w:vAlign w:val="center"/>
            <w:hideMark/>
          </w:tcPr>
          <w:p w14:paraId="3D8F7F8C"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Selected A-roads (see traffic count plan)</w:t>
            </w:r>
          </w:p>
        </w:tc>
        <w:tc>
          <w:tcPr>
            <w:tcW w:w="2127" w:type="dxa"/>
            <w:shd w:val="clear" w:color="auto" w:fill="auto"/>
            <w:vAlign w:val="center"/>
            <w:hideMark/>
          </w:tcPr>
          <w:p w14:paraId="451CFCDE"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Safety defect &gt;50mm depth &amp; &gt;150mm width</w:t>
            </w:r>
          </w:p>
        </w:tc>
        <w:tc>
          <w:tcPr>
            <w:tcW w:w="2404" w:type="dxa"/>
            <w:shd w:val="clear" w:color="auto" w:fill="auto"/>
            <w:vAlign w:val="center"/>
            <w:hideMark/>
          </w:tcPr>
          <w:p w14:paraId="041DB6C8" w14:textId="2C25558C" w:rsidR="00AF6CB5" w:rsidRPr="00AF6CB5" w:rsidRDefault="000F0FDF" w:rsidP="00AF6CB5">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Safety defect &gt;4</w:t>
            </w:r>
            <w:r w:rsidR="00AF6CB5" w:rsidRPr="00AF6CB5">
              <w:rPr>
                <w:rFonts w:ascii="Arial" w:eastAsia="Times New Roman" w:hAnsi="Arial" w:cs="Arial"/>
                <w:color w:val="000000"/>
                <w:sz w:val="18"/>
                <w:szCs w:val="18"/>
                <w:lang w:eastAsia="en-GB"/>
              </w:rPr>
              <w:t>0mm depth &amp; &gt;150mm width</w:t>
            </w:r>
          </w:p>
        </w:tc>
      </w:tr>
      <w:tr w:rsidR="00AF6CB5" w:rsidRPr="00AF6CB5" w14:paraId="260D923F" w14:textId="77777777" w:rsidTr="0049245C">
        <w:trPr>
          <w:trHeight w:val="692"/>
        </w:trPr>
        <w:tc>
          <w:tcPr>
            <w:tcW w:w="1287" w:type="dxa"/>
            <w:shd w:val="clear" w:color="auto" w:fill="auto"/>
            <w:noWrap/>
            <w:vAlign w:val="center"/>
            <w:hideMark/>
          </w:tcPr>
          <w:p w14:paraId="415C8816"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CH3</w:t>
            </w:r>
          </w:p>
        </w:tc>
        <w:tc>
          <w:tcPr>
            <w:tcW w:w="976" w:type="dxa"/>
            <w:shd w:val="clear" w:color="auto" w:fill="auto"/>
            <w:noWrap/>
            <w:vAlign w:val="center"/>
            <w:hideMark/>
          </w:tcPr>
          <w:p w14:paraId="15DD994D"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1k - 5k</w:t>
            </w:r>
          </w:p>
        </w:tc>
        <w:tc>
          <w:tcPr>
            <w:tcW w:w="2268" w:type="dxa"/>
            <w:shd w:val="clear" w:color="auto" w:fill="auto"/>
            <w:vAlign w:val="center"/>
            <w:hideMark/>
          </w:tcPr>
          <w:p w14:paraId="714ED944"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A &amp; B roads</w:t>
            </w:r>
          </w:p>
        </w:tc>
        <w:tc>
          <w:tcPr>
            <w:tcW w:w="2127" w:type="dxa"/>
            <w:shd w:val="clear" w:color="auto" w:fill="auto"/>
            <w:vAlign w:val="center"/>
            <w:hideMark/>
          </w:tcPr>
          <w:p w14:paraId="78F1EBAD"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Safety defect &gt;75mm depth &amp; 150mm width</w:t>
            </w:r>
          </w:p>
        </w:tc>
        <w:tc>
          <w:tcPr>
            <w:tcW w:w="2404" w:type="dxa"/>
            <w:shd w:val="clear" w:color="auto" w:fill="auto"/>
            <w:vAlign w:val="center"/>
            <w:hideMark/>
          </w:tcPr>
          <w:p w14:paraId="73EB544A" w14:textId="22AA95A6" w:rsidR="00AF6CB5" w:rsidRPr="00AF6CB5" w:rsidRDefault="000F0FDF" w:rsidP="00AF6CB5">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Safety defect &gt;4</w:t>
            </w:r>
            <w:r w:rsidR="00AF6CB5" w:rsidRPr="00AF6CB5">
              <w:rPr>
                <w:rFonts w:ascii="Arial" w:eastAsia="Times New Roman" w:hAnsi="Arial" w:cs="Arial"/>
                <w:color w:val="000000"/>
                <w:sz w:val="18"/>
                <w:szCs w:val="18"/>
                <w:lang w:eastAsia="en-GB"/>
              </w:rPr>
              <w:t>0mm depth &amp; 150mm width</w:t>
            </w:r>
          </w:p>
        </w:tc>
      </w:tr>
      <w:tr w:rsidR="00AF6CB5" w:rsidRPr="00AF6CB5" w14:paraId="18727DD2" w14:textId="77777777" w:rsidTr="0049245C">
        <w:trPr>
          <w:trHeight w:val="706"/>
        </w:trPr>
        <w:tc>
          <w:tcPr>
            <w:tcW w:w="1287" w:type="dxa"/>
            <w:shd w:val="clear" w:color="auto" w:fill="auto"/>
            <w:noWrap/>
            <w:vAlign w:val="center"/>
            <w:hideMark/>
          </w:tcPr>
          <w:p w14:paraId="71B03BFF"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CH4</w:t>
            </w:r>
          </w:p>
        </w:tc>
        <w:tc>
          <w:tcPr>
            <w:tcW w:w="976" w:type="dxa"/>
            <w:shd w:val="clear" w:color="auto" w:fill="auto"/>
            <w:noWrap/>
            <w:vAlign w:val="center"/>
            <w:hideMark/>
          </w:tcPr>
          <w:p w14:paraId="10FA9FEC"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200 - 1000</w:t>
            </w:r>
          </w:p>
        </w:tc>
        <w:tc>
          <w:tcPr>
            <w:tcW w:w="2268" w:type="dxa"/>
            <w:shd w:val="clear" w:color="auto" w:fill="auto"/>
            <w:vAlign w:val="center"/>
            <w:hideMark/>
          </w:tcPr>
          <w:p w14:paraId="79D5E4FE"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Class 3</w:t>
            </w:r>
          </w:p>
        </w:tc>
        <w:tc>
          <w:tcPr>
            <w:tcW w:w="2127" w:type="dxa"/>
            <w:shd w:val="clear" w:color="auto" w:fill="auto"/>
            <w:vAlign w:val="center"/>
            <w:hideMark/>
          </w:tcPr>
          <w:p w14:paraId="1DBED053"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Safety defect &gt;75mm depth &amp; 150mm width</w:t>
            </w:r>
          </w:p>
        </w:tc>
        <w:tc>
          <w:tcPr>
            <w:tcW w:w="2404" w:type="dxa"/>
            <w:shd w:val="clear" w:color="auto" w:fill="auto"/>
            <w:vAlign w:val="center"/>
            <w:hideMark/>
          </w:tcPr>
          <w:p w14:paraId="3C4AB0EE" w14:textId="59336490" w:rsidR="00AF6CB5" w:rsidRPr="00AF6CB5" w:rsidRDefault="000F0FDF" w:rsidP="00AF6CB5">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Safety defect &gt;40</w:t>
            </w:r>
            <w:r w:rsidR="00AF6CB5" w:rsidRPr="00AF6CB5">
              <w:rPr>
                <w:rFonts w:ascii="Arial" w:eastAsia="Times New Roman" w:hAnsi="Arial" w:cs="Arial"/>
                <w:color w:val="000000"/>
                <w:sz w:val="18"/>
                <w:szCs w:val="18"/>
                <w:lang w:eastAsia="en-GB"/>
              </w:rPr>
              <w:t>mm depth &amp; 150mm width</w:t>
            </w:r>
          </w:p>
        </w:tc>
      </w:tr>
      <w:tr w:rsidR="00AF6CB5" w:rsidRPr="00AF6CB5" w14:paraId="683DBFAD" w14:textId="77777777" w:rsidTr="0049245C">
        <w:trPr>
          <w:trHeight w:val="688"/>
        </w:trPr>
        <w:tc>
          <w:tcPr>
            <w:tcW w:w="1287" w:type="dxa"/>
            <w:shd w:val="clear" w:color="auto" w:fill="auto"/>
            <w:noWrap/>
            <w:vAlign w:val="center"/>
            <w:hideMark/>
          </w:tcPr>
          <w:p w14:paraId="7B518F38" w14:textId="77777777" w:rsidR="00AF6CB5" w:rsidRPr="00AF6CB5" w:rsidRDefault="009F4E8B" w:rsidP="00AF6CB5">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CH5</w:t>
            </w:r>
          </w:p>
        </w:tc>
        <w:tc>
          <w:tcPr>
            <w:tcW w:w="976" w:type="dxa"/>
            <w:shd w:val="clear" w:color="auto" w:fill="auto"/>
            <w:noWrap/>
            <w:vAlign w:val="center"/>
            <w:hideMark/>
          </w:tcPr>
          <w:p w14:paraId="02F03E73"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&lt;200</w:t>
            </w:r>
          </w:p>
        </w:tc>
        <w:tc>
          <w:tcPr>
            <w:tcW w:w="2268" w:type="dxa"/>
            <w:shd w:val="clear" w:color="auto" w:fill="auto"/>
            <w:vAlign w:val="center"/>
            <w:hideMark/>
          </w:tcPr>
          <w:p w14:paraId="559872DB"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Class 4</w:t>
            </w:r>
          </w:p>
        </w:tc>
        <w:tc>
          <w:tcPr>
            <w:tcW w:w="2127" w:type="dxa"/>
            <w:shd w:val="clear" w:color="auto" w:fill="auto"/>
            <w:vAlign w:val="center"/>
            <w:hideMark/>
          </w:tcPr>
          <w:p w14:paraId="547B146D"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Safety defect &gt;75mm depth &amp; 150mm width</w:t>
            </w:r>
          </w:p>
        </w:tc>
        <w:tc>
          <w:tcPr>
            <w:tcW w:w="2404" w:type="dxa"/>
            <w:shd w:val="clear" w:color="auto" w:fill="auto"/>
            <w:vAlign w:val="center"/>
            <w:hideMark/>
          </w:tcPr>
          <w:p w14:paraId="10CB746A" w14:textId="7B5B250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 xml:space="preserve">Safety </w:t>
            </w:r>
            <w:r w:rsidR="000F0FDF">
              <w:rPr>
                <w:rFonts w:ascii="Arial" w:eastAsia="Times New Roman" w:hAnsi="Arial" w:cs="Arial"/>
                <w:color w:val="000000"/>
                <w:sz w:val="18"/>
                <w:szCs w:val="18"/>
                <w:lang w:eastAsia="en-GB"/>
              </w:rPr>
              <w:t>defect &gt;40</w:t>
            </w:r>
            <w:r w:rsidRPr="00AF6CB5">
              <w:rPr>
                <w:rFonts w:ascii="Arial" w:eastAsia="Times New Roman" w:hAnsi="Arial" w:cs="Arial"/>
                <w:color w:val="000000"/>
                <w:sz w:val="18"/>
                <w:szCs w:val="18"/>
                <w:lang w:eastAsia="en-GB"/>
              </w:rPr>
              <w:t>mm depth &amp; 150mm width</w:t>
            </w:r>
          </w:p>
        </w:tc>
      </w:tr>
      <w:tr w:rsidR="00AF6CB5" w:rsidRPr="00AF6CB5" w14:paraId="7B0BFD97" w14:textId="77777777" w:rsidTr="0049245C">
        <w:trPr>
          <w:trHeight w:val="694"/>
        </w:trPr>
        <w:tc>
          <w:tcPr>
            <w:tcW w:w="1287" w:type="dxa"/>
            <w:shd w:val="clear" w:color="auto" w:fill="auto"/>
            <w:noWrap/>
            <w:vAlign w:val="center"/>
            <w:hideMark/>
          </w:tcPr>
          <w:p w14:paraId="23EF4064"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FH1</w:t>
            </w:r>
          </w:p>
        </w:tc>
        <w:tc>
          <w:tcPr>
            <w:tcW w:w="976" w:type="dxa"/>
            <w:shd w:val="clear" w:color="auto" w:fill="auto"/>
            <w:noWrap/>
            <w:vAlign w:val="center"/>
            <w:hideMark/>
          </w:tcPr>
          <w:p w14:paraId="2C860F6D"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5k-10k</w:t>
            </w:r>
          </w:p>
        </w:tc>
        <w:tc>
          <w:tcPr>
            <w:tcW w:w="2268" w:type="dxa"/>
            <w:shd w:val="clear" w:color="auto" w:fill="auto"/>
            <w:vAlign w:val="center"/>
            <w:hideMark/>
          </w:tcPr>
          <w:p w14:paraId="2E0A8CEF"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None</w:t>
            </w:r>
          </w:p>
        </w:tc>
        <w:tc>
          <w:tcPr>
            <w:tcW w:w="2127" w:type="dxa"/>
            <w:shd w:val="clear" w:color="auto" w:fill="auto"/>
            <w:vAlign w:val="center"/>
            <w:hideMark/>
          </w:tcPr>
          <w:p w14:paraId="65CD7979"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&gt;40mm</w:t>
            </w:r>
          </w:p>
        </w:tc>
        <w:tc>
          <w:tcPr>
            <w:tcW w:w="2404" w:type="dxa"/>
            <w:shd w:val="clear" w:color="auto" w:fill="auto"/>
            <w:vAlign w:val="center"/>
            <w:hideMark/>
          </w:tcPr>
          <w:p w14:paraId="16BA1032" w14:textId="0BAB013F" w:rsidR="00AF6CB5" w:rsidRPr="00AF6CB5" w:rsidRDefault="000F0FDF" w:rsidP="00AF6CB5">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&gt;25</w:t>
            </w:r>
            <w:r w:rsidR="00AF6CB5" w:rsidRPr="00AF6CB5">
              <w:rPr>
                <w:rFonts w:ascii="Arial" w:eastAsia="Times New Roman" w:hAnsi="Arial" w:cs="Arial"/>
                <w:color w:val="000000"/>
                <w:sz w:val="18"/>
                <w:szCs w:val="18"/>
                <w:lang w:eastAsia="en-GB"/>
              </w:rPr>
              <w:t>mm</w:t>
            </w:r>
          </w:p>
        </w:tc>
      </w:tr>
      <w:tr w:rsidR="00AF6CB5" w:rsidRPr="00AF6CB5" w14:paraId="61B79C92" w14:textId="77777777" w:rsidTr="0049245C">
        <w:trPr>
          <w:trHeight w:val="700"/>
        </w:trPr>
        <w:tc>
          <w:tcPr>
            <w:tcW w:w="1287" w:type="dxa"/>
            <w:shd w:val="clear" w:color="auto" w:fill="auto"/>
            <w:noWrap/>
            <w:vAlign w:val="center"/>
            <w:hideMark/>
          </w:tcPr>
          <w:p w14:paraId="160C893D"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FH2</w:t>
            </w:r>
          </w:p>
        </w:tc>
        <w:tc>
          <w:tcPr>
            <w:tcW w:w="976" w:type="dxa"/>
            <w:shd w:val="clear" w:color="auto" w:fill="auto"/>
            <w:noWrap/>
            <w:vAlign w:val="center"/>
            <w:hideMark/>
          </w:tcPr>
          <w:p w14:paraId="79F9948A"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1k - 5k</w:t>
            </w:r>
          </w:p>
        </w:tc>
        <w:tc>
          <w:tcPr>
            <w:tcW w:w="2268" w:type="dxa"/>
            <w:shd w:val="clear" w:color="auto" w:fill="auto"/>
            <w:vAlign w:val="center"/>
            <w:hideMark/>
          </w:tcPr>
          <w:p w14:paraId="76C478DA"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Town Centres (Holyhead, Llangefni Etc.)</w:t>
            </w:r>
          </w:p>
        </w:tc>
        <w:tc>
          <w:tcPr>
            <w:tcW w:w="2127" w:type="dxa"/>
            <w:shd w:val="clear" w:color="auto" w:fill="auto"/>
            <w:vAlign w:val="center"/>
            <w:hideMark/>
          </w:tcPr>
          <w:p w14:paraId="6A5D33CF"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&gt;40mm</w:t>
            </w:r>
          </w:p>
        </w:tc>
        <w:tc>
          <w:tcPr>
            <w:tcW w:w="2404" w:type="dxa"/>
            <w:shd w:val="clear" w:color="auto" w:fill="auto"/>
            <w:vAlign w:val="center"/>
            <w:hideMark/>
          </w:tcPr>
          <w:p w14:paraId="14998CB4" w14:textId="43432B98" w:rsidR="00AF6CB5" w:rsidRPr="00AF6CB5" w:rsidRDefault="000F0FDF" w:rsidP="00AF6CB5">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&gt;25</w:t>
            </w:r>
            <w:r w:rsidR="00AF6CB5" w:rsidRPr="00AF6CB5">
              <w:rPr>
                <w:rFonts w:ascii="Arial" w:eastAsia="Times New Roman" w:hAnsi="Arial" w:cs="Arial"/>
                <w:color w:val="000000"/>
                <w:sz w:val="18"/>
                <w:szCs w:val="18"/>
                <w:lang w:eastAsia="en-GB"/>
              </w:rPr>
              <w:t>mm</w:t>
            </w:r>
          </w:p>
        </w:tc>
      </w:tr>
      <w:tr w:rsidR="00AF6CB5" w:rsidRPr="00AF6CB5" w14:paraId="4B9B2E8C" w14:textId="77777777" w:rsidTr="0049245C">
        <w:trPr>
          <w:trHeight w:val="841"/>
        </w:trPr>
        <w:tc>
          <w:tcPr>
            <w:tcW w:w="1287" w:type="dxa"/>
            <w:shd w:val="clear" w:color="auto" w:fill="auto"/>
            <w:noWrap/>
            <w:vAlign w:val="center"/>
            <w:hideMark/>
          </w:tcPr>
          <w:p w14:paraId="5BFE7C4E"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FH3</w:t>
            </w:r>
          </w:p>
        </w:tc>
        <w:tc>
          <w:tcPr>
            <w:tcW w:w="976" w:type="dxa"/>
            <w:shd w:val="clear" w:color="auto" w:fill="auto"/>
            <w:noWrap/>
            <w:vAlign w:val="center"/>
            <w:hideMark/>
          </w:tcPr>
          <w:p w14:paraId="4CF3B26C"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200 - 1000</w:t>
            </w:r>
          </w:p>
        </w:tc>
        <w:tc>
          <w:tcPr>
            <w:tcW w:w="2268" w:type="dxa"/>
            <w:shd w:val="clear" w:color="auto" w:fill="auto"/>
            <w:vAlign w:val="center"/>
            <w:hideMark/>
          </w:tcPr>
          <w:p w14:paraId="3C10BD44"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Tourist Areas (</w:t>
            </w:r>
            <w:proofErr w:type="spellStart"/>
            <w:r w:rsidRPr="00AF6CB5">
              <w:rPr>
                <w:rFonts w:ascii="Arial" w:eastAsia="Times New Roman" w:hAnsi="Arial" w:cs="Arial"/>
                <w:color w:val="000000"/>
                <w:sz w:val="18"/>
                <w:szCs w:val="18"/>
                <w:lang w:eastAsia="en-GB"/>
              </w:rPr>
              <w:t>Trearddur</w:t>
            </w:r>
            <w:proofErr w:type="spellEnd"/>
            <w:r w:rsidRPr="00AF6CB5">
              <w:rPr>
                <w:rFonts w:ascii="Arial" w:eastAsia="Times New Roman" w:hAnsi="Arial" w:cs="Arial"/>
                <w:color w:val="000000"/>
                <w:sz w:val="18"/>
                <w:szCs w:val="18"/>
                <w:lang w:eastAsia="en-GB"/>
              </w:rPr>
              <w:t xml:space="preserve"> Bay Lon </w:t>
            </w:r>
            <w:proofErr w:type="spellStart"/>
            <w:r w:rsidRPr="00AF6CB5">
              <w:rPr>
                <w:rFonts w:ascii="Arial" w:eastAsia="Times New Roman" w:hAnsi="Arial" w:cs="Arial"/>
                <w:color w:val="000000"/>
                <w:sz w:val="18"/>
                <w:szCs w:val="18"/>
                <w:lang w:eastAsia="en-GB"/>
              </w:rPr>
              <w:t>Isallt</w:t>
            </w:r>
            <w:proofErr w:type="spellEnd"/>
            <w:r w:rsidRPr="00AF6CB5">
              <w:rPr>
                <w:rFonts w:ascii="Arial" w:eastAsia="Times New Roman" w:hAnsi="Arial" w:cs="Arial"/>
                <w:color w:val="000000"/>
                <w:sz w:val="18"/>
                <w:szCs w:val="18"/>
                <w:lang w:eastAsia="en-GB"/>
              </w:rPr>
              <w:t xml:space="preserve"> &amp; High Street </w:t>
            </w:r>
            <w:proofErr w:type="spellStart"/>
            <w:r w:rsidRPr="00AF6CB5">
              <w:rPr>
                <w:rFonts w:ascii="Arial" w:eastAsia="Times New Roman" w:hAnsi="Arial" w:cs="Arial"/>
                <w:color w:val="000000"/>
                <w:sz w:val="18"/>
                <w:szCs w:val="18"/>
                <w:lang w:eastAsia="en-GB"/>
              </w:rPr>
              <w:t>Rhosneigr</w:t>
            </w:r>
            <w:proofErr w:type="spellEnd"/>
            <w:r w:rsidRPr="00AF6CB5">
              <w:rPr>
                <w:rFonts w:ascii="Arial" w:eastAsia="Times New Roman" w:hAnsi="Arial" w:cs="Arial"/>
                <w:color w:val="000000"/>
                <w:sz w:val="18"/>
                <w:szCs w:val="18"/>
                <w:lang w:eastAsia="en-GB"/>
              </w:rPr>
              <w:t xml:space="preserve"> etc)</w:t>
            </w:r>
          </w:p>
        </w:tc>
        <w:tc>
          <w:tcPr>
            <w:tcW w:w="2127" w:type="dxa"/>
            <w:shd w:val="clear" w:color="auto" w:fill="auto"/>
            <w:vAlign w:val="center"/>
            <w:hideMark/>
          </w:tcPr>
          <w:p w14:paraId="69399FFC"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&gt;40mm</w:t>
            </w:r>
          </w:p>
        </w:tc>
        <w:tc>
          <w:tcPr>
            <w:tcW w:w="2404" w:type="dxa"/>
            <w:shd w:val="clear" w:color="auto" w:fill="auto"/>
            <w:vAlign w:val="center"/>
            <w:hideMark/>
          </w:tcPr>
          <w:p w14:paraId="62BB6EEC" w14:textId="490C1DAB" w:rsidR="00AF6CB5" w:rsidRPr="00AF6CB5" w:rsidRDefault="000F0FDF" w:rsidP="00AF6CB5">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&gt;25</w:t>
            </w:r>
            <w:r w:rsidR="00AF6CB5" w:rsidRPr="00AF6CB5">
              <w:rPr>
                <w:rFonts w:ascii="Arial" w:eastAsia="Times New Roman" w:hAnsi="Arial" w:cs="Arial"/>
                <w:color w:val="000000"/>
                <w:sz w:val="18"/>
                <w:szCs w:val="18"/>
                <w:lang w:eastAsia="en-GB"/>
              </w:rPr>
              <w:t>mm</w:t>
            </w:r>
          </w:p>
        </w:tc>
      </w:tr>
      <w:tr w:rsidR="00AF6CB5" w:rsidRPr="00AF6CB5" w14:paraId="346EAD9C" w14:textId="77777777" w:rsidTr="0049245C">
        <w:trPr>
          <w:trHeight w:val="699"/>
        </w:trPr>
        <w:tc>
          <w:tcPr>
            <w:tcW w:w="1287" w:type="dxa"/>
            <w:shd w:val="clear" w:color="auto" w:fill="auto"/>
            <w:noWrap/>
            <w:vAlign w:val="center"/>
            <w:hideMark/>
          </w:tcPr>
          <w:p w14:paraId="1B559065"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FH4</w:t>
            </w:r>
          </w:p>
        </w:tc>
        <w:tc>
          <w:tcPr>
            <w:tcW w:w="976" w:type="dxa"/>
            <w:shd w:val="clear" w:color="auto" w:fill="auto"/>
            <w:noWrap/>
            <w:vAlign w:val="center"/>
            <w:hideMark/>
          </w:tcPr>
          <w:p w14:paraId="3C913CDF"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100-200</w:t>
            </w:r>
          </w:p>
        </w:tc>
        <w:tc>
          <w:tcPr>
            <w:tcW w:w="2268" w:type="dxa"/>
            <w:shd w:val="clear" w:color="auto" w:fill="auto"/>
            <w:vAlign w:val="center"/>
            <w:hideMark/>
          </w:tcPr>
          <w:p w14:paraId="2AD90A1C"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Local Distributor</w:t>
            </w:r>
          </w:p>
        </w:tc>
        <w:tc>
          <w:tcPr>
            <w:tcW w:w="2127" w:type="dxa"/>
            <w:shd w:val="clear" w:color="auto" w:fill="auto"/>
            <w:vAlign w:val="center"/>
            <w:hideMark/>
          </w:tcPr>
          <w:p w14:paraId="63659881"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&gt;40mm</w:t>
            </w:r>
          </w:p>
        </w:tc>
        <w:tc>
          <w:tcPr>
            <w:tcW w:w="2404" w:type="dxa"/>
            <w:shd w:val="clear" w:color="auto" w:fill="auto"/>
            <w:vAlign w:val="center"/>
            <w:hideMark/>
          </w:tcPr>
          <w:p w14:paraId="4B987FE1" w14:textId="7065CFEB" w:rsidR="00AF6CB5" w:rsidRPr="00AF6CB5" w:rsidRDefault="000F0FDF" w:rsidP="00AF6CB5">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&gt;25</w:t>
            </w:r>
            <w:r w:rsidR="00AF6CB5" w:rsidRPr="00AF6CB5">
              <w:rPr>
                <w:rFonts w:ascii="Arial" w:eastAsia="Times New Roman" w:hAnsi="Arial" w:cs="Arial"/>
                <w:color w:val="000000"/>
                <w:sz w:val="18"/>
                <w:szCs w:val="18"/>
                <w:lang w:eastAsia="en-GB"/>
              </w:rPr>
              <w:t>mm</w:t>
            </w:r>
          </w:p>
        </w:tc>
      </w:tr>
      <w:tr w:rsidR="00AF6CB5" w:rsidRPr="00AF6CB5" w14:paraId="47BADC13" w14:textId="77777777" w:rsidTr="0049245C">
        <w:trPr>
          <w:trHeight w:val="553"/>
        </w:trPr>
        <w:tc>
          <w:tcPr>
            <w:tcW w:w="1287" w:type="dxa"/>
            <w:shd w:val="clear" w:color="auto" w:fill="auto"/>
            <w:noWrap/>
            <w:vAlign w:val="center"/>
            <w:hideMark/>
          </w:tcPr>
          <w:p w14:paraId="15070F78"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 xml:space="preserve">FH5  </w:t>
            </w:r>
          </w:p>
        </w:tc>
        <w:tc>
          <w:tcPr>
            <w:tcW w:w="976" w:type="dxa"/>
            <w:shd w:val="clear" w:color="auto" w:fill="auto"/>
            <w:noWrap/>
            <w:vAlign w:val="center"/>
            <w:hideMark/>
          </w:tcPr>
          <w:p w14:paraId="4AE9213F"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&lt;100</w:t>
            </w:r>
          </w:p>
        </w:tc>
        <w:tc>
          <w:tcPr>
            <w:tcW w:w="2268" w:type="dxa"/>
            <w:shd w:val="clear" w:color="auto" w:fill="auto"/>
            <w:vAlign w:val="center"/>
            <w:hideMark/>
          </w:tcPr>
          <w:p w14:paraId="6CAD3FA2"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Estates</w:t>
            </w:r>
          </w:p>
        </w:tc>
        <w:tc>
          <w:tcPr>
            <w:tcW w:w="2127" w:type="dxa"/>
            <w:shd w:val="clear" w:color="auto" w:fill="auto"/>
            <w:vAlign w:val="center"/>
            <w:hideMark/>
          </w:tcPr>
          <w:p w14:paraId="4D6F0A35" w14:textId="77777777" w:rsidR="00AF6CB5" w:rsidRPr="00AF6CB5" w:rsidRDefault="00AF6CB5" w:rsidP="00AF6CB5">
            <w:pPr>
              <w:spacing w:after="0" w:line="240" w:lineRule="auto"/>
              <w:jc w:val="center"/>
              <w:rPr>
                <w:rFonts w:ascii="Arial" w:eastAsia="Times New Roman" w:hAnsi="Arial" w:cs="Arial"/>
                <w:color w:val="000000"/>
                <w:sz w:val="18"/>
                <w:szCs w:val="18"/>
                <w:lang w:eastAsia="en-GB"/>
              </w:rPr>
            </w:pPr>
            <w:r w:rsidRPr="00AF6CB5">
              <w:rPr>
                <w:rFonts w:ascii="Arial" w:eastAsia="Times New Roman" w:hAnsi="Arial" w:cs="Arial"/>
                <w:color w:val="000000"/>
                <w:sz w:val="18"/>
                <w:szCs w:val="18"/>
                <w:lang w:eastAsia="en-GB"/>
              </w:rPr>
              <w:t>&gt;40mm</w:t>
            </w:r>
          </w:p>
        </w:tc>
        <w:tc>
          <w:tcPr>
            <w:tcW w:w="2404" w:type="dxa"/>
            <w:shd w:val="clear" w:color="auto" w:fill="auto"/>
            <w:vAlign w:val="center"/>
            <w:hideMark/>
          </w:tcPr>
          <w:p w14:paraId="37E783DF" w14:textId="35E4E825" w:rsidR="00AF6CB5" w:rsidRPr="00AF6CB5" w:rsidRDefault="000F0FDF" w:rsidP="00AF6CB5">
            <w:pPr>
              <w:spacing w:after="0" w:line="240" w:lineRule="auto"/>
              <w:jc w:val="center"/>
              <w:rPr>
                <w:rFonts w:ascii="Arial" w:eastAsia="Times New Roman" w:hAnsi="Arial" w:cs="Arial"/>
                <w:color w:val="000000"/>
                <w:sz w:val="18"/>
                <w:szCs w:val="18"/>
                <w:lang w:eastAsia="en-GB"/>
              </w:rPr>
            </w:pPr>
            <w:r>
              <w:rPr>
                <w:rFonts w:ascii="Arial" w:eastAsia="Times New Roman" w:hAnsi="Arial" w:cs="Arial"/>
                <w:color w:val="000000"/>
                <w:sz w:val="18"/>
                <w:szCs w:val="18"/>
                <w:lang w:eastAsia="en-GB"/>
              </w:rPr>
              <w:t>&gt;25</w:t>
            </w:r>
            <w:r w:rsidR="00AF6CB5" w:rsidRPr="00AF6CB5">
              <w:rPr>
                <w:rFonts w:ascii="Arial" w:eastAsia="Times New Roman" w:hAnsi="Arial" w:cs="Arial"/>
                <w:color w:val="000000"/>
                <w:sz w:val="18"/>
                <w:szCs w:val="18"/>
                <w:lang w:eastAsia="en-GB"/>
              </w:rPr>
              <w:t>mm</w:t>
            </w:r>
          </w:p>
        </w:tc>
      </w:tr>
    </w:tbl>
    <w:p w14:paraId="6699AB7A" w14:textId="77777777" w:rsidR="00D07F9F" w:rsidRDefault="00D07F9F" w:rsidP="00E977B1">
      <w:pPr>
        <w:autoSpaceDE w:val="0"/>
        <w:autoSpaceDN w:val="0"/>
        <w:adjustRightInd w:val="0"/>
        <w:spacing w:after="0" w:line="240" w:lineRule="auto"/>
        <w:jc w:val="both"/>
        <w:rPr>
          <w:rFonts w:ascii="Arial" w:hAnsi="Arial" w:cs="Arial"/>
          <w:b/>
          <w:i/>
          <w:color w:val="000000"/>
        </w:rPr>
      </w:pPr>
    </w:p>
    <w:p w14:paraId="30545AB6" w14:textId="77777777" w:rsidR="002118A3" w:rsidRDefault="002118A3" w:rsidP="002118A3">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DEFECT CATEGORIES AND RESPONSE TIMES</w:t>
      </w:r>
    </w:p>
    <w:p w14:paraId="2F28C778" w14:textId="77777777" w:rsidR="00AD1831" w:rsidRDefault="00AD1831" w:rsidP="00AD1831">
      <w:pPr>
        <w:autoSpaceDE w:val="0"/>
        <w:autoSpaceDN w:val="0"/>
        <w:adjustRightInd w:val="0"/>
        <w:spacing w:after="0" w:line="240" w:lineRule="auto"/>
        <w:jc w:val="both"/>
        <w:rPr>
          <w:rFonts w:ascii="Arial" w:hAnsi="Arial" w:cs="Arial"/>
          <w:color w:val="000000"/>
        </w:rPr>
      </w:pPr>
    </w:p>
    <w:p w14:paraId="4A7907C8" w14:textId="77777777" w:rsidR="00AD1831" w:rsidRPr="0027024B" w:rsidRDefault="00643D50" w:rsidP="00AD1831">
      <w:pPr>
        <w:autoSpaceDE w:val="0"/>
        <w:autoSpaceDN w:val="0"/>
        <w:adjustRightInd w:val="0"/>
        <w:spacing w:after="0" w:line="240" w:lineRule="auto"/>
        <w:jc w:val="both"/>
        <w:rPr>
          <w:rFonts w:ascii="Arial" w:hAnsi="Arial" w:cs="Arial"/>
          <w:color w:val="000000"/>
        </w:rPr>
      </w:pPr>
      <w:r w:rsidRPr="00D07F9F">
        <w:rPr>
          <w:rFonts w:ascii="Arial" w:hAnsi="Arial" w:cs="Arial"/>
          <w:color w:val="000000"/>
        </w:rPr>
        <w:t>During safety inspections, all observed defects that give rise to any degree of risk to users should be recor</w:t>
      </w:r>
      <w:r>
        <w:rPr>
          <w:rFonts w:ascii="Arial" w:hAnsi="Arial" w:cs="Arial"/>
          <w:color w:val="000000"/>
        </w:rPr>
        <w:t>ded accurately on the highway inspection record.    This includes the location of the defect in relation to the length and width of the highway and the size and type of defect.</w:t>
      </w:r>
    </w:p>
    <w:p w14:paraId="6133E0FF" w14:textId="77777777" w:rsidR="002E4FDD" w:rsidRDefault="002E4FDD" w:rsidP="002E4FDD">
      <w:pPr>
        <w:autoSpaceDE w:val="0"/>
        <w:autoSpaceDN w:val="0"/>
        <w:adjustRightInd w:val="0"/>
        <w:spacing w:after="0" w:line="240" w:lineRule="auto"/>
        <w:ind w:left="2977" w:hanging="2977"/>
        <w:jc w:val="both"/>
        <w:rPr>
          <w:rFonts w:ascii="Arial" w:hAnsi="Arial" w:cs="Arial"/>
          <w:color w:val="000000"/>
        </w:rPr>
      </w:pPr>
      <w:r>
        <w:rPr>
          <w:rFonts w:ascii="Arial" w:hAnsi="Arial" w:cs="Arial"/>
          <w:color w:val="000000"/>
        </w:rPr>
        <w:t>Defects fall into one of the following categories:</w:t>
      </w:r>
    </w:p>
    <w:p w14:paraId="1E4B830F" w14:textId="77777777" w:rsidR="002E4FDD" w:rsidRDefault="002E4FDD" w:rsidP="002E4FDD">
      <w:pPr>
        <w:autoSpaceDE w:val="0"/>
        <w:autoSpaceDN w:val="0"/>
        <w:adjustRightInd w:val="0"/>
        <w:spacing w:after="0" w:line="240" w:lineRule="auto"/>
        <w:ind w:left="2977" w:hanging="2977"/>
        <w:jc w:val="both"/>
        <w:rPr>
          <w:rFonts w:ascii="Arial" w:hAnsi="Arial" w:cs="Arial"/>
          <w:color w:val="000000"/>
        </w:rPr>
      </w:pPr>
    </w:p>
    <w:p w14:paraId="51EFA9EB" w14:textId="77777777" w:rsidR="002118A3" w:rsidRDefault="000C0D43" w:rsidP="002E4FDD">
      <w:pPr>
        <w:autoSpaceDE w:val="0"/>
        <w:autoSpaceDN w:val="0"/>
        <w:adjustRightInd w:val="0"/>
        <w:spacing w:after="0" w:line="240" w:lineRule="auto"/>
        <w:ind w:left="3119" w:hanging="3119"/>
        <w:jc w:val="both"/>
        <w:rPr>
          <w:rFonts w:ascii="Arial" w:hAnsi="Arial" w:cs="Arial"/>
          <w:color w:val="000000"/>
        </w:rPr>
      </w:pPr>
      <w:r w:rsidRPr="002E4FDD">
        <w:rPr>
          <w:rFonts w:ascii="Arial" w:hAnsi="Arial" w:cs="Arial"/>
          <w:b/>
          <w:color w:val="000000"/>
        </w:rPr>
        <w:t>Safety Defects (</w:t>
      </w:r>
      <w:r w:rsidR="002118A3" w:rsidRPr="002E4FDD">
        <w:rPr>
          <w:rFonts w:ascii="Arial" w:hAnsi="Arial" w:cs="Arial"/>
          <w:b/>
          <w:color w:val="000000"/>
        </w:rPr>
        <w:t>Cat 1</w:t>
      </w:r>
      <w:r w:rsidRPr="002E4FDD">
        <w:rPr>
          <w:rFonts w:ascii="Arial" w:hAnsi="Arial" w:cs="Arial"/>
          <w:b/>
          <w:color w:val="000000"/>
        </w:rPr>
        <w:t>)</w:t>
      </w:r>
      <w:r w:rsidR="002118A3">
        <w:rPr>
          <w:rFonts w:ascii="Arial" w:hAnsi="Arial" w:cs="Arial"/>
          <w:color w:val="000000"/>
        </w:rPr>
        <w:t xml:space="preserve">: </w:t>
      </w:r>
      <w:r w:rsidR="002118A3">
        <w:rPr>
          <w:rFonts w:ascii="Arial" w:hAnsi="Arial" w:cs="Arial"/>
          <w:color w:val="000000"/>
        </w:rPr>
        <w:tab/>
      </w:r>
      <w:r w:rsidR="002118A3" w:rsidRPr="00D07F9F">
        <w:rPr>
          <w:rFonts w:ascii="Arial" w:hAnsi="Arial" w:cs="Arial"/>
          <w:color w:val="000000"/>
        </w:rPr>
        <w:t xml:space="preserve">Those defects that </w:t>
      </w:r>
      <w:r>
        <w:rPr>
          <w:rFonts w:ascii="Arial" w:hAnsi="Arial" w:cs="Arial"/>
          <w:color w:val="000000"/>
        </w:rPr>
        <w:t xml:space="preserve">pose </w:t>
      </w:r>
      <w:r w:rsidR="002118A3" w:rsidRPr="00D07F9F">
        <w:rPr>
          <w:rFonts w:ascii="Arial" w:hAnsi="Arial" w:cs="Arial"/>
          <w:color w:val="000000"/>
        </w:rPr>
        <w:t xml:space="preserve">an imminent </w:t>
      </w:r>
      <w:r>
        <w:rPr>
          <w:rFonts w:ascii="Arial" w:hAnsi="Arial" w:cs="Arial"/>
          <w:color w:val="000000"/>
        </w:rPr>
        <w:t>risk of injury to road users</w:t>
      </w:r>
      <w:r w:rsidR="002118A3" w:rsidRPr="00D07F9F">
        <w:rPr>
          <w:rFonts w:ascii="Arial" w:hAnsi="Arial" w:cs="Arial"/>
          <w:color w:val="000000"/>
        </w:rPr>
        <w:t>.</w:t>
      </w:r>
    </w:p>
    <w:p w14:paraId="7256838B" w14:textId="6D5DDA6B" w:rsidR="002118A3" w:rsidRDefault="000C0D43" w:rsidP="002E4FDD">
      <w:pPr>
        <w:autoSpaceDE w:val="0"/>
        <w:autoSpaceDN w:val="0"/>
        <w:adjustRightInd w:val="0"/>
        <w:spacing w:after="0" w:line="240" w:lineRule="auto"/>
        <w:ind w:left="3119" w:hanging="3119"/>
        <w:jc w:val="both"/>
        <w:rPr>
          <w:rFonts w:ascii="Arial" w:hAnsi="Arial" w:cs="Arial"/>
          <w:color w:val="000000"/>
        </w:rPr>
      </w:pPr>
      <w:r w:rsidRPr="002E4FDD">
        <w:rPr>
          <w:rFonts w:ascii="Arial" w:hAnsi="Arial" w:cs="Arial"/>
          <w:b/>
          <w:color w:val="000000"/>
        </w:rPr>
        <w:t>Maintenance Defects (</w:t>
      </w:r>
      <w:r w:rsidR="002118A3" w:rsidRPr="002E4FDD">
        <w:rPr>
          <w:rFonts w:ascii="Arial" w:hAnsi="Arial" w:cs="Arial"/>
          <w:b/>
          <w:color w:val="000000"/>
        </w:rPr>
        <w:t>Cat 2</w:t>
      </w:r>
      <w:r w:rsidRPr="002E4FDD">
        <w:rPr>
          <w:rFonts w:ascii="Arial" w:hAnsi="Arial" w:cs="Arial"/>
          <w:b/>
          <w:color w:val="000000"/>
        </w:rPr>
        <w:t>)</w:t>
      </w:r>
      <w:r w:rsidR="002118A3">
        <w:rPr>
          <w:rFonts w:ascii="Arial" w:hAnsi="Arial" w:cs="Arial"/>
          <w:color w:val="000000"/>
        </w:rPr>
        <w:t>:</w:t>
      </w:r>
      <w:r w:rsidR="002118A3" w:rsidRPr="0027024B">
        <w:rPr>
          <w:rFonts w:ascii="Arial" w:hAnsi="Arial" w:cs="Arial"/>
          <w:color w:val="000000"/>
        </w:rPr>
        <w:t xml:space="preserve"> </w:t>
      </w:r>
      <w:r w:rsidR="002118A3">
        <w:rPr>
          <w:rFonts w:ascii="Arial" w:hAnsi="Arial" w:cs="Arial"/>
          <w:color w:val="000000"/>
        </w:rPr>
        <w:tab/>
      </w:r>
      <w:r>
        <w:rPr>
          <w:rFonts w:ascii="Arial" w:hAnsi="Arial" w:cs="Arial"/>
          <w:color w:val="000000"/>
        </w:rPr>
        <w:t>Defects that warrant treatment to prevent them deteriorating into a safety defect prior to the next inspection</w:t>
      </w:r>
      <w:r w:rsidR="002118A3">
        <w:rPr>
          <w:rFonts w:ascii="Arial" w:hAnsi="Arial" w:cs="Arial"/>
          <w:color w:val="000000"/>
        </w:rPr>
        <w:t>.</w:t>
      </w:r>
      <w:r w:rsidR="0065654D">
        <w:rPr>
          <w:rFonts w:ascii="Arial" w:hAnsi="Arial" w:cs="Arial"/>
          <w:color w:val="000000"/>
        </w:rPr>
        <w:t xml:space="preserve">  Maintenance defects are further c</w:t>
      </w:r>
      <w:r w:rsidR="00B83AFC">
        <w:rPr>
          <w:rFonts w:ascii="Arial" w:hAnsi="Arial" w:cs="Arial"/>
          <w:color w:val="000000"/>
        </w:rPr>
        <w:t xml:space="preserve">ategorised as high, medium, </w:t>
      </w:r>
      <w:r w:rsidR="0065654D">
        <w:rPr>
          <w:rFonts w:ascii="Arial" w:hAnsi="Arial" w:cs="Arial"/>
          <w:color w:val="000000"/>
        </w:rPr>
        <w:t>low priority</w:t>
      </w:r>
      <w:r w:rsidR="00B83AFC">
        <w:rPr>
          <w:rFonts w:ascii="Arial" w:hAnsi="Arial" w:cs="Arial"/>
          <w:color w:val="000000"/>
        </w:rPr>
        <w:t xml:space="preserve"> and no risk</w:t>
      </w:r>
      <w:r w:rsidR="0065654D">
        <w:rPr>
          <w:rFonts w:ascii="Arial" w:hAnsi="Arial" w:cs="Arial"/>
          <w:color w:val="000000"/>
        </w:rPr>
        <w:t>.</w:t>
      </w:r>
    </w:p>
    <w:p w14:paraId="7C017044" w14:textId="77777777" w:rsidR="002118A3" w:rsidRPr="0027024B" w:rsidRDefault="002118A3" w:rsidP="002118A3">
      <w:pPr>
        <w:autoSpaceDE w:val="0"/>
        <w:autoSpaceDN w:val="0"/>
        <w:adjustRightInd w:val="0"/>
        <w:spacing w:after="0" w:line="240" w:lineRule="auto"/>
        <w:jc w:val="both"/>
        <w:rPr>
          <w:rFonts w:ascii="Arial" w:hAnsi="Arial" w:cs="Arial"/>
          <w:color w:val="000000"/>
        </w:rPr>
      </w:pPr>
    </w:p>
    <w:p w14:paraId="5E3CDBCF" w14:textId="77777777" w:rsidR="002E4FDD" w:rsidRDefault="002E4FDD" w:rsidP="00DE4F99">
      <w:pPr>
        <w:autoSpaceDE w:val="0"/>
        <w:autoSpaceDN w:val="0"/>
        <w:adjustRightInd w:val="0"/>
        <w:spacing w:after="0" w:line="240" w:lineRule="auto"/>
        <w:jc w:val="both"/>
        <w:rPr>
          <w:rFonts w:ascii="Arial" w:hAnsi="Arial" w:cs="Arial"/>
          <w:b/>
          <w:color w:val="000000"/>
        </w:rPr>
      </w:pPr>
      <w:r>
        <w:rPr>
          <w:rFonts w:ascii="Arial" w:hAnsi="Arial" w:cs="Arial"/>
          <w:b/>
          <w:color w:val="000000"/>
        </w:rPr>
        <w:t>Risk Assessment</w:t>
      </w:r>
    </w:p>
    <w:p w14:paraId="5FC97ED2" w14:textId="77777777" w:rsidR="00B72571" w:rsidRDefault="00B72571" w:rsidP="00DE4F99">
      <w:pPr>
        <w:autoSpaceDE w:val="0"/>
        <w:autoSpaceDN w:val="0"/>
        <w:adjustRightInd w:val="0"/>
        <w:spacing w:after="0" w:line="240" w:lineRule="auto"/>
        <w:jc w:val="both"/>
        <w:rPr>
          <w:rFonts w:ascii="Arial" w:hAnsi="Arial" w:cs="Arial"/>
          <w:color w:val="000000"/>
        </w:rPr>
      </w:pPr>
    </w:p>
    <w:p w14:paraId="50132A56" w14:textId="18D55C39" w:rsidR="002E4FDD" w:rsidRDefault="002E4FDD" w:rsidP="002E4FDD">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All defects that reach the investigatory level must be evaluated (risk assessed) for the severity of the </w:t>
      </w:r>
      <w:r w:rsidRPr="00B72571">
        <w:rPr>
          <w:rFonts w:ascii="Arial" w:hAnsi="Arial" w:cs="Arial"/>
          <w:i/>
          <w:color w:val="000000"/>
        </w:rPr>
        <w:t>impact</w:t>
      </w:r>
      <w:r>
        <w:rPr>
          <w:rFonts w:ascii="Arial" w:hAnsi="Arial" w:cs="Arial"/>
          <w:color w:val="000000"/>
        </w:rPr>
        <w:t xml:space="preserve"> and the </w:t>
      </w:r>
      <w:r w:rsidRPr="00B72571">
        <w:rPr>
          <w:rFonts w:ascii="Arial" w:hAnsi="Arial" w:cs="Arial"/>
          <w:i/>
          <w:color w:val="000000"/>
        </w:rPr>
        <w:t>likelihood</w:t>
      </w:r>
      <w:r>
        <w:rPr>
          <w:rFonts w:ascii="Arial" w:hAnsi="Arial" w:cs="Arial"/>
          <w:color w:val="000000"/>
        </w:rPr>
        <w:t xml:space="preserve"> of injury or damage to a highway user</w:t>
      </w:r>
      <w:r w:rsidR="00A7524A">
        <w:rPr>
          <w:rFonts w:ascii="Arial" w:hAnsi="Arial" w:cs="Arial"/>
          <w:color w:val="000000"/>
        </w:rPr>
        <w:t xml:space="preserve"> or their property</w:t>
      </w:r>
      <w:r>
        <w:rPr>
          <w:rFonts w:ascii="Arial" w:hAnsi="Arial" w:cs="Arial"/>
          <w:color w:val="000000"/>
        </w:rPr>
        <w:t xml:space="preserve">.  </w:t>
      </w:r>
    </w:p>
    <w:p w14:paraId="0A4BFC3D" w14:textId="77777777" w:rsidR="00D47005" w:rsidRDefault="00D47005" w:rsidP="00DE4F99">
      <w:pPr>
        <w:autoSpaceDE w:val="0"/>
        <w:autoSpaceDN w:val="0"/>
        <w:adjustRightInd w:val="0"/>
        <w:spacing w:after="0" w:line="240" w:lineRule="auto"/>
        <w:jc w:val="both"/>
        <w:rPr>
          <w:rFonts w:ascii="Arial" w:hAnsi="Arial" w:cs="Arial"/>
          <w:color w:val="000000"/>
        </w:rPr>
      </w:pPr>
    </w:p>
    <w:p w14:paraId="20185F38" w14:textId="77777777" w:rsidR="00701B93" w:rsidRDefault="00701B93" w:rsidP="00701B93">
      <w:pPr>
        <w:autoSpaceDE w:val="0"/>
        <w:autoSpaceDN w:val="0"/>
        <w:adjustRightInd w:val="0"/>
        <w:spacing w:after="0" w:line="240" w:lineRule="auto"/>
        <w:jc w:val="both"/>
        <w:rPr>
          <w:rFonts w:ascii="Arial" w:hAnsi="Arial" w:cs="Arial"/>
          <w:color w:val="000000"/>
        </w:rPr>
      </w:pPr>
      <w:r w:rsidRPr="00B72571">
        <w:rPr>
          <w:rFonts w:ascii="Arial" w:hAnsi="Arial" w:cs="Arial"/>
          <w:bCs/>
          <w:i/>
          <w:color w:val="000000"/>
        </w:rPr>
        <w:t>Risk Likelihood:</w:t>
      </w:r>
      <w:r w:rsidRPr="0027024B">
        <w:rPr>
          <w:rFonts w:ascii="Arial" w:hAnsi="Arial" w:cs="Arial"/>
          <w:b/>
          <w:bCs/>
          <w:color w:val="000000"/>
        </w:rPr>
        <w:t xml:space="preserve"> </w:t>
      </w:r>
      <w:r w:rsidRPr="0027024B">
        <w:rPr>
          <w:rFonts w:ascii="Arial" w:hAnsi="Arial" w:cs="Arial"/>
          <w:color w:val="000000"/>
        </w:rPr>
        <w:t xml:space="preserve">The </w:t>
      </w:r>
      <w:r w:rsidR="008F2015">
        <w:rPr>
          <w:rFonts w:ascii="Arial" w:hAnsi="Arial" w:cs="Arial"/>
          <w:color w:val="000000"/>
        </w:rPr>
        <w:t xml:space="preserve">extent to which an event is likely occur, i.e. </w:t>
      </w:r>
      <w:r w:rsidRPr="0027024B">
        <w:rPr>
          <w:rFonts w:ascii="Arial" w:hAnsi="Arial" w:cs="Arial"/>
          <w:color w:val="000000"/>
        </w:rPr>
        <w:t>the likelihood of users, passing by or</w:t>
      </w:r>
      <w:r>
        <w:rPr>
          <w:rFonts w:ascii="Arial" w:hAnsi="Arial" w:cs="Arial"/>
          <w:color w:val="000000"/>
        </w:rPr>
        <w:t xml:space="preserve"> </w:t>
      </w:r>
      <w:r w:rsidRPr="0027024B">
        <w:rPr>
          <w:rFonts w:ascii="Arial" w:hAnsi="Arial" w:cs="Arial"/>
          <w:color w:val="000000"/>
        </w:rPr>
        <w:t xml:space="preserve">over the defect. </w:t>
      </w:r>
      <w:r w:rsidR="008F2015">
        <w:rPr>
          <w:rFonts w:ascii="Arial" w:hAnsi="Arial" w:cs="Arial"/>
          <w:color w:val="000000"/>
        </w:rPr>
        <w:t xml:space="preserve"> The location of the defect, the type of road or footway, and the numbers of vehicles and pedestrians using the road or footway are therefore </w:t>
      </w:r>
      <w:r w:rsidRPr="0027024B">
        <w:rPr>
          <w:rFonts w:ascii="Arial" w:hAnsi="Arial" w:cs="Arial"/>
          <w:color w:val="000000"/>
        </w:rPr>
        <w:t>important considerations in the assessment.</w:t>
      </w:r>
    </w:p>
    <w:p w14:paraId="62099D84" w14:textId="77777777" w:rsidR="00701B93" w:rsidRDefault="00701B93" w:rsidP="00701B93">
      <w:pPr>
        <w:autoSpaceDE w:val="0"/>
        <w:autoSpaceDN w:val="0"/>
        <w:adjustRightInd w:val="0"/>
        <w:spacing w:after="0" w:line="240" w:lineRule="auto"/>
        <w:jc w:val="both"/>
        <w:rPr>
          <w:rFonts w:ascii="Arial" w:hAnsi="Arial" w:cs="Arial"/>
          <w:b/>
          <w:bCs/>
          <w:color w:val="000000"/>
        </w:rPr>
      </w:pPr>
    </w:p>
    <w:p w14:paraId="25ECB74F" w14:textId="77777777" w:rsidR="00701B93" w:rsidRPr="0027024B" w:rsidRDefault="00701B93" w:rsidP="00701B93">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The </w:t>
      </w:r>
      <w:r>
        <w:rPr>
          <w:rFonts w:ascii="Arial" w:hAnsi="Arial" w:cs="Arial"/>
          <w:color w:val="000000"/>
        </w:rPr>
        <w:t xml:space="preserve">likelihood </w:t>
      </w:r>
      <w:r w:rsidR="008F2015">
        <w:rPr>
          <w:rFonts w:ascii="Arial" w:hAnsi="Arial" w:cs="Arial"/>
          <w:color w:val="000000"/>
        </w:rPr>
        <w:t xml:space="preserve">is </w:t>
      </w:r>
      <w:r w:rsidRPr="0027024B">
        <w:rPr>
          <w:rFonts w:ascii="Arial" w:hAnsi="Arial" w:cs="Arial"/>
          <w:color w:val="000000"/>
        </w:rPr>
        <w:t>quantified on a</w:t>
      </w:r>
      <w:r>
        <w:rPr>
          <w:rFonts w:ascii="Arial" w:hAnsi="Arial" w:cs="Arial"/>
          <w:color w:val="000000"/>
        </w:rPr>
        <w:t xml:space="preserve"> scale of A to E</w:t>
      </w:r>
      <w:r w:rsidR="00BE6D4E">
        <w:rPr>
          <w:rFonts w:ascii="Arial" w:hAnsi="Arial" w:cs="Arial"/>
          <w:color w:val="000000"/>
        </w:rPr>
        <w:t>, with A being the most likely.</w:t>
      </w:r>
    </w:p>
    <w:p w14:paraId="054109D3" w14:textId="77777777" w:rsidR="00B26AA1" w:rsidRDefault="00B26AA1" w:rsidP="00701B93">
      <w:pPr>
        <w:autoSpaceDE w:val="0"/>
        <w:autoSpaceDN w:val="0"/>
        <w:adjustRightInd w:val="0"/>
        <w:spacing w:after="0" w:line="240" w:lineRule="auto"/>
        <w:jc w:val="both"/>
        <w:rPr>
          <w:rFonts w:ascii="Arial" w:hAnsi="Arial" w:cs="Arial"/>
          <w:b/>
          <w:bCs/>
          <w:color w:val="000000"/>
        </w:rPr>
      </w:pPr>
    </w:p>
    <w:p w14:paraId="2B229901" w14:textId="77777777" w:rsidR="00701B93" w:rsidRDefault="00CF09B2" w:rsidP="00701B93">
      <w:pPr>
        <w:autoSpaceDE w:val="0"/>
        <w:autoSpaceDN w:val="0"/>
        <w:adjustRightInd w:val="0"/>
        <w:spacing w:after="0" w:line="240" w:lineRule="auto"/>
        <w:jc w:val="both"/>
        <w:rPr>
          <w:rFonts w:ascii="Arial" w:hAnsi="Arial" w:cs="Arial"/>
          <w:color w:val="000000"/>
        </w:rPr>
      </w:pPr>
      <w:r w:rsidRPr="00B72571">
        <w:rPr>
          <w:rFonts w:ascii="Arial" w:hAnsi="Arial" w:cs="Arial"/>
          <w:bCs/>
          <w:i/>
          <w:color w:val="000000"/>
        </w:rPr>
        <w:t>Risk Impact:</w:t>
      </w:r>
      <w:r w:rsidR="00701B93" w:rsidRPr="00701B93">
        <w:rPr>
          <w:rFonts w:ascii="Arial" w:hAnsi="Arial" w:cs="Arial"/>
          <w:color w:val="000000"/>
        </w:rPr>
        <w:t xml:space="preserve"> </w:t>
      </w:r>
      <w:r w:rsidR="00701B93" w:rsidRPr="0027024B">
        <w:rPr>
          <w:rFonts w:ascii="Arial" w:hAnsi="Arial" w:cs="Arial"/>
          <w:color w:val="000000"/>
        </w:rPr>
        <w:t xml:space="preserve">The </w:t>
      </w:r>
      <w:r w:rsidR="008F2015">
        <w:rPr>
          <w:rFonts w:ascii="Arial" w:hAnsi="Arial" w:cs="Arial"/>
          <w:color w:val="000000"/>
        </w:rPr>
        <w:t xml:space="preserve">outcome or </w:t>
      </w:r>
      <w:r w:rsidR="00701B93" w:rsidRPr="0027024B">
        <w:rPr>
          <w:rFonts w:ascii="Arial" w:hAnsi="Arial" w:cs="Arial"/>
          <w:color w:val="000000"/>
        </w:rPr>
        <w:t xml:space="preserve">impact </w:t>
      </w:r>
      <w:r w:rsidR="00FD5EAA">
        <w:rPr>
          <w:rFonts w:ascii="Arial" w:hAnsi="Arial" w:cs="Arial"/>
          <w:color w:val="000000"/>
        </w:rPr>
        <w:t>of an event, i.e. t</w:t>
      </w:r>
      <w:r w:rsidR="00701B93" w:rsidRPr="0027024B">
        <w:rPr>
          <w:rFonts w:ascii="Arial" w:hAnsi="Arial" w:cs="Arial"/>
          <w:color w:val="000000"/>
        </w:rPr>
        <w:t xml:space="preserve">he </w:t>
      </w:r>
      <w:r w:rsidR="00FD5EAA">
        <w:rPr>
          <w:rFonts w:ascii="Arial" w:hAnsi="Arial" w:cs="Arial"/>
          <w:color w:val="000000"/>
        </w:rPr>
        <w:t xml:space="preserve">impact of the </w:t>
      </w:r>
      <w:r w:rsidR="00BE6D4E">
        <w:rPr>
          <w:rFonts w:ascii="Arial" w:hAnsi="Arial" w:cs="Arial"/>
          <w:color w:val="000000"/>
        </w:rPr>
        <w:t xml:space="preserve">highway </w:t>
      </w:r>
      <w:r w:rsidR="00FD5EAA">
        <w:rPr>
          <w:rFonts w:ascii="Arial" w:hAnsi="Arial" w:cs="Arial"/>
          <w:color w:val="000000"/>
        </w:rPr>
        <w:t>user passing over the defect</w:t>
      </w:r>
      <w:r w:rsidR="00701B93" w:rsidRPr="0027024B">
        <w:rPr>
          <w:rFonts w:ascii="Arial" w:hAnsi="Arial" w:cs="Arial"/>
          <w:color w:val="000000"/>
        </w:rPr>
        <w:t xml:space="preserve">. </w:t>
      </w:r>
      <w:r w:rsidR="00EC71C7">
        <w:rPr>
          <w:rFonts w:ascii="Arial" w:hAnsi="Arial" w:cs="Arial"/>
          <w:color w:val="000000"/>
        </w:rPr>
        <w:t xml:space="preserve"> </w:t>
      </w:r>
      <w:r w:rsidR="00701B93" w:rsidRPr="0027024B">
        <w:rPr>
          <w:rFonts w:ascii="Arial" w:hAnsi="Arial" w:cs="Arial"/>
          <w:color w:val="000000"/>
        </w:rPr>
        <w:t>As the impact is likely to increase with</w:t>
      </w:r>
      <w:r w:rsidR="00701B93">
        <w:rPr>
          <w:rFonts w:ascii="Arial" w:hAnsi="Arial" w:cs="Arial"/>
          <w:color w:val="000000"/>
        </w:rPr>
        <w:t xml:space="preserve"> </w:t>
      </w:r>
      <w:r w:rsidR="00701B93" w:rsidRPr="0027024B">
        <w:rPr>
          <w:rFonts w:ascii="Arial" w:hAnsi="Arial" w:cs="Arial"/>
          <w:color w:val="000000"/>
        </w:rPr>
        <w:t>increasing speed, the amount of traffic and type of road are important</w:t>
      </w:r>
      <w:r w:rsidR="00701B93">
        <w:rPr>
          <w:rFonts w:ascii="Arial" w:hAnsi="Arial" w:cs="Arial"/>
          <w:color w:val="000000"/>
        </w:rPr>
        <w:t xml:space="preserve"> </w:t>
      </w:r>
      <w:r w:rsidR="00701B93" w:rsidRPr="0027024B">
        <w:rPr>
          <w:rFonts w:ascii="Arial" w:hAnsi="Arial" w:cs="Arial"/>
          <w:color w:val="000000"/>
        </w:rPr>
        <w:t>considerations in the assessment.</w:t>
      </w:r>
    </w:p>
    <w:p w14:paraId="69547B6D" w14:textId="77777777" w:rsidR="00701B93" w:rsidRDefault="00701B93" w:rsidP="00DE4F99">
      <w:pPr>
        <w:autoSpaceDE w:val="0"/>
        <w:autoSpaceDN w:val="0"/>
        <w:adjustRightInd w:val="0"/>
        <w:spacing w:after="0" w:line="240" w:lineRule="auto"/>
        <w:jc w:val="both"/>
        <w:rPr>
          <w:rFonts w:ascii="Arial" w:hAnsi="Arial" w:cs="Arial"/>
          <w:b/>
          <w:bCs/>
          <w:color w:val="000000"/>
        </w:rPr>
      </w:pPr>
    </w:p>
    <w:p w14:paraId="690FEA0C" w14:textId="5ACDF5F0"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The impact of a risk occurring </w:t>
      </w:r>
      <w:r w:rsidR="00701B93">
        <w:rPr>
          <w:rFonts w:ascii="Arial" w:hAnsi="Arial" w:cs="Arial"/>
          <w:color w:val="000000"/>
        </w:rPr>
        <w:t xml:space="preserve">is </w:t>
      </w:r>
      <w:r w:rsidRPr="0027024B">
        <w:rPr>
          <w:rFonts w:ascii="Arial" w:hAnsi="Arial" w:cs="Arial"/>
          <w:color w:val="000000"/>
        </w:rPr>
        <w:t>quantified on a scale of</w:t>
      </w:r>
      <w:r w:rsidR="00EC71C7">
        <w:rPr>
          <w:rFonts w:ascii="Arial" w:hAnsi="Arial" w:cs="Arial"/>
          <w:color w:val="000000"/>
        </w:rPr>
        <w:t xml:space="preserve"> </w:t>
      </w:r>
      <w:r w:rsidRPr="0027024B">
        <w:rPr>
          <w:rFonts w:ascii="Arial" w:hAnsi="Arial" w:cs="Arial"/>
          <w:color w:val="000000"/>
        </w:rPr>
        <w:t>1</w:t>
      </w:r>
      <w:r w:rsidR="00D47005">
        <w:rPr>
          <w:rFonts w:ascii="Arial" w:hAnsi="Arial" w:cs="Arial"/>
          <w:color w:val="000000"/>
        </w:rPr>
        <w:t xml:space="preserve"> to 5</w:t>
      </w:r>
      <w:r w:rsidR="00B83AFC">
        <w:rPr>
          <w:rFonts w:ascii="Arial" w:hAnsi="Arial" w:cs="Arial"/>
          <w:color w:val="000000"/>
        </w:rPr>
        <w:t>, with 5</w:t>
      </w:r>
      <w:r w:rsidR="00B72571">
        <w:rPr>
          <w:rFonts w:ascii="Arial" w:hAnsi="Arial" w:cs="Arial"/>
          <w:color w:val="000000"/>
        </w:rPr>
        <w:t xml:space="preserve"> having the greatest impact.</w:t>
      </w:r>
    </w:p>
    <w:p w14:paraId="2292CC51" w14:textId="77777777" w:rsidR="00D94DB4" w:rsidRPr="0027024B" w:rsidRDefault="00D94DB4" w:rsidP="00DE4F99">
      <w:pPr>
        <w:autoSpaceDE w:val="0"/>
        <w:autoSpaceDN w:val="0"/>
        <w:adjustRightInd w:val="0"/>
        <w:spacing w:after="0" w:line="240" w:lineRule="auto"/>
        <w:jc w:val="both"/>
        <w:rPr>
          <w:rFonts w:ascii="Arial" w:hAnsi="Arial" w:cs="Arial"/>
          <w:color w:val="000000"/>
        </w:rPr>
      </w:pPr>
    </w:p>
    <w:p w14:paraId="74B4FFDC" w14:textId="3F5EAFB6" w:rsidR="00CF09B2" w:rsidRDefault="00CF09B2" w:rsidP="00DE4F99">
      <w:pPr>
        <w:autoSpaceDE w:val="0"/>
        <w:autoSpaceDN w:val="0"/>
        <w:adjustRightInd w:val="0"/>
        <w:spacing w:after="0" w:line="240" w:lineRule="auto"/>
        <w:jc w:val="both"/>
        <w:rPr>
          <w:rFonts w:ascii="Arial" w:hAnsi="Arial" w:cs="Arial"/>
          <w:color w:val="000000"/>
        </w:rPr>
      </w:pPr>
      <w:r w:rsidRPr="00B72571">
        <w:rPr>
          <w:rFonts w:ascii="Arial" w:hAnsi="Arial" w:cs="Arial"/>
          <w:bCs/>
          <w:i/>
          <w:color w:val="000000"/>
        </w:rPr>
        <w:t>Risk</w:t>
      </w:r>
      <w:r w:rsidR="00EC71C7" w:rsidRPr="00B72571">
        <w:rPr>
          <w:rFonts w:ascii="Arial" w:hAnsi="Arial" w:cs="Arial"/>
          <w:bCs/>
          <w:i/>
          <w:color w:val="000000"/>
        </w:rPr>
        <w:t xml:space="preserve"> Exposure</w:t>
      </w:r>
      <w:r w:rsidRPr="00B72571">
        <w:rPr>
          <w:rFonts w:ascii="Arial" w:hAnsi="Arial" w:cs="Arial"/>
          <w:bCs/>
          <w:i/>
          <w:color w:val="000000"/>
        </w:rPr>
        <w:t>:</w:t>
      </w:r>
      <w:r w:rsidRPr="0027024B">
        <w:rPr>
          <w:rFonts w:ascii="Arial" w:hAnsi="Arial" w:cs="Arial"/>
          <w:b/>
          <w:bCs/>
          <w:color w:val="000000"/>
        </w:rPr>
        <w:t xml:space="preserve"> </w:t>
      </w:r>
      <w:r w:rsidR="00B72571">
        <w:rPr>
          <w:rFonts w:ascii="Arial" w:hAnsi="Arial" w:cs="Arial"/>
          <w:color w:val="000000"/>
        </w:rPr>
        <w:t xml:space="preserve">The product of the impact and likelihood determines the defect category and the time period to respond.  </w:t>
      </w:r>
      <w:r w:rsidRPr="0027024B">
        <w:rPr>
          <w:rFonts w:ascii="Arial" w:hAnsi="Arial" w:cs="Arial"/>
          <w:color w:val="000000"/>
        </w:rPr>
        <w:t>It</w:t>
      </w:r>
      <w:r w:rsidR="00B26AA1">
        <w:rPr>
          <w:rFonts w:ascii="Arial" w:hAnsi="Arial" w:cs="Arial"/>
          <w:color w:val="000000"/>
        </w:rPr>
        <w:t xml:space="preserve"> </w:t>
      </w:r>
      <w:r w:rsidRPr="0027024B">
        <w:rPr>
          <w:rFonts w:ascii="Arial" w:hAnsi="Arial" w:cs="Arial"/>
          <w:color w:val="000000"/>
        </w:rPr>
        <w:t>identifies the overall seriousness of the risk and consequently the appropriateness</w:t>
      </w:r>
      <w:r w:rsidR="00D94DB4">
        <w:rPr>
          <w:rFonts w:ascii="Arial" w:hAnsi="Arial" w:cs="Arial"/>
          <w:color w:val="000000"/>
        </w:rPr>
        <w:t xml:space="preserve"> </w:t>
      </w:r>
      <w:r w:rsidR="00EC71C7">
        <w:rPr>
          <w:rFonts w:ascii="Arial" w:hAnsi="Arial" w:cs="Arial"/>
          <w:color w:val="000000"/>
        </w:rPr>
        <w:t xml:space="preserve">and </w:t>
      </w:r>
      <w:r w:rsidRPr="0027024B">
        <w:rPr>
          <w:rFonts w:ascii="Arial" w:hAnsi="Arial" w:cs="Arial"/>
          <w:color w:val="000000"/>
        </w:rPr>
        <w:t xml:space="preserve">speed of response </w:t>
      </w:r>
      <w:r w:rsidR="00A7524A">
        <w:rPr>
          <w:rFonts w:ascii="Arial" w:hAnsi="Arial" w:cs="Arial"/>
          <w:color w:val="000000"/>
        </w:rPr>
        <w:t xml:space="preserve">required </w:t>
      </w:r>
      <w:r w:rsidRPr="0027024B">
        <w:rPr>
          <w:rFonts w:ascii="Arial" w:hAnsi="Arial" w:cs="Arial"/>
          <w:color w:val="000000"/>
        </w:rPr>
        <w:t xml:space="preserve">to remedy the defect. </w:t>
      </w:r>
      <w:r w:rsidR="00B26AA1">
        <w:rPr>
          <w:rFonts w:ascii="Arial" w:hAnsi="Arial" w:cs="Arial"/>
          <w:color w:val="000000"/>
        </w:rPr>
        <w:t xml:space="preserve"> </w:t>
      </w:r>
      <w:r w:rsidRPr="0027024B">
        <w:rPr>
          <w:rFonts w:ascii="Arial" w:hAnsi="Arial" w:cs="Arial"/>
          <w:color w:val="000000"/>
        </w:rPr>
        <w:t>Accordingly, the priority response</w:t>
      </w:r>
      <w:r w:rsidR="00D94DB4">
        <w:rPr>
          <w:rFonts w:ascii="Arial" w:hAnsi="Arial" w:cs="Arial"/>
          <w:color w:val="000000"/>
        </w:rPr>
        <w:t xml:space="preserve"> </w:t>
      </w:r>
      <w:r w:rsidRPr="0027024B">
        <w:rPr>
          <w:rFonts w:ascii="Arial" w:hAnsi="Arial" w:cs="Arial"/>
          <w:color w:val="000000"/>
        </w:rPr>
        <w:t xml:space="preserve">time for dealing with a defect can be determined by the risk </w:t>
      </w:r>
      <w:r w:rsidR="00EC71C7">
        <w:rPr>
          <w:rFonts w:ascii="Arial" w:hAnsi="Arial" w:cs="Arial"/>
          <w:color w:val="000000"/>
        </w:rPr>
        <w:t>exposure</w:t>
      </w:r>
      <w:r w:rsidRPr="0027024B">
        <w:rPr>
          <w:rFonts w:ascii="Arial" w:hAnsi="Arial" w:cs="Arial"/>
          <w:color w:val="000000"/>
        </w:rPr>
        <w:t>,</w:t>
      </w:r>
      <w:r w:rsidR="00D94DB4">
        <w:rPr>
          <w:rFonts w:ascii="Arial" w:hAnsi="Arial" w:cs="Arial"/>
          <w:color w:val="000000"/>
        </w:rPr>
        <w:t xml:space="preserve"> </w:t>
      </w:r>
      <w:r w:rsidRPr="0027024B">
        <w:rPr>
          <w:rFonts w:ascii="Arial" w:hAnsi="Arial" w:cs="Arial"/>
          <w:color w:val="000000"/>
        </w:rPr>
        <w:t xml:space="preserve">as shown in the </w:t>
      </w:r>
      <w:r w:rsidRPr="007C5B10">
        <w:rPr>
          <w:rFonts w:ascii="Arial" w:hAnsi="Arial" w:cs="Arial"/>
          <w:color w:val="000000"/>
        </w:rPr>
        <w:t>Table</w:t>
      </w:r>
      <w:r w:rsidR="00773590">
        <w:rPr>
          <w:rFonts w:ascii="Arial" w:hAnsi="Arial" w:cs="Arial"/>
          <w:color w:val="000000"/>
        </w:rPr>
        <w:t xml:space="preserve"> 4</w:t>
      </w:r>
      <w:r w:rsidR="00610232">
        <w:rPr>
          <w:rFonts w:ascii="Arial" w:hAnsi="Arial" w:cs="Arial"/>
          <w:color w:val="000000"/>
        </w:rPr>
        <w:t xml:space="preserve"> below</w:t>
      </w:r>
      <w:r w:rsidRPr="0027024B">
        <w:rPr>
          <w:rFonts w:ascii="Arial" w:hAnsi="Arial" w:cs="Arial"/>
          <w:color w:val="000000"/>
        </w:rPr>
        <w:t>.</w:t>
      </w:r>
    </w:p>
    <w:p w14:paraId="5EC8A337" w14:textId="77777777" w:rsidR="007C5B10" w:rsidRDefault="007C5B10" w:rsidP="00DE4F99">
      <w:pPr>
        <w:autoSpaceDE w:val="0"/>
        <w:autoSpaceDN w:val="0"/>
        <w:adjustRightInd w:val="0"/>
        <w:spacing w:after="0" w:line="240" w:lineRule="auto"/>
        <w:jc w:val="both"/>
        <w:rPr>
          <w:rFonts w:ascii="Arial" w:hAnsi="Arial" w:cs="Arial"/>
          <w:color w:val="000000"/>
        </w:rPr>
      </w:pPr>
    </w:p>
    <w:p w14:paraId="522A5E67" w14:textId="77777777" w:rsidR="00A509C2" w:rsidRDefault="00A509C2" w:rsidP="00A509C2">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The Area Engineer’s </w:t>
      </w:r>
      <w:r w:rsidRPr="0027024B">
        <w:rPr>
          <w:rFonts w:ascii="Arial" w:hAnsi="Arial" w:cs="Arial"/>
          <w:color w:val="000000"/>
        </w:rPr>
        <w:t>on-site judgement will always need to take account of the</w:t>
      </w:r>
      <w:r>
        <w:rPr>
          <w:rFonts w:ascii="Arial" w:hAnsi="Arial" w:cs="Arial"/>
          <w:color w:val="000000"/>
        </w:rPr>
        <w:t xml:space="preserve"> </w:t>
      </w:r>
      <w:r w:rsidRPr="0027024B">
        <w:rPr>
          <w:rFonts w:ascii="Arial" w:hAnsi="Arial" w:cs="Arial"/>
          <w:color w:val="000000"/>
        </w:rPr>
        <w:t>particular circumstances that prevail.</w:t>
      </w:r>
      <w:r>
        <w:rPr>
          <w:rFonts w:ascii="Arial" w:hAnsi="Arial" w:cs="Arial"/>
          <w:color w:val="000000"/>
        </w:rPr>
        <w:t xml:space="preserve"> </w:t>
      </w:r>
      <w:r w:rsidRPr="0027024B">
        <w:rPr>
          <w:rFonts w:ascii="Arial" w:hAnsi="Arial" w:cs="Arial"/>
          <w:color w:val="000000"/>
        </w:rPr>
        <w:t xml:space="preserve"> For example, the degree of risk from a</w:t>
      </w:r>
      <w:r>
        <w:rPr>
          <w:rFonts w:ascii="Arial" w:hAnsi="Arial" w:cs="Arial"/>
          <w:color w:val="000000"/>
        </w:rPr>
        <w:t xml:space="preserve"> </w:t>
      </w:r>
      <w:r w:rsidRPr="0027024B">
        <w:rPr>
          <w:rFonts w:ascii="Arial" w:hAnsi="Arial" w:cs="Arial"/>
          <w:color w:val="000000"/>
        </w:rPr>
        <w:t>pothole depends upon not merely its depth, but also on its surface area and</w:t>
      </w:r>
      <w:r>
        <w:rPr>
          <w:rFonts w:ascii="Arial" w:hAnsi="Arial" w:cs="Arial"/>
          <w:color w:val="000000"/>
        </w:rPr>
        <w:t xml:space="preserve"> </w:t>
      </w:r>
      <w:r w:rsidRPr="0027024B">
        <w:rPr>
          <w:rFonts w:ascii="Arial" w:hAnsi="Arial" w:cs="Arial"/>
          <w:color w:val="000000"/>
        </w:rPr>
        <w:t xml:space="preserve">location, and as such may warrant differing response times. </w:t>
      </w:r>
    </w:p>
    <w:p w14:paraId="3E748510" w14:textId="77777777" w:rsidR="00A509C2" w:rsidRDefault="00A509C2" w:rsidP="00A509C2">
      <w:pPr>
        <w:autoSpaceDE w:val="0"/>
        <w:autoSpaceDN w:val="0"/>
        <w:adjustRightInd w:val="0"/>
        <w:spacing w:after="0" w:line="240" w:lineRule="auto"/>
        <w:jc w:val="both"/>
        <w:rPr>
          <w:rFonts w:ascii="Arial" w:hAnsi="Arial" w:cs="Arial"/>
          <w:color w:val="000000"/>
        </w:rPr>
      </w:pPr>
    </w:p>
    <w:p w14:paraId="17218304" w14:textId="7B9EEDC3" w:rsidR="008A447D" w:rsidRDefault="007C5B10" w:rsidP="00DE4F99">
      <w:pPr>
        <w:autoSpaceDE w:val="0"/>
        <w:autoSpaceDN w:val="0"/>
        <w:adjustRightInd w:val="0"/>
        <w:spacing w:after="0" w:line="240" w:lineRule="auto"/>
        <w:jc w:val="both"/>
        <w:rPr>
          <w:rFonts w:ascii="Arial" w:hAnsi="Arial" w:cs="Arial"/>
          <w:color w:val="000000"/>
        </w:rPr>
      </w:pPr>
      <w:r>
        <w:rPr>
          <w:rFonts w:ascii="Arial" w:hAnsi="Arial" w:cs="Arial"/>
          <w:color w:val="000000"/>
        </w:rPr>
        <w:t>Examples</w:t>
      </w:r>
      <w:r w:rsidR="008A447D">
        <w:rPr>
          <w:rFonts w:ascii="Arial" w:hAnsi="Arial" w:cs="Arial"/>
          <w:color w:val="000000"/>
        </w:rPr>
        <w:t xml:space="preserve"> </w:t>
      </w:r>
      <w:r>
        <w:rPr>
          <w:rFonts w:ascii="Arial" w:hAnsi="Arial" w:cs="Arial"/>
          <w:color w:val="000000"/>
        </w:rPr>
        <w:t xml:space="preserve">of risk assessments undertaken in various situations are included in </w:t>
      </w:r>
      <w:r w:rsidR="008A447D">
        <w:rPr>
          <w:rFonts w:ascii="Arial" w:hAnsi="Arial" w:cs="Arial"/>
          <w:color w:val="000000"/>
        </w:rPr>
        <w:t xml:space="preserve">Appendix </w:t>
      </w:r>
      <w:r w:rsidR="00B83AFC">
        <w:rPr>
          <w:rFonts w:ascii="Arial" w:hAnsi="Arial" w:cs="Arial"/>
          <w:color w:val="000000"/>
        </w:rPr>
        <w:t>3</w:t>
      </w:r>
      <w:r w:rsidR="007370DC">
        <w:rPr>
          <w:rFonts w:ascii="Arial" w:hAnsi="Arial" w:cs="Arial"/>
          <w:color w:val="000000"/>
        </w:rPr>
        <w:t>.</w:t>
      </w:r>
    </w:p>
    <w:p w14:paraId="7BABFFE0" w14:textId="77777777" w:rsidR="007370DC" w:rsidRDefault="007370DC" w:rsidP="00DE4F99">
      <w:pPr>
        <w:autoSpaceDE w:val="0"/>
        <w:autoSpaceDN w:val="0"/>
        <w:adjustRightInd w:val="0"/>
        <w:spacing w:after="0" w:line="240" w:lineRule="auto"/>
        <w:jc w:val="both"/>
        <w:rPr>
          <w:rFonts w:ascii="Arial" w:hAnsi="Arial" w:cs="Arial"/>
          <w:color w:val="000000"/>
        </w:rPr>
      </w:pPr>
    </w:p>
    <w:p w14:paraId="108422E6" w14:textId="46710CA2" w:rsidR="007370DC" w:rsidRDefault="007370DC" w:rsidP="007370DC">
      <w:pPr>
        <w:autoSpaceDE w:val="0"/>
        <w:autoSpaceDN w:val="0"/>
        <w:adjustRightInd w:val="0"/>
        <w:spacing w:after="0" w:line="240" w:lineRule="auto"/>
        <w:jc w:val="both"/>
        <w:rPr>
          <w:rFonts w:ascii="Arial" w:hAnsi="Arial" w:cs="Arial"/>
          <w:b/>
          <w:bCs/>
          <w:i/>
          <w:iCs/>
          <w:color w:val="000000"/>
        </w:rPr>
      </w:pPr>
      <w:r>
        <w:rPr>
          <w:rFonts w:ascii="Arial" w:hAnsi="Arial" w:cs="Arial"/>
          <w:b/>
          <w:bCs/>
          <w:i/>
          <w:iCs/>
          <w:color w:val="000000"/>
        </w:rPr>
        <w:t>SAFETY</w:t>
      </w:r>
      <w:r w:rsidRPr="0027024B">
        <w:rPr>
          <w:rFonts w:ascii="Arial" w:hAnsi="Arial" w:cs="Arial"/>
          <w:b/>
          <w:bCs/>
          <w:i/>
          <w:iCs/>
          <w:color w:val="000000"/>
        </w:rPr>
        <w:t xml:space="preserve"> DEFECTS (</w:t>
      </w:r>
      <w:r>
        <w:rPr>
          <w:rFonts w:ascii="Arial" w:hAnsi="Arial" w:cs="Arial"/>
          <w:b/>
          <w:bCs/>
          <w:i/>
          <w:iCs/>
          <w:color w:val="000000"/>
        </w:rPr>
        <w:t>Cat</w:t>
      </w:r>
      <w:r w:rsidRPr="0027024B">
        <w:rPr>
          <w:rFonts w:ascii="Arial" w:hAnsi="Arial" w:cs="Arial"/>
          <w:b/>
          <w:bCs/>
          <w:i/>
          <w:iCs/>
          <w:color w:val="000000"/>
        </w:rPr>
        <w:t xml:space="preserve"> 1</w:t>
      </w:r>
      <w:r>
        <w:rPr>
          <w:rFonts w:ascii="Arial" w:hAnsi="Arial" w:cs="Arial"/>
          <w:b/>
          <w:bCs/>
          <w:i/>
          <w:iCs/>
          <w:color w:val="000000"/>
        </w:rPr>
        <w:t xml:space="preserve"> defects</w:t>
      </w:r>
      <w:r w:rsidRPr="0027024B">
        <w:rPr>
          <w:rFonts w:ascii="Arial" w:hAnsi="Arial" w:cs="Arial"/>
          <w:b/>
          <w:bCs/>
          <w:i/>
          <w:iCs/>
          <w:color w:val="000000"/>
        </w:rPr>
        <w:t>)</w:t>
      </w:r>
    </w:p>
    <w:p w14:paraId="383B8209" w14:textId="77777777" w:rsidR="007370DC" w:rsidRPr="0027024B" w:rsidRDefault="007370DC" w:rsidP="007370DC">
      <w:pPr>
        <w:autoSpaceDE w:val="0"/>
        <w:autoSpaceDN w:val="0"/>
        <w:adjustRightInd w:val="0"/>
        <w:spacing w:after="0" w:line="240" w:lineRule="auto"/>
        <w:jc w:val="both"/>
        <w:rPr>
          <w:rFonts w:ascii="Arial" w:hAnsi="Arial" w:cs="Arial"/>
          <w:color w:val="000000"/>
        </w:rPr>
      </w:pPr>
    </w:p>
    <w:p w14:paraId="5DF85AC0" w14:textId="77777777" w:rsidR="007370DC" w:rsidRPr="0027024B" w:rsidRDefault="007370DC" w:rsidP="007370DC">
      <w:pPr>
        <w:autoSpaceDE w:val="0"/>
        <w:autoSpaceDN w:val="0"/>
        <w:adjustRightInd w:val="0"/>
        <w:spacing w:after="0" w:line="240" w:lineRule="auto"/>
        <w:jc w:val="both"/>
        <w:rPr>
          <w:rFonts w:ascii="Arial" w:hAnsi="Arial" w:cs="Arial"/>
          <w:color w:val="000000"/>
        </w:rPr>
      </w:pPr>
      <w:r>
        <w:rPr>
          <w:rFonts w:ascii="Arial" w:hAnsi="Arial" w:cs="Arial"/>
          <w:color w:val="000000"/>
        </w:rPr>
        <w:t>The Area Engineer must take one of the following responses</w:t>
      </w:r>
      <w:r w:rsidRPr="0027024B">
        <w:rPr>
          <w:rFonts w:ascii="Arial" w:hAnsi="Arial" w:cs="Arial"/>
          <w:color w:val="000000"/>
        </w:rPr>
        <w:t>:</w:t>
      </w:r>
    </w:p>
    <w:p w14:paraId="1BBE5C88" w14:textId="77777777" w:rsidR="007370DC" w:rsidRPr="009162B8" w:rsidRDefault="007370DC" w:rsidP="007370DC">
      <w:pPr>
        <w:pStyle w:val="ListParagraph"/>
        <w:numPr>
          <w:ilvl w:val="0"/>
          <w:numId w:val="25"/>
        </w:numPr>
        <w:autoSpaceDE w:val="0"/>
        <w:autoSpaceDN w:val="0"/>
        <w:adjustRightInd w:val="0"/>
        <w:spacing w:after="0" w:line="240" w:lineRule="auto"/>
        <w:jc w:val="both"/>
        <w:rPr>
          <w:rFonts w:ascii="Arial" w:hAnsi="Arial" w:cs="Arial"/>
          <w:color w:val="000000"/>
        </w:rPr>
      </w:pPr>
      <w:r w:rsidRPr="009162B8">
        <w:rPr>
          <w:rFonts w:ascii="Arial" w:hAnsi="Arial" w:cs="Arial"/>
          <w:color w:val="000000"/>
        </w:rPr>
        <w:t>Make the defect safe immediately (i.e. sign and cone off)</w:t>
      </w:r>
      <w:r>
        <w:rPr>
          <w:rFonts w:ascii="Arial" w:hAnsi="Arial" w:cs="Arial"/>
          <w:color w:val="000000"/>
        </w:rPr>
        <w:t xml:space="preserve">, </w:t>
      </w:r>
      <w:r w:rsidRPr="009162B8">
        <w:rPr>
          <w:rFonts w:ascii="Arial" w:hAnsi="Arial" w:cs="Arial"/>
          <w:color w:val="000000"/>
        </w:rPr>
        <w:t xml:space="preserve">summon the community gang to carry out immediate repairs. The </w:t>
      </w:r>
      <w:r>
        <w:rPr>
          <w:rFonts w:ascii="Arial" w:hAnsi="Arial" w:cs="Arial"/>
          <w:color w:val="000000"/>
        </w:rPr>
        <w:t>Area Engineer</w:t>
      </w:r>
      <w:r w:rsidRPr="009162B8">
        <w:rPr>
          <w:rFonts w:ascii="Arial" w:hAnsi="Arial" w:cs="Arial"/>
          <w:color w:val="000000"/>
        </w:rPr>
        <w:t xml:space="preserve"> may need to wait on site until the relevant gang arrives if the situation requires.</w:t>
      </w:r>
    </w:p>
    <w:p w14:paraId="70F08CA5" w14:textId="3A90D8F4" w:rsidR="007370DC" w:rsidRPr="00AE3FF5" w:rsidRDefault="007370DC" w:rsidP="007370DC">
      <w:pPr>
        <w:pStyle w:val="ListParagraph"/>
        <w:numPr>
          <w:ilvl w:val="0"/>
          <w:numId w:val="25"/>
        </w:numPr>
        <w:autoSpaceDE w:val="0"/>
        <w:autoSpaceDN w:val="0"/>
        <w:adjustRightInd w:val="0"/>
        <w:spacing w:after="0" w:line="240" w:lineRule="auto"/>
        <w:jc w:val="both"/>
        <w:rPr>
          <w:rFonts w:ascii="Arial" w:hAnsi="Arial" w:cs="Arial"/>
          <w:color w:val="000000"/>
        </w:rPr>
      </w:pPr>
      <w:r w:rsidRPr="00AE3FF5">
        <w:rPr>
          <w:rFonts w:ascii="Arial" w:hAnsi="Arial" w:cs="Arial"/>
          <w:color w:val="000000"/>
        </w:rPr>
        <w:t xml:space="preserve">Request the </w:t>
      </w:r>
      <w:r w:rsidR="001432A8" w:rsidRPr="00AE3FF5">
        <w:rPr>
          <w:rFonts w:ascii="Arial" w:hAnsi="Arial" w:cs="Arial"/>
          <w:color w:val="000000"/>
        </w:rPr>
        <w:t xml:space="preserve">maintenance crew </w:t>
      </w:r>
      <w:r w:rsidRPr="00AE3FF5">
        <w:rPr>
          <w:rFonts w:ascii="Arial" w:hAnsi="Arial" w:cs="Arial"/>
          <w:color w:val="000000"/>
        </w:rPr>
        <w:t>to make the site safe or carry out repairs within 24 hours.</w:t>
      </w:r>
    </w:p>
    <w:p w14:paraId="57507B78" w14:textId="77777777" w:rsidR="007370DC" w:rsidRPr="00AE3FF5" w:rsidRDefault="007370DC" w:rsidP="007370DC">
      <w:pPr>
        <w:pStyle w:val="ListParagraph"/>
        <w:numPr>
          <w:ilvl w:val="0"/>
          <w:numId w:val="25"/>
        </w:numPr>
        <w:autoSpaceDE w:val="0"/>
        <w:autoSpaceDN w:val="0"/>
        <w:adjustRightInd w:val="0"/>
        <w:spacing w:after="0" w:line="240" w:lineRule="auto"/>
        <w:jc w:val="both"/>
        <w:rPr>
          <w:rFonts w:ascii="Arial" w:hAnsi="Arial" w:cs="Arial"/>
          <w:color w:val="000000"/>
        </w:rPr>
      </w:pPr>
      <w:r w:rsidRPr="00AE3FF5">
        <w:rPr>
          <w:rFonts w:ascii="Arial" w:hAnsi="Arial" w:cs="Arial"/>
          <w:color w:val="000000"/>
        </w:rPr>
        <w:t>Request a maintenance crew to make the site safe immediately and make arrangements for permanent repairs to be carried out within 28 days.</w:t>
      </w:r>
    </w:p>
    <w:p w14:paraId="459D893A" w14:textId="77777777" w:rsidR="007370DC" w:rsidRPr="0027024B" w:rsidRDefault="007370DC" w:rsidP="007370DC">
      <w:pPr>
        <w:autoSpaceDE w:val="0"/>
        <w:autoSpaceDN w:val="0"/>
        <w:adjustRightInd w:val="0"/>
        <w:spacing w:after="0" w:line="240" w:lineRule="auto"/>
        <w:jc w:val="both"/>
        <w:rPr>
          <w:rFonts w:ascii="Arial" w:hAnsi="Arial" w:cs="Arial"/>
          <w:color w:val="000000"/>
        </w:rPr>
      </w:pPr>
    </w:p>
    <w:p w14:paraId="47A65FB8" w14:textId="77777777" w:rsidR="007370DC" w:rsidRPr="0027024B" w:rsidRDefault="007370DC" w:rsidP="007370DC">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Where defects with potentially serious cons</w:t>
      </w:r>
      <w:r>
        <w:rPr>
          <w:rFonts w:ascii="Arial" w:hAnsi="Arial" w:cs="Arial"/>
          <w:color w:val="000000"/>
        </w:rPr>
        <w:t xml:space="preserve">equences for network safety are </w:t>
      </w:r>
      <w:r w:rsidRPr="0027024B">
        <w:rPr>
          <w:rFonts w:ascii="Arial" w:hAnsi="Arial" w:cs="Arial"/>
          <w:color w:val="000000"/>
        </w:rPr>
        <w:t xml:space="preserve">made safe by temporary signing or repair, arrangements should be made for </w:t>
      </w:r>
      <w:r>
        <w:rPr>
          <w:rFonts w:ascii="Arial" w:hAnsi="Arial" w:cs="Arial"/>
          <w:color w:val="000000"/>
        </w:rPr>
        <w:t>additional safety</w:t>
      </w:r>
      <w:r w:rsidRPr="0027024B">
        <w:rPr>
          <w:rFonts w:ascii="Arial" w:hAnsi="Arial" w:cs="Arial"/>
          <w:color w:val="000000"/>
        </w:rPr>
        <w:t xml:space="preserve"> inspection</w:t>
      </w:r>
      <w:r>
        <w:rPr>
          <w:rFonts w:ascii="Arial" w:hAnsi="Arial" w:cs="Arial"/>
          <w:color w:val="000000"/>
        </w:rPr>
        <w:t xml:space="preserve">s </w:t>
      </w:r>
      <w:r w:rsidRPr="0027024B">
        <w:rPr>
          <w:rFonts w:ascii="Arial" w:hAnsi="Arial" w:cs="Arial"/>
          <w:color w:val="000000"/>
        </w:rPr>
        <w:t>to ensure the continued int</w:t>
      </w:r>
      <w:r>
        <w:rPr>
          <w:rFonts w:ascii="Arial" w:hAnsi="Arial" w:cs="Arial"/>
          <w:color w:val="000000"/>
        </w:rPr>
        <w:t xml:space="preserve">egrity of the signing or repair </w:t>
      </w:r>
      <w:r w:rsidRPr="0027024B">
        <w:rPr>
          <w:rFonts w:ascii="Arial" w:hAnsi="Arial" w:cs="Arial"/>
          <w:color w:val="000000"/>
        </w:rPr>
        <w:t>is maintained until a permanent repair can be made.</w:t>
      </w:r>
    </w:p>
    <w:p w14:paraId="704896BE" w14:textId="3461EFA8" w:rsidR="007370DC" w:rsidRPr="0027024B" w:rsidRDefault="007370DC" w:rsidP="007370DC">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More detailed information on Safety Defects are </w:t>
      </w:r>
      <w:r w:rsidR="00B83AFC">
        <w:rPr>
          <w:rFonts w:ascii="Arial" w:hAnsi="Arial" w:cs="Arial"/>
          <w:color w:val="000000"/>
        </w:rPr>
        <w:t>included in Appendix 3</w:t>
      </w:r>
      <w:r>
        <w:rPr>
          <w:rFonts w:ascii="Arial" w:hAnsi="Arial" w:cs="Arial"/>
          <w:color w:val="000000"/>
        </w:rPr>
        <w:t>.</w:t>
      </w:r>
    </w:p>
    <w:p w14:paraId="2BCBEDF0" w14:textId="77777777" w:rsidR="007370DC" w:rsidRDefault="007370DC" w:rsidP="00DE4F99">
      <w:pPr>
        <w:autoSpaceDE w:val="0"/>
        <w:autoSpaceDN w:val="0"/>
        <w:adjustRightInd w:val="0"/>
        <w:spacing w:after="0" w:line="240" w:lineRule="auto"/>
        <w:jc w:val="both"/>
        <w:rPr>
          <w:rFonts w:ascii="Arial" w:hAnsi="Arial" w:cs="Arial"/>
          <w:color w:val="000000"/>
        </w:rPr>
        <w:sectPr w:rsidR="007370DC" w:rsidSect="00262AB2">
          <w:headerReference w:type="default" r:id="rId9"/>
          <w:footerReference w:type="default" r:id="rId10"/>
          <w:pgSz w:w="11906" w:h="16838"/>
          <w:pgMar w:top="1440" w:right="1440" w:bottom="1276" w:left="1440" w:header="709" w:footer="709" w:gutter="0"/>
          <w:cols w:space="708"/>
          <w:docGrid w:linePitch="360"/>
        </w:sectPr>
      </w:pPr>
    </w:p>
    <w:p w14:paraId="4973CDDA" w14:textId="77777777" w:rsidR="001C3671" w:rsidRPr="00385D45" w:rsidRDefault="001C3671" w:rsidP="00BA75CC">
      <w:pPr>
        <w:autoSpaceDE w:val="0"/>
        <w:autoSpaceDN w:val="0"/>
        <w:adjustRightInd w:val="0"/>
        <w:spacing w:after="0" w:line="240" w:lineRule="auto"/>
        <w:jc w:val="both"/>
        <w:rPr>
          <w:rFonts w:ascii="Arial" w:hAnsi="Arial" w:cs="Arial"/>
          <w:b/>
          <w:bCs/>
          <w:color w:val="000000"/>
          <w:u w:val="single"/>
        </w:rPr>
      </w:pPr>
      <w:r w:rsidRPr="00385D45">
        <w:rPr>
          <w:rFonts w:ascii="Arial" w:hAnsi="Arial" w:cs="Arial"/>
          <w:b/>
          <w:bCs/>
          <w:color w:val="000000"/>
          <w:u w:val="single"/>
        </w:rPr>
        <w:t xml:space="preserve">Table </w:t>
      </w:r>
      <w:r w:rsidR="00773590" w:rsidRPr="00385D45">
        <w:rPr>
          <w:rFonts w:ascii="Arial" w:hAnsi="Arial" w:cs="Arial"/>
          <w:b/>
          <w:bCs/>
          <w:color w:val="000000"/>
          <w:u w:val="single"/>
        </w:rPr>
        <w:t>4</w:t>
      </w:r>
      <w:r w:rsidRPr="00385D45">
        <w:rPr>
          <w:rFonts w:ascii="Arial" w:hAnsi="Arial" w:cs="Arial"/>
          <w:b/>
          <w:bCs/>
          <w:color w:val="000000"/>
          <w:u w:val="single"/>
        </w:rPr>
        <w:t xml:space="preserve"> Risk </w:t>
      </w:r>
      <w:r w:rsidR="008A447D" w:rsidRPr="00385D45">
        <w:rPr>
          <w:rFonts w:ascii="Arial" w:hAnsi="Arial" w:cs="Arial"/>
          <w:b/>
          <w:bCs/>
          <w:color w:val="000000"/>
          <w:u w:val="single"/>
        </w:rPr>
        <w:t>Exposure</w:t>
      </w:r>
    </w:p>
    <w:p w14:paraId="6414156C" w14:textId="08E1C9E1" w:rsidR="00C01A40" w:rsidRDefault="00C01A40" w:rsidP="00DE4F99">
      <w:pPr>
        <w:autoSpaceDE w:val="0"/>
        <w:autoSpaceDN w:val="0"/>
        <w:adjustRightInd w:val="0"/>
        <w:spacing w:after="0" w:line="240" w:lineRule="auto"/>
        <w:jc w:val="both"/>
        <w:rPr>
          <w:rFonts w:ascii="Arial" w:hAnsi="Arial" w:cs="Arial"/>
          <w:color w:val="000000"/>
        </w:rPr>
      </w:pPr>
    </w:p>
    <w:p w14:paraId="590A7E73" w14:textId="43D00E1F" w:rsidR="005A0EC1" w:rsidRDefault="005A0EC1" w:rsidP="00DE4F99">
      <w:pPr>
        <w:autoSpaceDE w:val="0"/>
        <w:autoSpaceDN w:val="0"/>
        <w:adjustRightInd w:val="0"/>
        <w:spacing w:after="0" w:line="240" w:lineRule="auto"/>
        <w:jc w:val="both"/>
        <w:rPr>
          <w:rFonts w:ascii="Arial" w:hAnsi="Arial" w:cs="Arial"/>
          <w:color w:val="000000"/>
        </w:rPr>
      </w:pPr>
    </w:p>
    <w:p w14:paraId="1FBA8C43" w14:textId="03DAD817" w:rsidR="005A0EC1" w:rsidRDefault="005A0EC1" w:rsidP="00DE4F99">
      <w:pPr>
        <w:autoSpaceDE w:val="0"/>
        <w:autoSpaceDN w:val="0"/>
        <w:adjustRightInd w:val="0"/>
        <w:spacing w:after="0" w:line="240" w:lineRule="auto"/>
        <w:jc w:val="both"/>
        <w:rPr>
          <w:rFonts w:ascii="Arial" w:hAnsi="Arial" w:cs="Arial"/>
          <w:color w:val="000000"/>
        </w:rPr>
      </w:pPr>
    </w:p>
    <w:p w14:paraId="7DA09A15" w14:textId="77777777" w:rsidR="005A0EC1" w:rsidRDefault="005A0EC1" w:rsidP="00DE4F99">
      <w:pPr>
        <w:autoSpaceDE w:val="0"/>
        <w:autoSpaceDN w:val="0"/>
        <w:adjustRightInd w:val="0"/>
        <w:spacing w:after="0" w:line="240" w:lineRule="auto"/>
        <w:jc w:val="both"/>
        <w:rPr>
          <w:rFonts w:ascii="Arial" w:hAnsi="Arial" w:cs="Arial"/>
          <w:color w:val="000000"/>
        </w:rPr>
      </w:pPr>
    </w:p>
    <w:tbl>
      <w:tblPr>
        <w:tblW w:w="13899" w:type="dxa"/>
        <w:tblInd w:w="-5" w:type="dxa"/>
        <w:tblLook w:val="04A0" w:firstRow="1" w:lastRow="0" w:firstColumn="1" w:lastColumn="0" w:noHBand="0" w:noVBand="1"/>
      </w:tblPr>
      <w:tblGrid>
        <w:gridCol w:w="498"/>
        <w:gridCol w:w="1210"/>
        <w:gridCol w:w="567"/>
        <w:gridCol w:w="2268"/>
        <w:gridCol w:w="2268"/>
        <w:gridCol w:w="2268"/>
        <w:gridCol w:w="2268"/>
        <w:gridCol w:w="2268"/>
        <w:gridCol w:w="284"/>
      </w:tblGrid>
      <w:tr w:rsidR="00385D45" w:rsidRPr="000F0FDF" w14:paraId="2DCD82AC" w14:textId="77777777" w:rsidTr="00385D45">
        <w:trPr>
          <w:trHeight w:val="699"/>
        </w:trPr>
        <w:tc>
          <w:tcPr>
            <w:tcW w:w="498" w:type="dxa"/>
            <w:vMerge w:val="restart"/>
            <w:tcBorders>
              <w:top w:val="nil"/>
              <w:left w:val="single" w:sz="4" w:space="0" w:color="auto"/>
              <w:bottom w:val="single" w:sz="4" w:space="0" w:color="000000"/>
              <w:right w:val="single" w:sz="4" w:space="0" w:color="auto"/>
            </w:tcBorders>
            <w:shd w:val="clear" w:color="000000" w:fill="0070C0"/>
            <w:noWrap/>
            <w:textDirection w:val="btLr"/>
            <w:vAlign w:val="center"/>
            <w:hideMark/>
          </w:tcPr>
          <w:p w14:paraId="6A636210" w14:textId="77777777" w:rsidR="00385D45" w:rsidRPr="000F0FDF" w:rsidRDefault="00385D45" w:rsidP="000F0FDF">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Likelihood (See Note 1)</w:t>
            </w:r>
          </w:p>
        </w:tc>
        <w:tc>
          <w:tcPr>
            <w:tcW w:w="1777" w:type="dxa"/>
            <w:gridSpan w:val="2"/>
            <w:tcBorders>
              <w:top w:val="single" w:sz="4" w:space="0" w:color="auto"/>
              <w:left w:val="nil"/>
              <w:bottom w:val="single" w:sz="4" w:space="0" w:color="auto"/>
              <w:right w:val="single" w:sz="4" w:space="0" w:color="auto"/>
            </w:tcBorders>
            <w:noWrap/>
            <w:vAlign w:val="center"/>
            <w:hideMark/>
          </w:tcPr>
          <w:p w14:paraId="3CE699BD" w14:textId="58D90978" w:rsidR="00385D45" w:rsidRPr="000F0FDF" w:rsidRDefault="00385D45" w:rsidP="00185E78">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Almost Certain</w:t>
            </w:r>
          </w:p>
        </w:tc>
        <w:tc>
          <w:tcPr>
            <w:tcW w:w="2268" w:type="dxa"/>
            <w:tcBorders>
              <w:top w:val="single" w:sz="4" w:space="0" w:color="auto"/>
              <w:left w:val="nil"/>
              <w:bottom w:val="single" w:sz="4" w:space="0" w:color="auto"/>
              <w:right w:val="single" w:sz="4" w:space="0" w:color="auto"/>
            </w:tcBorders>
            <w:shd w:val="clear" w:color="000000" w:fill="00B050"/>
            <w:noWrap/>
            <w:vAlign w:val="center"/>
            <w:hideMark/>
          </w:tcPr>
          <w:p w14:paraId="75A4C65E" w14:textId="77777777" w:rsidR="00385D45" w:rsidRPr="000F0FDF" w:rsidRDefault="00385D45"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Add to Programmed works / Monitor at next inspection</w:t>
            </w:r>
          </w:p>
        </w:tc>
        <w:tc>
          <w:tcPr>
            <w:tcW w:w="2268" w:type="dxa"/>
            <w:tcBorders>
              <w:top w:val="single" w:sz="4" w:space="0" w:color="auto"/>
              <w:left w:val="nil"/>
              <w:bottom w:val="single" w:sz="4" w:space="0" w:color="auto"/>
              <w:right w:val="single" w:sz="4" w:space="0" w:color="auto"/>
            </w:tcBorders>
            <w:shd w:val="clear" w:color="000000" w:fill="FFC000"/>
            <w:noWrap/>
            <w:vAlign w:val="center"/>
            <w:hideMark/>
          </w:tcPr>
          <w:p w14:paraId="4D5B0BC5" w14:textId="77777777" w:rsidR="00385D45" w:rsidRPr="000F0FDF" w:rsidRDefault="00385D45"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Make safe or repair within 7 days</w:t>
            </w:r>
          </w:p>
        </w:tc>
        <w:tc>
          <w:tcPr>
            <w:tcW w:w="2268" w:type="dxa"/>
            <w:tcBorders>
              <w:top w:val="single" w:sz="4" w:space="0" w:color="auto"/>
              <w:left w:val="nil"/>
              <w:bottom w:val="single" w:sz="4" w:space="0" w:color="auto"/>
              <w:right w:val="single" w:sz="4" w:space="0" w:color="auto"/>
            </w:tcBorders>
            <w:shd w:val="clear" w:color="000000" w:fill="FF0000"/>
            <w:noWrap/>
            <w:vAlign w:val="center"/>
            <w:hideMark/>
          </w:tcPr>
          <w:p w14:paraId="38DF55B7" w14:textId="3F711512"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color w:val="000000"/>
                <w:lang w:eastAsia="en-GB"/>
              </w:rPr>
              <w:t xml:space="preserve">Make safe or repair within </w:t>
            </w:r>
            <w:r w:rsidR="001E5600">
              <w:rPr>
                <w:rFonts w:ascii="Calibri" w:eastAsia="Times New Roman" w:hAnsi="Calibri" w:cs="Times New Roman"/>
                <w:color w:val="000000"/>
                <w:lang w:eastAsia="en-GB"/>
              </w:rPr>
              <w:t>1 day</w:t>
            </w:r>
          </w:p>
        </w:tc>
        <w:tc>
          <w:tcPr>
            <w:tcW w:w="2268" w:type="dxa"/>
            <w:tcBorders>
              <w:top w:val="single" w:sz="4" w:space="0" w:color="auto"/>
              <w:left w:val="nil"/>
              <w:bottom w:val="single" w:sz="4" w:space="0" w:color="auto"/>
              <w:right w:val="single" w:sz="4" w:space="0" w:color="auto"/>
            </w:tcBorders>
            <w:shd w:val="clear" w:color="000000" w:fill="C00000"/>
            <w:noWrap/>
            <w:vAlign w:val="center"/>
            <w:hideMark/>
          </w:tcPr>
          <w:p w14:paraId="6AE81C74" w14:textId="77777777"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lang w:eastAsia="en-GB"/>
              </w:rPr>
              <w:t>Make safe or repair within 2hrs</w:t>
            </w:r>
          </w:p>
        </w:tc>
        <w:tc>
          <w:tcPr>
            <w:tcW w:w="2268" w:type="dxa"/>
            <w:tcBorders>
              <w:top w:val="single" w:sz="4" w:space="0" w:color="auto"/>
              <w:left w:val="nil"/>
              <w:bottom w:val="single" w:sz="4" w:space="0" w:color="auto"/>
              <w:right w:val="single" w:sz="4" w:space="0" w:color="auto"/>
            </w:tcBorders>
            <w:shd w:val="clear" w:color="000000" w:fill="C00000"/>
            <w:noWrap/>
            <w:vAlign w:val="center"/>
            <w:hideMark/>
          </w:tcPr>
          <w:p w14:paraId="65987936" w14:textId="77777777"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lang w:eastAsia="en-GB"/>
              </w:rPr>
              <w:t>Make safe or repair within 2hrs</w:t>
            </w:r>
          </w:p>
        </w:tc>
        <w:tc>
          <w:tcPr>
            <w:tcW w:w="284" w:type="dxa"/>
            <w:tcBorders>
              <w:top w:val="nil"/>
              <w:left w:val="nil"/>
              <w:bottom w:val="nil"/>
              <w:right w:val="nil"/>
            </w:tcBorders>
            <w:noWrap/>
            <w:vAlign w:val="bottom"/>
            <w:hideMark/>
          </w:tcPr>
          <w:p w14:paraId="256EFC30" w14:textId="77777777" w:rsidR="00385D45" w:rsidRPr="000F0FDF" w:rsidRDefault="00385D45" w:rsidP="000F0FDF">
            <w:pPr>
              <w:spacing w:after="0" w:line="240" w:lineRule="auto"/>
              <w:rPr>
                <w:rFonts w:ascii="Calibri" w:eastAsia="Times New Roman" w:hAnsi="Calibri" w:cs="Times New Roman"/>
                <w:color w:val="C00000"/>
                <w:lang w:eastAsia="en-GB"/>
              </w:rPr>
            </w:pPr>
          </w:p>
        </w:tc>
      </w:tr>
      <w:tr w:rsidR="00385D45" w:rsidRPr="000F0FDF" w14:paraId="438E1F45" w14:textId="77777777" w:rsidTr="009779C7">
        <w:trPr>
          <w:trHeight w:val="699"/>
        </w:trPr>
        <w:tc>
          <w:tcPr>
            <w:tcW w:w="498" w:type="dxa"/>
            <w:vMerge/>
            <w:tcBorders>
              <w:top w:val="nil"/>
              <w:left w:val="single" w:sz="4" w:space="0" w:color="auto"/>
              <w:bottom w:val="single" w:sz="4" w:space="0" w:color="000000"/>
              <w:right w:val="single" w:sz="4" w:space="0" w:color="auto"/>
            </w:tcBorders>
            <w:vAlign w:val="center"/>
            <w:hideMark/>
          </w:tcPr>
          <w:p w14:paraId="401AD408" w14:textId="77777777" w:rsidR="00385D45" w:rsidRPr="000F0FDF" w:rsidRDefault="00385D45" w:rsidP="000F0FDF">
            <w:pPr>
              <w:spacing w:after="0" w:line="240" w:lineRule="auto"/>
              <w:rPr>
                <w:rFonts w:ascii="Calibri" w:eastAsia="Times New Roman" w:hAnsi="Calibri" w:cs="Times New Roman"/>
                <w:b/>
                <w:bCs/>
                <w:color w:val="000000"/>
                <w:lang w:eastAsia="en-GB"/>
              </w:rPr>
            </w:pPr>
          </w:p>
        </w:tc>
        <w:tc>
          <w:tcPr>
            <w:tcW w:w="1777" w:type="dxa"/>
            <w:gridSpan w:val="2"/>
            <w:tcBorders>
              <w:top w:val="nil"/>
              <w:left w:val="nil"/>
              <w:bottom w:val="single" w:sz="4" w:space="0" w:color="auto"/>
              <w:right w:val="single" w:sz="4" w:space="0" w:color="auto"/>
            </w:tcBorders>
            <w:noWrap/>
            <w:vAlign w:val="center"/>
            <w:hideMark/>
          </w:tcPr>
          <w:p w14:paraId="51EB803A" w14:textId="0E82E154" w:rsidR="00385D45" w:rsidRPr="000F0FDF" w:rsidRDefault="00385D45" w:rsidP="000F0FDF">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Likely</w:t>
            </w:r>
          </w:p>
        </w:tc>
        <w:tc>
          <w:tcPr>
            <w:tcW w:w="2268" w:type="dxa"/>
            <w:tcBorders>
              <w:top w:val="nil"/>
              <w:left w:val="nil"/>
              <w:bottom w:val="single" w:sz="4" w:space="0" w:color="auto"/>
              <w:right w:val="single" w:sz="4" w:space="0" w:color="auto"/>
            </w:tcBorders>
            <w:shd w:val="clear" w:color="000000" w:fill="00B050"/>
            <w:noWrap/>
            <w:vAlign w:val="center"/>
            <w:hideMark/>
          </w:tcPr>
          <w:p w14:paraId="52A30630" w14:textId="77777777" w:rsidR="00385D45" w:rsidRPr="000F0FDF" w:rsidRDefault="00385D45" w:rsidP="000F0FDF">
            <w:pPr>
              <w:spacing w:after="0" w:line="259" w:lineRule="auto"/>
              <w:jc w:val="center"/>
              <w:rPr>
                <w:rFonts w:ascii="Calibri" w:eastAsia="Times New Roman" w:hAnsi="Calibri" w:cs="Times New Roman"/>
              </w:rPr>
            </w:pPr>
            <w:r w:rsidRPr="000F0FDF">
              <w:rPr>
                <w:rFonts w:ascii="Calibri" w:eastAsia="Times New Roman" w:hAnsi="Calibri" w:cs="Times New Roman"/>
                <w:color w:val="000000"/>
                <w:lang w:eastAsia="en-GB"/>
              </w:rPr>
              <w:t>Add to Programmed works / Monitor at next inspection</w:t>
            </w:r>
          </w:p>
        </w:tc>
        <w:tc>
          <w:tcPr>
            <w:tcW w:w="2268" w:type="dxa"/>
            <w:tcBorders>
              <w:top w:val="nil"/>
              <w:left w:val="nil"/>
              <w:bottom w:val="single" w:sz="4" w:space="0" w:color="auto"/>
              <w:right w:val="single" w:sz="4" w:space="0" w:color="auto"/>
            </w:tcBorders>
            <w:shd w:val="clear" w:color="000000" w:fill="FFC000"/>
            <w:noWrap/>
            <w:vAlign w:val="center"/>
            <w:hideMark/>
          </w:tcPr>
          <w:p w14:paraId="53314677" w14:textId="77777777" w:rsidR="00385D45" w:rsidRPr="000F0FDF" w:rsidRDefault="00385D45"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Make safe or repair within 7 days</w:t>
            </w:r>
          </w:p>
        </w:tc>
        <w:tc>
          <w:tcPr>
            <w:tcW w:w="2268" w:type="dxa"/>
            <w:tcBorders>
              <w:top w:val="nil"/>
              <w:left w:val="nil"/>
              <w:bottom w:val="single" w:sz="4" w:space="0" w:color="auto"/>
              <w:right w:val="single" w:sz="4" w:space="0" w:color="auto"/>
            </w:tcBorders>
            <w:shd w:val="clear" w:color="000000" w:fill="FF0000"/>
            <w:noWrap/>
            <w:vAlign w:val="center"/>
            <w:hideMark/>
          </w:tcPr>
          <w:p w14:paraId="246913B5" w14:textId="28DB4B2A"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color w:val="000000"/>
                <w:lang w:eastAsia="en-GB"/>
              </w:rPr>
              <w:t xml:space="preserve">Make safe or repair within </w:t>
            </w:r>
            <w:r w:rsidR="001E5600">
              <w:rPr>
                <w:rFonts w:ascii="Calibri" w:eastAsia="Times New Roman" w:hAnsi="Calibri" w:cs="Times New Roman"/>
                <w:color w:val="000000"/>
                <w:lang w:eastAsia="en-GB"/>
              </w:rPr>
              <w:t>1 day</w:t>
            </w:r>
          </w:p>
        </w:tc>
        <w:tc>
          <w:tcPr>
            <w:tcW w:w="2268" w:type="dxa"/>
            <w:tcBorders>
              <w:top w:val="nil"/>
              <w:left w:val="nil"/>
              <w:bottom w:val="single" w:sz="4" w:space="0" w:color="auto"/>
              <w:right w:val="single" w:sz="4" w:space="0" w:color="auto"/>
            </w:tcBorders>
            <w:shd w:val="clear" w:color="000000" w:fill="FF0000"/>
            <w:noWrap/>
            <w:vAlign w:val="center"/>
            <w:hideMark/>
          </w:tcPr>
          <w:p w14:paraId="6E25BD60" w14:textId="4E10F1B3"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lang w:eastAsia="en-GB"/>
              </w:rPr>
              <w:t xml:space="preserve">Make safe or repair within </w:t>
            </w:r>
            <w:r w:rsidR="001E5600">
              <w:rPr>
                <w:rFonts w:ascii="Calibri" w:eastAsia="Times New Roman" w:hAnsi="Calibri" w:cs="Times New Roman"/>
                <w:lang w:eastAsia="en-GB"/>
              </w:rPr>
              <w:t>1 day</w:t>
            </w:r>
          </w:p>
        </w:tc>
        <w:tc>
          <w:tcPr>
            <w:tcW w:w="2268" w:type="dxa"/>
            <w:tcBorders>
              <w:top w:val="nil"/>
              <w:left w:val="nil"/>
              <w:bottom w:val="single" w:sz="4" w:space="0" w:color="auto"/>
              <w:right w:val="single" w:sz="4" w:space="0" w:color="auto"/>
            </w:tcBorders>
            <w:shd w:val="clear" w:color="000000" w:fill="C00000"/>
            <w:noWrap/>
            <w:vAlign w:val="center"/>
            <w:hideMark/>
          </w:tcPr>
          <w:p w14:paraId="38DEF5AD" w14:textId="77777777"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lang w:eastAsia="en-GB"/>
              </w:rPr>
              <w:t>Make safe or repair within 2hrs</w:t>
            </w:r>
          </w:p>
        </w:tc>
        <w:tc>
          <w:tcPr>
            <w:tcW w:w="284" w:type="dxa"/>
            <w:tcBorders>
              <w:top w:val="nil"/>
              <w:left w:val="nil"/>
              <w:bottom w:val="nil"/>
              <w:right w:val="nil"/>
            </w:tcBorders>
            <w:noWrap/>
            <w:vAlign w:val="bottom"/>
            <w:hideMark/>
          </w:tcPr>
          <w:p w14:paraId="5C83B39B" w14:textId="77777777" w:rsidR="00385D45" w:rsidRPr="000F0FDF" w:rsidRDefault="00385D45" w:rsidP="000F0FDF">
            <w:pPr>
              <w:spacing w:after="0" w:line="240" w:lineRule="auto"/>
              <w:rPr>
                <w:rFonts w:ascii="Calibri" w:eastAsia="Times New Roman" w:hAnsi="Calibri" w:cs="Times New Roman"/>
                <w:lang w:eastAsia="en-GB"/>
              </w:rPr>
            </w:pPr>
          </w:p>
        </w:tc>
      </w:tr>
      <w:tr w:rsidR="00385D45" w:rsidRPr="000F0FDF" w14:paraId="16F11903" w14:textId="77777777" w:rsidTr="000D0C3D">
        <w:trPr>
          <w:trHeight w:val="696"/>
        </w:trPr>
        <w:tc>
          <w:tcPr>
            <w:tcW w:w="498" w:type="dxa"/>
            <w:vMerge/>
            <w:tcBorders>
              <w:top w:val="nil"/>
              <w:left w:val="single" w:sz="4" w:space="0" w:color="auto"/>
              <w:bottom w:val="single" w:sz="4" w:space="0" w:color="000000"/>
              <w:right w:val="single" w:sz="4" w:space="0" w:color="auto"/>
            </w:tcBorders>
            <w:vAlign w:val="center"/>
            <w:hideMark/>
          </w:tcPr>
          <w:p w14:paraId="3E526B5D" w14:textId="77777777" w:rsidR="00385D45" w:rsidRPr="000F0FDF" w:rsidRDefault="00385D45" w:rsidP="000F0FDF">
            <w:pPr>
              <w:spacing w:after="0" w:line="240" w:lineRule="auto"/>
              <w:rPr>
                <w:rFonts w:ascii="Calibri" w:eastAsia="Times New Roman" w:hAnsi="Calibri" w:cs="Times New Roman"/>
                <w:b/>
                <w:bCs/>
                <w:color w:val="000000"/>
                <w:lang w:eastAsia="en-GB"/>
              </w:rPr>
            </w:pPr>
          </w:p>
        </w:tc>
        <w:tc>
          <w:tcPr>
            <w:tcW w:w="1777" w:type="dxa"/>
            <w:gridSpan w:val="2"/>
            <w:tcBorders>
              <w:top w:val="nil"/>
              <w:left w:val="nil"/>
              <w:bottom w:val="single" w:sz="4" w:space="0" w:color="auto"/>
              <w:right w:val="single" w:sz="4" w:space="0" w:color="auto"/>
            </w:tcBorders>
            <w:noWrap/>
            <w:vAlign w:val="center"/>
            <w:hideMark/>
          </w:tcPr>
          <w:p w14:paraId="0AE0AE80" w14:textId="3FFCE44F" w:rsidR="00385D45" w:rsidRPr="000F0FDF" w:rsidRDefault="00385D45" w:rsidP="000F0FDF">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Possible</w:t>
            </w:r>
          </w:p>
        </w:tc>
        <w:tc>
          <w:tcPr>
            <w:tcW w:w="2268" w:type="dxa"/>
            <w:tcBorders>
              <w:top w:val="nil"/>
              <w:left w:val="nil"/>
              <w:bottom w:val="single" w:sz="4" w:space="0" w:color="auto"/>
              <w:right w:val="single" w:sz="4" w:space="0" w:color="auto"/>
            </w:tcBorders>
            <w:shd w:val="clear" w:color="000000" w:fill="00B050"/>
            <w:noWrap/>
            <w:vAlign w:val="center"/>
            <w:hideMark/>
          </w:tcPr>
          <w:p w14:paraId="68930817" w14:textId="77777777" w:rsidR="00385D45" w:rsidRPr="000F0FDF" w:rsidRDefault="00385D45" w:rsidP="000F0FDF">
            <w:pPr>
              <w:spacing w:after="0" w:line="259" w:lineRule="auto"/>
              <w:jc w:val="center"/>
              <w:rPr>
                <w:rFonts w:ascii="Calibri" w:eastAsia="Times New Roman" w:hAnsi="Calibri" w:cs="Times New Roman"/>
              </w:rPr>
            </w:pPr>
            <w:r w:rsidRPr="000F0FDF">
              <w:rPr>
                <w:rFonts w:ascii="Calibri" w:eastAsia="Times New Roman" w:hAnsi="Calibri" w:cs="Times New Roman"/>
                <w:color w:val="000000"/>
                <w:lang w:eastAsia="en-GB"/>
              </w:rPr>
              <w:t>Add to Programmed works / Monitor at next inspection</w:t>
            </w:r>
          </w:p>
        </w:tc>
        <w:tc>
          <w:tcPr>
            <w:tcW w:w="2268" w:type="dxa"/>
            <w:tcBorders>
              <w:top w:val="nil"/>
              <w:left w:val="nil"/>
              <w:bottom w:val="single" w:sz="4" w:space="0" w:color="auto"/>
              <w:right w:val="single" w:sz="4" w:space="0" w:color="auto"/>
            </w:tcBorders>
            <w:shd w:val="clear" w:color="000000" w:fill="FFFF00"/>
            <w:noWrap/>
            <w:vAlign w:val="center"/>
            <w:hideMark/>
          </w:tcPr>
          <w:p w14:paraId="6BAA3EE8" w14:textId="77777777" w:rsidR="00385D45" w:rsidRPr="000F0FDF" w:rsidRDefault="00385D45"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Repair within 28 days</w:t>
            </w:r>
          </w:p>
        </w:tc>
        <w:tc>
          <w:tcPr>
            <w:tcW w:w="2268" w:type="dxa"/>
            <w:tcBorders>
              <w:top w:val="nil"/>
              <w:left w:val="nil"/>
              <w:bottom w:val="single" w:sz="4" w:space="0" w:color="auto"/>
              <w:right w:val="single" w:sz="4" w:space="0" w:color="auto"/>
            </w:tcBorders>
            <w:shd w:val="clear" w:color="000000" w:fill="FFC000"/>
            <w:noWrap/>
            <w:vAlign w:val="center"/>
            <w:hideMark/>
          </w:tcPr>
          <w:p w14:paraId="7D3C4157" w14:textId="77777777"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color w:val="000000"/>
                <w:lang w:eastAsia="en-GB"/>
              </w:rPr>
              <w:t>Make safe or repair within 7 days</w:t>
            </w:r>
          </w:p>
        </w:tc>
        <w:tc>
          <w:tcPr>
            <w:tcW w:w="2268" w:type="dxa"/>
            <w:tcBorders>
              <w:top w:val="nil"/>
              <w:left w:val="nil"/>
              <w:bottom w:val="single" w:sz="4" w:space="0" w:color="auto"/>
              <w:right w:val="single" w:sz="4" w:space="0" w:color="auto"/>
            </w:tcBorders>
            <w:shd w:val="clear" w:color="000000" w:fill="FF0000"/>
            <w:noWrap/>
            <w:vAlign w:val="center"/>
            <w:hideMark/>
          </w:tcPr>
          <w:p w14:paraId="0BA39893" w14:textId="7AEA1D9E"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color w:val="000000"/>
                <w:lang w:eastAsia="en-GB"/>
              </w:rPr>
              <w:t xml:space="preserve">Make safe or repair within </w:t>
            </w:r>
            <w:r w:rsidR="001E5600">
              <w:rPr>
                <w:rFonts w:ascii="Calibri" w:eastAsia="Times New Roman" w:hAnsi="Calibri" w:cs="Times New Roman"/>
                <w:color w:val="000000"/>
                <w:lang w:eastAsia="en-GB"/>
              </w:rPr>
              <w:t>1 day</w:t>
            </w:r>
          </w:p>
        </w:tc>
        <w:tc>
          <w:tcPr>
            <w:tcW w:w="2268" w:type="dxa"/>
            <w:tcBorders>
              <w:top w:val="nil"/>
              <w:left w:val="nil"/>
              <w:bottom w:val="single" w:sz="4" w:space="0" w:color="auto"/>
              <w:right w:val="single" w:sz="4" w:space="0" w:color="auto"/>
            </w:tcBorders>
            <w:shd w:val="clear" w:color="000000" w:fill="FF0000"/>
            <w:noWrap/>
            <w:vAlign w:val="center"/>
            <w:hideMark/>
          </w:tcPr>
          <w:p w14:paraId="1E20FD85" w14:textId="5F3B5B30"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color w:val="000000"/>
                <w:lang w:eastAsia="en-GB"/>
              </w:rPr>
              <w:t xml:space="preserve">Make safe or repair within </w:t>
            </w:r>
            <w:r w:rsidR="001E5600">
              <w:rPr>
                <w:rFonts w:ascii="Calibri" w:eastAsia="Times New Roman" w:hAnsi="Calibri" w:cs="Times New Roman"/>
                <w:color w:val="000000"/>
                <w:lang w:eastAsia="en-GB"/>
              </w:rPr>
              <w:t>1 day</w:t>
            </w:r>
          </w:p>
        </w:tc>
        <w:tc>
          <w:tcPr>
            <w:tcW w:w="284" w:type="dxa"/>
            <w:tcBorders>
              <w:top w:val="nil"/>
              <w:left w:val="nil"/>
              <w:bottom w:val="nil"/>
              <w:right w:val="nil"/>
            </w:tcBorders>
            <w:noWrap/>
            <w:vAlign w:val="bottom"/>
            <w:hideMark/>
          </w:tcPr>
          <w:p w14:paraId="72AAA10B" w14:textId="77777777" w:rsidR="00385D45" w:rsidRPr="000F0FDF" w:rsidRDefault="00385D45" w:rsidP="000F0FDF">
            <w:pPr>
              <w:spacing w:after="0" w:line="240" w:lineRule="auto"/>
              <w:rPr>
                <w:rFonts w:ascii="Calibri" w:eastAsia="Times New Roman" w:hAnsi="Calibri" w:cs="Times New Roman"/>
                <w:lang w:eastAsia="en-GB"/>
              </w:rPr>
            </w:pPr>
          </w:p>
        </w:tc>
      </w:tr>
      <w:tr w:rsidR="00385D45" w:rsidRPr="000F0FDF" w14:paraId="55D0A765" w14:textId="77777777" w:rsidTr="0067342E">
        <w:trPr>
          <w:trHeight w:val="694"/>
        </w:trPr>
        <w:tc>
          <w:tcPr>
            <w:tcW w:w="498" w:type="dxa"/>
            <w:vMerge/>
            <w:tcBorders>
              <w:top w:val="nil"/>
              <w:left w:val="single" w:sz="4" w:space="0" w:color="auto"/>
              <w:bottom w:val="single" w:sz="4" w:space="0" w:color="000000"/>
              <w:right w:val="single" w:sz="4" w:space="0" w:color="auto"/>
            </w:tcBorders>
            <w:vAlign w:val="center"/>
            <w:hideMark/>
          </w:tcPr>
          <w:p w14:paraId="3A593EDD" w14:textId="77777777" w:rsidR="00385D45" w:rsidRPr="000F0FDF" w:rsidRDefault="00385D45" w:rsidP="000F0FDF">
            <w:pPr>
              <w:spacing w:after="0" w:line="240" w:lineRule="auto"/>
              <w:rPr>
                <w:rFonts w:ascii="Calibri" w:eastAsia="Times New Roman" w:hAnsi="Calibri" w:cs="Times New Roman"/>
                <w:b/>
                <w:bCs/>
                <w:color w:val="000000"/>
                <w:lang w:eastAsia="en-GB"/>
              </w:rPr>
            </w:pPr>
          </w:p>
        </w:tc>
        <w:tc>
          <w:tcPr>
            <w:tcW w:w="1777" w:type="dxa"/>
            <w:gridSpan w:val="2"/>
            <w:tcBorders>
              <w:top w:val="nil"/>
              <w:left w:val="nil"/>
              <w:bottom w:val="single" w:sz="4" w:space="0" w:color="auto"/>
              <w:right w:val="single" w:sz="4" w:space="0" w:color="auto"/>
            </w:tcBorders>
            <w:noWrap/>
            <w:vAlign w:val="center"/>
            <w:hideMark/>
          </w:tcPr>
          <w:p w14:paraId="412791E9" w14:textId="109A83D4" w:rsidR="00385D45" w:rsidRPr="000F0FDF" w:rsidRDefault="00385D45" w:rsidP="000F0FDF">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Unlikely</w:t>
            </w:r>
          </w:p>
        </w:tc>
        <w:tc>
          <w:tcPr>
            <w:tcW w:w="2268" w:type="dxa"/>
            <w:tcBorders>
              <w:top w:val="nil"/>
              <w:left w:val="nil"/>
              <w:bottom w:val="single" w:sz="4" w:space="0" w:color="auto"/>
              <w:right w:val="single" w:sz="4" w:space="0" w:color="auto"/>
            </w:tcBorders>
            <w:shd w:val="clear" w:color="000000" w:fill="00B050"/>
            <w:noWrap/>
            <w:vAlign w:val="center"/>
            <w:hideMark/>
          </w:tcPr>
          <w:p w14:paraId="2615765B" w14:textId="77777777" w:rsidR="00385D45" w:rsidRPr="000F0FDF" w:rsidRDefault="00385D45" w:rsidP="000F0FDF">
            <w:pPr>
              <w:spacing w:after="0" w:line="259" w:lineRule="auto"/>
              <w:jc w:val="center"/>
              <w:rPr>
                <w:rFonts w:ascii="Calibri" w:eastAsia="Times New Roman" w:hAnsi="Calibri" w:cs="Times New Roman"/>
              </w:rPr>
            </w:pPr>
            <w:r w:rsidRPr="000F0FDF">
              <w:rPr>
                <w:rFonts w:ascii="Calibri" w:eastAsia="Times New Roman" w:hAnsi="Calibri" w:cs="Times New Roman"/>
                <w:color w:val="000000"/>
                <w:lang w:eastAsia="en-GB"/>
              </w:rPr>
              <w:t>Add to Programmed works / Monitor at next inspection</w:t>
            </w:r>
          </w:p>
        </w:tc>
        <w:tc>
          <w:tcPr>
            <w:tcW w:w="2268" w:type="dxa"/>
            <w:tcBorders>
              <w:top w:val="nil"/>
              <w:left w:val="nil"/>
              <w:bottom w:val="single" w:sz="4" w:space="0" w:color="auto"/>
              <w:right w:val="single" w:sz="4" w:space="0" w:color="auto"/>
            </w:tcBorders>
            <w:shd w:val="clear" w:color="000000" w:fill="00B050"/>
            <w:noWrap/>
            <w:vAlign w:val="center"/>
            <w:hideMark/>
          </w:tcPr>
          <w:p w14:paraId="206A4B51" w14:textId="77777777" w:rsidR="00385D45" w:rsidRPr="000F0FDF" w:rsidRDefault="00385D45" w:rsidP="000F0FDF">
            <w:pPr>
              <w:spacing w:after="0" w:line="259" w:lineRule="auto"/>
              <w:jc w:val="center"/>
              <w:rPr>
                <w:rFonts w:ascii="Calibri" w:eastAsia="Times New Roman" w:hAnsi="Calibri" w:cs="Times New Roman"/>
              </w:rPr>
            </w:pPr>
            <w:r w:rsidRPr="000F0FDF">
              <w:rPr>
                <w:rFonts w:ascii="Calibri" w:eastAsia="Times New Roman" w:hAnsi="Calibri" w:cs="Times New Roman"/>
                <w:color w:val="000000"/>
                <w:lang w:eastAsia="en-GB"/>
              </w:rPr>
              <w:t>Add to Programmed works / Monitor at next inspection</w:t>
            </w:r>
          </w:p>
        </w:tc>
        <w:tc>
          <w:tcPr>
            <w:tcW w:w="2268" w:type="dxa"/>
            <w:tcBorders>
              <w:top w:val="nil"/>
              <w:left w:val="nil"/>
              <w:bottom w:val="single" w:sz="4" w:space="0" w:color="auto"/>
              <w:right w:val="single" w:sz="4" w:space="0" w:color="auto"/>
            </w:tcBorders>
            <w:shd w:val="clear" w:color="000000" w:fill="FFFF00"/>
            <w:noWrap/>
            <w:vAlign w:val="center"/>
            <w:hideMark/>
          </w:tcPr>
          <w:p w14:paraId="28D81621" w14:textId="77777777"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color w:val="000000"/>
                <w:lang w:eastAsia="en-GB"/>
              </w:rPr>
              <w:t>Repair within 28 days</w:t>
            </w:r>
          </w:p>
        </w:tc>
        <w:tc>
          <w:tcPr>
            <w:tcW w:w="2268" w:type="dxa"/>
            <w:tcBorders>
              <w:top w:val="nil"/>
              <w:left w:val="nil"/>
              <w:bottom w:val="single" w:sz="4" w:space="0" w:color="auto"/>
              <w:right w:val="single" w:sz="4" w:space="0" w:color="auto"/>
            </w:tcBorders>
            <w:shd w:val="clear" w:color="000000" w:fill="FFC000"/>
            <w:noWrap/>
            <w:vAlign w:val="center"/>
            <w:hideMark/>
          </w:tcPr>
          <w:p w14:paraId="04D5B035" w14:textId="77777777"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color w:val="000000"/>
                <w:lang w:eastAsia="en-GB"/>
              </w:rPr>
              <w:t>Make safe or repair within 7 days</w:t>
            </w:r>
          </w:p>
        </w:tc>
        <w:tc>
          <w:tcPr>
            <w:tcW w:w="2268" w:type="dxa"/>
            <w:tcBorders>
              <w:top w:val="nil"/>
              <w:left w:val="nil"/>
              <w:bottom w:val="single" w:sz="4" w:space="0" w:color="auto"/>
              <w:right w:val="single" w:sz="4" w:space="0" w:color="auto"/>
            </w:tcBorders>
            <w:shd w:val="clear" w:color="000000" w:fill="FFC000"/>
            <w:noWrap/>
            <w:vAlign w:val="center"/>
            <w:hideMark/>
          </w:tcPr>
          <w:p w14:paraId="14D587EB" w14:textId="77777777"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color w:val="000000"/>
                <w:lang w:eastAsia="en-GB"/>
              </w:rPr>
              <w:t>Make safe or repair within 7 days</w:t>
            </w:r>
          </w:p>
        </w:tc>
        <w:tc>
          <w:tcPr>
            <w:tcW w:w="284" w:type="dxa"/>
            <w:tcBorders>
              <w:top w:val="nil"/>
              <w:left w:val="nil"/>
              <w:bottom w:val="nil"/>
              <w:right w:val="nil"/>
            </w:tcBorders>
            <w:noWrap/>
            <w:vAlign w:val="bottom"/>
            <w:hideMark/>
          </w:tcPr>
          <w:p w14:paraId="5ECC11B8" w14:textId="77777777" w:rsidR="00385D45" w:rsidRPr="000F0FDF" w:rsidRDefault="00385D45" w:rsidP="000F0FDF">
            <w:pPr>
              <w:spacing w:after="0" w:line="240" w:lineRule="auto"/>
              <w:rPr>
                <w:rFonts w:ascii="Calibri" w:eastAsia="Times New Roman" w:hAnsi="Calibri" w:cs="Times New Roman"/>
                <w:lang w:eastAsia="en-GB"/>
              </w:rPr>
            </w:pPr>
          </w:p>
        </w:tc>
      </w:tr>
      <w:tr w:rsidR="00385D45" w:rsidRPr="000F0FDF" w14:paraId="6FB010CF" w14:textId="77777777" w:rsidTr="00B0509E">
        <w:trPr>
          <w:trHeight w:val="690"/>
        </w:trPr>
        <w:tc>
          <w:tcPr>
            <w:tcW w:w="498" w:type="dxa"/>
            <w:vMerge/>
            <w:tcBorders>
              <w:top w:val="nil"/>
              <w:left w:val="single" w:sz="4" w:space="0" w:color="auto"/>
              <w:bottom w:val="single" w:sz="4" w:space="0" w:color="000000"/>
              <w:right w:val="single" w:sz="4" w:space="0" w:color="auto"/>
            </w:tcBorders>
            <w:vAlign w:val="center"/>
            <w:hideMark/>
          </w:tcPr>
          <w:p w14:paraId="40B2A894" w14:textId="77777777" w:rsidR="00385D45" w:rsidRPr="000F0FDF" w:rsidRDefault="00385D45" w:rsidP="000F0FDF">
            <w:pPr>
              <w:spacing w:after="0" w:line="240" w:lineRule="auto"/>
              <w:rPr>
                <w:rFonts w:ascii="Calibri" w:eastAsia="Times New Roman" w:hAnsi="Calibri" w:cs="Times New Roman"/>
                <w:b/>
                <w:bCs/>
                <w:color w:val="000000"/>
                <w:lang w:eastAsia="en-GB"/>
              </w:rPr>
            </w:pPr>
          </w:p>
        </w:tc>
        <w:tc>
          <w:tcPr>
            <w:tcW w:w="1777" w:type="dxa"/>
            <w:gridSpan w:val="2"/>
            <w:tcBorders>
              <w:top w:val="nil"/>
              <w:left w:val="nil"/>
              <w:bottom w:val="single" w:sz="4" w:space="0" w:color="auto"/>
              <w:right w:val="single" w:sz="4" w:space="0" w:color="auto"/>
            </w:tcBorders>
            <w:noWrap/>
            <w:vAlign w:val="center"/>
            <w:hideMark/>
          </w:tcPr>
          <w:p w14:paraId="361B4920" w14:textId="77937D70" w:rsidR="00385D45" w:rsidRPr="000F0FDF" w:rsidRDefault="00385D45" w:rsidP="000F0FDF">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Rare</w:t>
            </w:r>
          </w:p>
        </w:tc>
        <w:tc>
          <w:tcPr>
            <w:tcW w:w="2268" w:type="dxa"/>
            <w:tcBorders>
              <w:top w:val="nil"/>
              <w:left w:val="nil"/>
              <w:bottom w:val="nil"/>
              <w:right w:val="single" w:sz="4" w:space="0" w:color="auto"/>
            </w:tcBorders>
            <w:shd w:val="clear" w:color="000000" w:fill="00B050"/>
            <w:noWrap/>
            <w:vAlign w:val="center"/>
            <w:hideMark/>
          </w:tcPr>
          <w:p w14:paraId="4FD12418" w14:textId="77777777" w:rsidR="00385D45" w:rsidRPr="000F0FDF" w:rsidRDefault="00385D45" w:rsidP="000F0FDF">
            <w:pPr>
              <w:spacing w:after="0" w:line="259" w:lineRule="auto"/>
              <w:jc w:val="center"/>
              <w:rPr>
                <w:rFonts w:ascii="Calibri" w:eastAsia="Times New Roman" w:hAnsi="Calibri" w:cs="Times New Roman"/>
              </w:rPr>
            </w:pPr>
            <w:r w:rsidRPr="000F0FDF">
              <w:rPr>
                <w:rFonts w:ascii="Calibri" w:eastAsia="Times New Roman" w:hAnsi="Calibri" w:cs="Times New Roman"/>
                <w:color w:val="000000"/>
                <w:lang w:eastAsia="en-GB"/>
              </w:rPr>
              <w:t>Add to Programmed works / Monitor at next inspection</w:t>
            </w:r>
          </w:p>
        </w:tc>
        <w:tc>
          <w:tcPr>
            <w:tcW w:w="2268" w:type="dxa"/>
            <w:tcBorders>
              <w:top w:val="nil"/>
              <w:left w:val="nil"/>
              <w:bottom w:val="nil"/>
              <w:right w:val="single" w:sz="4" w:space="0" w:color="auto"/>
            </w:tcBorders>
            <w:shd w:val="clear" w:color="000000" w:fill="00B050"/>
            <w:noWrap/>
            <w:vAlign w:val="center"/>
            <w:hideMark/>
          </w:tcPr>
          <w:p w14:paraId="256293E6" w14:textId="77777777" w:rsidR="00385D45" w:rsidRPr="000F0FDF" w:rsidRDefault="00385D45" w:rsidP="000F0FDF">
            <w:pPr>
              <w:spacing w:after="0" w:line="259" w:lineRule="auto"/>
              <w:jc w:val="center"/>
              <w:rPr>
                <w:rFonts w:ascii="Calibri" w:eastAsia="Times New Roman" w:hAnsi="Calibri" w:cs="Times New Roman"/>
              </w:rPr>
            </w:pPr>
            <w:r w:rsidRPr="000F0FDF">
              <w:rPr>
                <w:rFonts w:ascii="Calibri" w:eastAsia="Times New Roman" w:hAnsi="Calibri" w:cs="Times New Roman"/>
                <w:color w:val="000000"/>
                <w:lang w:eastAsia="en-GB"/>
              </w:rPr>
              <w:t>Add to Programmed works / Monitor at next inspection</w:t>
            </w:r>
          </w:p>
        </w:tc>
        <w:tc>
          <w:tcPr>
            <w:tcW w:w="2268" w:type="dxa"/>
            <w:tcBorders>
              <w:top w:val="nil"/>
              <w:left w:val="nil"/>
              <w:bottom w:val="single" w:sz="4" w:space="0" w:color="auto"/>
              <w:right w:val="single" w:sz="4" w:space="0" w:color="auto"/>
            </w:tcBorders>
            <w:shd w:val="clear" w:color="000000" w:fill="FFFF00"/>
            <w:noWrap/>
            <w:vAlign w:val="center"/>
            <w:hideMark/>
          </w:tcPr>
          <w:p w14:paraId="51D0969A" w14:textId="77777777"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color w:val="000000"/>
                <w:lang w:eastAsia="en-GB"/>
              </w:rPr>
              <w:t>Repair within 28 days</w:t>
            </w:r>
          </w:p>
        </w:tc>
        <w:tc>
          <w:tcPr>
            <w:tcW w:w="2268" w:type="dxa"/>
            <w:tcBorders>
              <w:top w:val="nil"/>
              <w:left w:val="nil"/>
              <w:bottom w:val="single" w:sz="4" w:space="0" w:color="auto"/>
              <w:right w:val="single" w:sz="4" w:space="0" w:color="auto"/>
            </w:tcBorders>
            <w:shd w:val="clear" w:color="000000" w:fill="FFFF00"/>
            <w:noWrap/>
            <w:vAlign w:val="center"/>
            <w:hideMark/>
          </w:tcPr>
          <w:p w14:paraId="4A2E66B0" w14:textId="77777777" w:rsidR="00385D45" w:rsidRPr="000F0FDF" w:rsidRDefault="00385D45" w:rsidP="000F0FDF">
            <w:pPr>
              <w:spacing w:after="0" w:line="240" w:lineRule="auto"/>
              <w:jc w:val="center"/>
              <w:rPr>
                <w:rFonts w:ascii="Calibri" w:eastAsia="Times New Roman" w:hAnsi="Calibri" w:cs="Times New Roman"/>
                <w:lang w:eastAsia="en-GB"/>
              </w:rPr>
            </w:pPr>
            <w:r w:rsidRPr="000F0FDF">
              <w:rPr>
                <w:rFonts w:ascii="Calibri" w:eastAsia="Times New Roman" w:hAnsi="Calibri" w:cs="Times New Roman"/>
                <w:color w:val="000000"/>
                <w:lang w:eastAsia="en-GB"/>
              </w:rPr>
              <w:t>Repair within 28 days</w:t>
            </w:r>
          </w:p>
        </w:tc>
        <w:tc>
          <w:tcPr>
            <w:tcW w:w="2268" w:type="dxa"/>
            <w:tcBorders>
              <w:top w:val="nil"/>
              <w:left w:val="nil"/>
              <w:bottom w:val="single" w:sz="4" w:space="0" w:color="auto"/>
              <w:right w:val="single" w:sz="4" w:space="0" w:color="auto"/>
            </w:tcBorders>
            <w:shd w:val="clear" w:color="000000" w:fill="FFFF00"/>
            <w:noWrap/>
            <w:vAlign w:val="center"/>
            <w:hideMark/>
          </w:tcPr>
          <w:p w14:paraId="7126587C" w14:textId="77777777" w:rsidR="00385D45" w:rsidRPr="000F0FDF" w:rsidRDefault="00385D45" w:rsidP="000F0FDF">
            <w:pPr>
              <w:spacing w:after="0" w:line="240" w:lineRule="auto"/>
              <w:jc w:val="center"/>
              <w:rPr>
                <w:rFonts w:ascii="Calibri" w:eastAsia="Times New Roman" w:hAnsi="Calibri" w:cs="Times New Roman"/>
                <w:color w:val="FFFF00"/>
                <w:lang w:eastAsia="en-GB"/>
              </w:rPr>
            </w:pPr>
            <w:r w:rsidRPr="000F0FDF">
              <w:rPr>
                <w:rFonts w:ascii="Calibri" w:eastAsia="Times New Roman" w:hAnsi="Calibri" w:cs="Times New Roman"/>
                <w:color w:val="000000"/>
                <w:lang w:eastAsia="en-GB"/>
              </w:rPr>
              <w:t>Repair within 28 days</w:t>
            </w:r>
          </w:p>
        </w:tc>
        <w:tc>
          <w:tcPr>
            <w:tcW w:w="284" w:type="dxa"/>
            <w:tcBorders>
              <w:top w:val="nil"/>
              <w:left w:val="nil"/>
              <w:bottom w:val="nil"/>
              <w:right w:val="nil"/>
            </w:tcBorders>
            <w:noWrap/>
            <w:vAlign w:val="bottom"/>
            <w:hideMark/>
          </w:tcPr>
          <w:p w14:paraId="671D7220" w14:textId="77777777" w:rsidR="00385D45" w:rsidRPr="000F0FDF" w:rsidRDefault="00385D45" w:rsidP="000F0FDF">
            <w:pPr>
              <w:spacing w:after="0" w:line="240" w:lineRule="auto"/>
              <w:rPr>
                <w:rFonts w:ascii="Calibri" w:eastAsia="Times New Roman" w:hAnsi="Calibri" w:cs="Times New Roman"/>
                <w:color w:val="FFFF00"/>
                <w:lang w:eastAsia="en-GB"/>
              </w:rPr>
            </w:pPr>
          </w:p>
        </w:tc>
      </w:tr>
      <w:tr w:rsidR="000F0FDF" w:rsidRPr="000F0FDF" w14:paraId="24DDBDA6" w14:textId="77777777" w:rsidTr="00385D45">
        <w:trPr>
          <w:trHeight w:val="390"/>
        </w:trPr>
        <w:tc>
          <w:tcPr>
            <w:tcW w:w="498" w:type="dxa"/>
            <w:tcBorders>
              <w:top w:val="nil"/>
              <w:left w:val="nil"/>
              <w:bottom w:val="nil"/>
              <w:right w:val="nil"/>
            </w:tcBorders>
            <w:noWrap/>
            <w:textDirection w:val="btLr"/>
            <w:vAlign w:val="center"/>
            <w:hideMark/>
          </w:tcPr>
          <w:p w14:paraId="5081D793" w14:textId="77777777" w:rsidR="000F0FDF" w:rsidRPr="000F0FDF" w:rsidRDefault="000F0FDF" w:rsidP="000F0FDF">
            <w:pPr>
              <w:spacing w:after="0" w:line="240" w:lineRule="auto"/>
              <w:rPr>
                <w:rFonts w:ascii="Calibri" w:eastAsia="Times New Roman" w:hAnsi="Calibri" w:cs="Times New Roman"/>
                <w:color w:val="000000"/>
                <w:lang w:eastAsia="en-GB"/>
              </w:rPr>
            </w:pPr>
          </w:p>
        </w:tc>
        <w:tc>
          <w:tcPr>
            <w:tcW w:w="1210" w:type="dxa"/>
            <w:tcBorders>
              <w:top w:val="nil"/>
              <w:left w:val="nil"/>
              <w:bottom w:val="nil"/>
              <w:right w:val="nil"/>
            </w:tcBorders>
            <w:noWrap/>
            <w:vAlign w:val="center"/>
            <w:hideMark/>
          </w:tcPr>
          <w:p w14:paraId="2037FE57" w14:textId="77777777" w:rsidR="000F0FDF" w:rsidRPr="000F0FDF" w:rsidRDefault="000F0FDF" w:rsidP="000F0FDF">
            <w:pPr>
              <w:spacing w:after="0" w:line="240" w:lineRule="auto"/>
              <w:jc w:val="center"/>
              <w:rPr>
                <w:rFonts w:ascii="Times New Roman" w:eastAsia="Times New Roman" w:hAnsi="Times New Roman" w:cs="Times New Roman"/>
                <w:sz w:val="20"/>
                <w:szCs w:val="20"/>
                <w:lang w:eastAsia="en-GB"/>
              </w:rPr>
            </w:pPr>
          </w:p>
        </w:tc>
        <w:tc>
          <w:tcPr>
            <w:tcW w:w="567" w:type="dxa"/>
            <w:tcBorders>
              <w:top w:val="single" w:sz="4" w:space="0" w:color="auto"/>
              <w:left w:val="nil"/>
              <w:bottom w:val="nil"/>
              <w:right w:val="single" w:sz="4" w:space="0" w:color="auto"/>
            </w:tcBorders>
            <w:noWrap/>
            <w:vAlign w:val="center"/>
            <w:hideMark/>
          </w:tcPr>
          <w:p w14:paraId="1F252494"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 </w:t>
            </w:r>
          </w:p>
        </w:tc>
        <w:tc>
          <w:tcPr>
            <w:tcW w:w="11340" w:type="dxa"/>
            <w:gridSpan w:val="5"/>
            <w:tcBorders>
              <w:top w:val="single" w:sz="4" w:space="0" w:color="auto"/>
              <w:left w:val="nil"/>
              <w:bottom w:val="single" w:sz="4" w:space="0" w:color="auto"/>
              <w:right w:val="single" w:sz="4" w:space="0" w:color="000000"/>
            </w:tcBorders>
            <w:shd w:val="clear" w:color="000000" w:fill="0070C0"/>
            <w:noWrap/>
            <w:vAlign w:val="center"/>
            <w:hideMark/>
          </w:tcPr>
          <w:p w14:paraId="6EF8F47D" w14:textId="77777777" w:rsidR="000F0FDF" w:rsidRPr="000F0FDF" w:rsidRDefault="000F0FDF" w:rsidP="000F0FDF">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Impact</w:t>
            </w:r>
          </w:p>
        </w:tc>
        <w:tc>
          <w:tcPr>
            <w:tcW w:w="284" w:type="dxa"/>
            <w:tcBorders>
              <w:top w:val="nil"/>
              <w:left w:val="nil"/>
              <w:bottom w:val="nil"/>
              <w:right w:val="nil"/>
            </w:tcBorders>
            <w:noWrap/>
            <w:vAlign w:val="bottom"/>
            <w:hideMark/>
          </w:tcPr>
          <w:p w14:paraId="5FC85E7D" w14:textId="77777777" w:rsidR="000F0FDF" w:rsidRPr="000F0FDF" w:rsidRDefault="000F0FDF" w:rsidP="000F0FDF">
            <w:pPr>
              <w:spacing w:after="0" w:line="240" w:lineRule="auto"/>
              <w:jc w:val="center"/>
              <w:rPr>
                <w:rFonts w:ascii="Calibri" w:eastAsia="Times New Roman" w:hAnsi="Calibri" w:cs="Times New Roman"/>
                <w:b/>
                <w:bCs/>
                <w:color w:val="000000"/>
                <w:lang w:eastAsia="en-GB"/>
              </w:rPr>
            </w:pPr>
          </w:p>
        </w:tc>
      </w:tr>
      <w:tr w:rsidR="000F0FDF" w:rsidRPr="000F0FDF" w14:paraId="48BDF848" w14:textId="77777777" w:rsidTr="00385D45">
        <w:trPr>
          <w:trHeight w:val="405"/>
        </w:trPr>
        <w:tc>
          <w:tcPr>
            <w:tcW w:w="498" w:type="dxa"/>
            <w:tcBorders>
              <w:top w:val="nil"/>
              <w:left w:val="nil"/>
              <w:bottom w:val="nil"/>
              <w:right w:val="nil"/>
            </w:tcBorders>
            <w:noWrap/>
            <w:textDirection w:val="btLr"/>
            <w:vAlign w:val="center"/>
            <w:hideMark/>
          </w:tcPr>
          <w:p w14:paraId="69C153C8"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210" w:type="dxa"/>
            <w:tcBorders>
              <w:top w:val="nil"/>
              <w:left w:val="nil"/>
              <w:bottom w:val="nil"/>
              <w:right w:val="nil"/>
            </w:tcBorders>
            <w:noWrap/>
            <w:vAlign w:val="center"/>
            <w:hideMark/>
          </w:tcPr>
          <w:p w14:paraId="38B80EA0" w14:textId="77777777" w:rsidR="000F0FDF" w:rsidRPr="000F0FDF" w:rsidRDefault="000F0FDF" w:rsidP="000F0FDF">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nil"/>
              <w:right w:val="single" w:sz="4" w:space="0" w:color="auto"/>
            </w:tcBorders>
            <w:noWrap/>
            <w:vAlign w:val="center"/>
            <w:hideMark/>
          </w:tcPr>
          <w:p w14:paraId="0815EA58"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 </w:t>
            </w:r>
          </w:p>
        </w:tc>
        <w:tc>
          <w:tcPr>
            <w:tcW w:w="2268" w:type="dxa"/>
            <w:tcBorders>
              <w:top w:val="nil"/>
              <w:left w:val="nil"/>
              <w:bottom w:val="single" w:sz="4" w:space="0" w:color="auto"/>
              <w:right w:val="single" w:sz="4" w:space="0" w:color="auto"/>
            </w:tcBorders>
            <w:noWrap/>
            <w:vAlign w:val="center"/>
            <w:hideMark/>
          </w:tcPr>
          <w:p w14:paraId="4BCBD9C1" w14:textId="77777777" w:rsidR="000F0FDF" w:rsidRPr="000F0FDF" w:rsidRDefault="000F0FDF" w:rsidP="000F0FDF">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E</w:t>
            </w:r>
          </w:p>
        </w:tc>
        <w:tc>
          <w:tcPr>
            <w:tcW w:w="2268" w:type="dxa"/>
            <w:tcBorders>
              <w:top w:val="nil"/>
              <w:left w:val="nil"/>
              <w:bottom w:val="single" w:sz="4" w:space="0" w:color="auto"/>
              <w:right w:val="single" w:sz="4" w:space="0" w:color="auto"/>
            </w:tcBorders>
            <w:noWrap/>
            <w:vAlign w:val="center"/>
            <w:hideMark/>
          </w:tcPr>
          <w:p w14:paraId="666DAC42" w14:textId="77777777" w:rsidR="000F0FDF" w:rsidRPr="000F0FDF" w:rsidRDefault="000F0FDF" w:rsidP="000F0FDF">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D</w:t>
            </w:r>
          </w:p>
        </w:tc>
        <w:tc>
          <w:tcPr>
            <w:tcW w:w="2268" w:type="dxa"/>
            <w:tcBorders>
              <w:top w:val="nil"/>
              <w:left w:val="nil"/>
              <w:bottom w:val="single" w:sz="4" w:space="0" w:color="auto"/>
              <w:right w:val="single" w:sz="4" w:space="0" w:color="auto"/>
            </w:tcBorders>
            <w:noWrap/>
            <w:vAlign w:val="center"/>
            <w:hideMark/>
          </w:tcPr>
          <w:p w14:paraId="18765671" w14:textId="77777777" w:rsidR="000F0FDF" w:rsidRPr="000F0FDF" w:rsidRDefault="000F0FDF" w:rsidP="000F0FDF">
            <w:pPr>
              <w:spacing w:after="0" w:line="240" w:lineRule="auto"/>
              <w:jc w:val="center"/>
              <w:rPr>
                <w:rFonts w:ascii="Calibri" w:eastAsia="Times New Roman" w:hAnsi="Calibri" w:cs="Times New Roman"/>
                <w:b/>
                <w:bCs/>
                <w:lang w:eastAsia="en-GB"/>
              </w:rPr>
            </w:pPr>
            <w:r w:rsidRPr="000F0FDF">
              <w:rPr>
                <w:rFonts w:ascii="Calibri" w:eastAsia="Times New Roman" w:hAnsi="Calibri" w:cs="Times New Roman"/>
                <w:b/>
                <w:bCs/>
                <w:lang w:eastAsia="en-GB"/>
              </w:rPr>
              <w:t>C</w:t>
            </w:r>
          </w:p>
        </w:tc>
        <w:tc>
          <w:tcPr>
            <w:tcW w:w="2268" w:type="dxa"/>
            <w:tcBorders>
              <w:top w:val="nil"/>
              <w:left w:val="nil"/>
              <w:bottom w:val="single" w:sz="4" w:space="0" w:color="auto"/>
              <w:right w:val="single" w:sz="4" w:space="0" w:color="auto"/>
            </w:tcBorders>
            <w:noWrap/>
            <w:vAlign w:val="center"/>
            <w:hideMark/>
          </w:tcPr>
          <w:p w14:paraId="0EDEE733" w14:textId="77777777" w:rsidR="000F0FDF" w:rsidRPr="000F0FDF" w:rsidRDefault="000F0FDF" w:rsidP="000F0FDF">
            <w:pPr>
              <w:spacing w:after="0" w:line="240" w:lineRule="auto"/>
              <w:jc w:val="center"/>
              <w:rPr>
                <w:rFonts w:ascii="Calibri" w:eastAsia="Times New Roman" w:hAnsi="Calibri" w:cs="Times New Roman"/>
                <w:b/>
                <w:bCs/>
                <w:lang w:eastAsia="en-GB"/>
              </w:rPr>
            </w:pPr>
            <w:r w:rsidRPr="000F0FDF">
              <w:rPr>
                <w:rFonts w:ascii="Calibri" w:eastAsia="Times New Roman" w:hAnsi="Calibri" w:cs="Times New Roman"/>
                <w:b/>
                <w:bCs/>
                <w:lang w:eastAsia="en-GB"/>
              </w:rPr>
              <w:t>B</w:t>
            </w:r>
          </w:p>
        </w:tc>
        <w:tc>
          <w:tcPr>
            <w:tcW w:w="2268" w:type="dxa"/>
            <w:tcBorders>
              <w:top w:val="nil"/>
              <w:left w:val="nil"/>
              <w:bottom w:val="single" w:sz="4" w:space="0" w:color="auto"/>
              <w:right w:val="single" w:sz="4" w:space="0" w:color="auto"/>
            </w:tcBorders>
            <w:noWrap/>
            <w:vAlign w:val="center"/>
            <w:hideMark/>
          </w:tcPr>
          <w:p w14:paraId="18584135" w14:textId="77777777" w:rsidR="000F0FDF" w:rsidRPr="000F0FDF" w:rsidRDefault="000F0FDF" w:rsidP="000F0FDF">
            <w:pPr>
              <w:spacing w:after="0" w:line="240" w:lineRule="auto"/>
              <w:jc w:val="center"/>
              <w:rPr>
                <w:rFonts w:ascii="Calibri" w:eastAsia="Times New Roman" w:hAnsi="Calibri" w:cs="Times New Roman"/>
                <w:b/>
                <w:bCs/>
                <w:lang w:eastAsia="en-GB"/>
              </w:rPr>
            </w:pPr>
            <w:r w:rsidRPr="000F0FDF">
              <w:rPr>
                <w:rFonts w:ascii="Calibri" w:eastAsia="Times New Roman" w:hAnsi="Calibri" w:cs="Times New Roman"/>
                <w:b/>
                <w:bCs/>
                <w:lang w:eastAsia="en-GB"/>
              </w:rPr>
              <w:t>A</w:t>
            </w:r>
          </w:p>
        </w:tc>
        <w:tc>
          <w:tcPr>
            <w:tcW w:w="284" w:type="dxa"/>
            <w:tcBorders>
              <w:top w:val="nil"/>
              <w:left w:val="nil"/>
              <w:bottom w:val="nil"/>
              <w:right w:val="nil"/>
            </w:tcBorders>
            <w:noWrap/>
            <w:vAlign w:val="center"/>
            <w:hideMark/>
          </w:tcPr>
          <w:p w14:paraId="0CCA5224" w14:textId="77777777" w:rsidR="000F0FDF" w:rsidRPr="000F0FDF" w:rsidRDefault="000F0FDF" w:rsidP="000F0FDF">
            <w:pPr>
              <w:spacing w:after="0" w:line="240" w:lineRule="auto"/>
              <w:jc w:val="center"/>
              <w:rPr>
                <w:rFonts w:ascii="Calibri" w:eastAsia="Times New Roman" w:hAnsi="Calibri" w:cs="Times New Roman"/>
                <w:b/>
                <w:bCs/>
                <w:lang w:eastAsia="en-GB"/>
              </w:rPr>
            </w:pPr>
          </w:p>
        </w:tc>
      </w:tr>
      <w:tr w:rsidR="000F0FDF" w:rsidRPr="000F0FDF" w14:paraId="5F0FB4CE" w14:textId="77777777" w:rsidTr="00385D45">
        <w:trPr>
          <w:trHeight w:val="405"/>
        </w:trPr>
        <w:tc>
          <w:tcPr>
            <w:tcW w:w="498" w:type="dxa"/>
            <w:tcBorders>
              <w:top w:val="nil"/>
              <w:left w:val="nil"/>
              <w:bottom w:val="nil"/>
              <w:right w:val="nil"/>
            </w:tcBorders>
            <w:noWrap/>
            <w:textDirection w:val="btLr"/>
            <w:vAlign w:val="center"/>
            <w:hideMark/>
          </w:tcPr>
          <w:p w14:paraId="3AEACDC1" w14:textId="77777777" w:rsidR="000F0FDF" w:rsidRPr="000F0FDF" w:rsidRDefault="000F0FDF" w:rsidP="000F0FDF">
            <w:pPr>
              <w:spacing w:after="0" w:line="240" w:lineRule="auto"/>
              <w:jc w:val="center"/>
              <w:rPr>
                <w:rFonts w:ascii="Times New Roman" w:eastAsia="Times New Roman" w:hAnsi="Times New Roman" w:cs="Times New Roman"/>
                <w:sz w:val="20"/>
                <w:szCs w:val="20"/>
                <w:lang w:eastAsia="en-GB"/>
              </w:rPr>
            </w:pPr>
          </w:p>
        </w:tc>
        <w:tc>
          <w:tcPr>
            <w:tcW w:w="1210" w:type="dxa"/>
            <w:tcBorders>
              <w:top w:val="nil"/>
              <w:left w:val="nil"/>
              <w:bottom w:val="nil"/>
              <w:right w:val="nil"/>
            </w:tcBorders>
            <w:noWrap/>
            <w:vAlign w:val="center"/>
            <w:hideMark/>
          </w:tcPr>
          <w:p w14:paraId="5CE438A8" w14:textId="77777777" w:rsidR="000F0FDF" w:rsidRPr="000F0FDF" w:rsidRDefault="000F0FDF" w:rsidP="000F0FDF">
            <w:pPr>
              <w:spacing w:after="0" w:line="240" w:lineRule="auto"/>
              <w:jc w:val="center"/>
              <w:rPr>
                <w:rFonts w:ascii="Times New Roman" w:eastAsia="Times New Roman" w:hAnsi="Times New Roman" w:cs="Times New Roman"/>
                <w:sz w:val="20"/>
                <w:szCs w:val="20"/>
                <w:lang w:eastAsia="en-GB"/>
              </w:rPr>
            </w:pPr>
          </w:p>
        </w:tc>
        <w:tc>
          <w:tcPr>
            <w:tcW w:w="567" w:type="dxa"/>
            <w:tcBorders>
              <w:top w:val="nil"/>
              <w:left w:val="nil"/>
              <w:bottom w:val="single" w:sz="4" w:space="0" w:color="auto"/>
              <w:right w:val="single" w:sz="4" w:space="0" w:color="auto"/>
            </w:tcBorders>
            <w:noWrap/>
            <w:vAlign w:val="center"/>
            <w:hideMark/>
          </w:tcPr>
          <w:p w14:paraId="3A5E732D"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 </w:t>
            </w:r>
          </w:p>
        </w:tc>
        <w:tc>
          <w:tcPr>
            <w:tcW w:w="2268" w:type="dxa"/>
            <w:tcBorders>
              <w:top w:val="nil"/>
              <w:left w:val="nil"/>
              <w:bottom w:val="single" w:sz="4" w:space="0" w:color="auto"/>
              <w:right w:val="single" w:sz="4" w:space="0" w:color="auto"/>
            </w:tcBorders>
            <w:noWrap/>
            <w:vAlign w:val="center"/>
            <w:hideMark/>
          </w:tcPr>
          <w:p w14:paraId="54755FA3" w14:textId="77777777" w:rsidR="000F0FDF" w:rsidRPr="000F0FDF" w:rsidRDefault="000F0FDF" w:rsidP="000F0FDF">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Insignificant</w:t>
            </w:r>
          </w:p>
        </w:tc>
        <w:tc>
          <w:tcPr>
            <w:tcW w:w="2268" w:type="dxa"/>
            <w:tcBorders>
              <w:top w:val="nil"/>
              <w:left w:val="nil"/>
              <w:bottom w:val="single" w:sz="4" w:space="0" w:color="auto"/>
              <w:right w:val="single" w:sz="4" w:space="0" w:color="auto"/>
            </w:tcBorders>
            <w:noWrap/>
            <w:vAlign w:val="center"/>
            <w:hideMark/>
          </w:tcPr>
          <w:p w14:paraId="35E2C556" w14:textId="77777777" w:rsidR="000F0FDF" w:rsidRPr="000F0FDF" w:rsidRDefault="000F0FDF" w:rsidP="000F0FDF">
            <w:pPr>
              <w:spacing w:after="0" w:line="240" w:lineRule="auto"/>
              <w:jc w:val="center"/>
              <w:rPr>
                <w:rFonts w:ascii="Calibri" w:eastAsia="Times New Roman" w:hAnsi="Calibri" w:cs="Times New Roman"/>
                <w:b/>
                <w:bCs/>
                <w:color w:val="000000"/>
                <w:lang w:eastAsia="en-GB"/>
              </w:rPr>
            </w:pPr>
            <w:r w:rsidRPr="000F0FDF">
              <w:rPr>
                <w:rFonts w:ascii="Calibri" w:eastAsia="Times New Roman" w:hAnsi="Calibri" w:cs="Times New Roman"/>
                <w:b/>
                <w:bCs/>
                <w:color w:val="000000"/>
                <w:lang w:eastAsia="en-GB"/>
              </w:rPr>
              <w:t>Minor</w:t>
            </w:r>
          </w:p>
        </w:tc>
        <w:tc>
          <w:tcPr>
            <w:tcW w:w="2268" w:type="dxa"/>
            <w:tcBorders>
              <w:top w:val="nil"/>
              <w:left w:val="nil"/>
              <w:bottom w:val="single" w:sz="4" w:space="0" w:color="auto"/>
              <w:right w:val="single" w:sz="4" w:space="0" w:color="auto"/>
            </w:tcBorders>
            <w:noWrap/>
            <w:vAlign w:val="center"/>
            <w:hideMark/>
          </w:tcPr>
          <w:p w14:paraId="57B934E7" w14:textId="77777777" w:rsidR="000F0FDF" w:rsidRPr="000F0FDF" w:rsidRDefault="000F0FDF" w:rsidP="000F0FDF">
            <w:pPr>
              <w:spacing w:after="0" w:line="240" w:lineRule="auto"/>
              <w:jc w:val="center"/>
              <w:rPr>
                <w:rFonts w:ascii="Calibri" w:eastAsia="Times New Roman" w:hAnsi="Calibri" w:cs="Times New Roman"/>
                <w:b/>
                <w:bCs/>
                <w:lang w:eastAsia="en-GB"/>
              </w:rPr>
            </w:pPr>
            <w:r w:rsidRPr="000F0FDF">
              <w:rPr>
                <w:rFonts w:ascii="Calibri" w:eastAsia="Times New Roman" w:hAnsi="Calibri" w:cs="Times New Roman"/>
                <w:b/>
                <w:bCs/>
                <w:lang w:eastAsia="en-GB"/>
              </w:rPr>
              <w:t>Moderate</w:t>
            </w:r>
          </w:p>
        </w:tc>
        <w:tc>
          <w:tcPr>
            <w:tcW w:w="2268" w:type="dxa"/>
            <w:tcBorders>
              <w:top w:val="nil"/>
              <w:left w:val="nil"/>
              <w:bottom w:val="single" w:sz="4" w:space="0" w:color="auto"/>
              <w:right w:val="single" w:sz="4" w:space="0" w:color="auto"/>
            </w:tcBorders>
            <w:noWrap/>
            <w:vAlign w:val="center"/>
            <w:hideMark/>
          </w:tcPr>
          <w:p w14:paraId="772F78C0" w14:textId="77777777" w:rsidR="000F0FDF" w:rsidRPr="000F0FDF" w:rsidRDefault="000F0FDF" w:rsidP="000F0FDF">
            <w:pPr>
              <w:spacing w:after="0" w:line="240" w:lineRule="auto"/>
              <w:jc w:val="center"/>
              <w:rPr>
                <w:rFonts w:ascii="Calibri" w:eastAsia="Times New Roman" w:hAnsi="Calibri" w:cs="Times New Roman"/>
                <w:b/>
                <w:bCs/>
                <w:lang w:eastAsia="en-GB"/>
              </w:rPr>
            </w:pPr>
            <w:r w:rsidRPr="000F0FDF">
              <w:rPr>
                <w:rFonts w:ascii="Calibri" w:eastAsia="Times New Roman" w:hAnsi="Calibri" w:cs="Times New Roman"/>
                <w:b/>
                <w:bCs/>
                <w:lang w:eastAsia="en-GB"/>
              </w:rPr>
              <w:t>Significant</w:t>
            </w:r>
          </w:p>
        </w:tc>
        <w:tc>
          <w:tcPr>
            <w:tcW w:w="2268" w:type="dxa"/>
            <w:tcBorders>
              <w:top w:val="nil"/>
              <w:left w:val="nil"/>
              <w:bottom w:val="single" w:sz="4" w:space="0" w:color="auto"/>
              <w:right w:val="single" w:sz="4" w:space="0" w:color="auto"/>
            </w:tcBorders>
            <w:noWrap/>
            <w:vAlign w:val="center"/>
            <w:hideMark/>
          </w:tcPr>
          <w:p w14:paraId="73386119" w14:textId="77777777" w:rsidR="000F0FDF" w:rsidRPr="000F0FDF" w:rsidRDefault="000F0FDF" w:rsidP="000F0FDF">
            <w:pPr>
              <w:spacing w:after="0" w:line="240" w:lineRule="auto"/>
              <w:jc w:val="center"/>
              <w:rPr>
                <w:rFonts w:ascii="Calibri" w:eastAsia="Times New Roman" w:hAnsi="Calibri" w:cs="Times New Roman"/>
                <w:b/>
                <w:bCs/>
                <w:lang w:eastAsia="en-GB"/>
              </w:rPr>
            </w:pPr>
            <w:r w:rsidRPr="000F0FDF">
              <w:rPr>
                <w:rFonts w:ascii="Calibri" w:eastAsia="Times New Roman" w:hAnsi="Calibri" w:cs="Times New Roman"/>
                <w:b/>
                <w:bCs/>
                <w:lang w:eastAsia="en-GB"/>
              </w:rPr>
              <w:t>Major</w:t>
            </w:r>
          </w:p>
        </w:tc>
        <w:tc>
          <w:tcPr>
            <w:tcW w:w="284" w:type="dxa"/>
            <w:tcBorders>
              <w:top w:val="nil"/>
              <w:left w:val="nil"/>
              <w:bottom w:val="nil"/>
              <w:right w:val="nil"/>
            </w:tcBorders>
            <w:noWrap/>
            <w:vAlign w:val="center"/>
            <w:hideMark/>
          </w:tcPr>
          <w:p w14:paraId="54F1E5F4" w14:textId="77777777" w:rsidR="000F0FDF" w:rsidRPr="000F0FDF" w:rsidRDefault="000F0FDF" w:rsidP="000F0FDF">
            <w:pPr>
              <w:spacing w:after="0" w:line="240" w:lineRule="auto"/>
              <w:jc w:val="center"/>
              <w:rPr>
                <w:rFonts w:ascii="Calibri" w:eastAsia="Times New Roman" w:hAnsi="Calibri" w:cs="Times New Roman"/>
                <w:b/>
                <w:bCs/>
                <w:lang w:eastAsia="en-GB"/>
              </w:rPr>
            </w:pPr>
          </w:p>
        </w:tc>
      </w:tr>
      <w:tr w:rsidR="000F0FDF" w:rsidRPr="000F0FDF" w14:paraId="2CDEE3E4" w14:textId="77777777" w:rsidTr="00385D45">
        <w:trPr>
          <w:trHeight w:val="894"/>
        </w:trPr>
        <w:tc>
          <w:tcPr>
            <w:tcW w:w="498" w:type="dxa"/>
            <w:tcBorders>
              <w:top w:val="nil"/>
              <w:left w:val="nil"/>
              <w:bottom w:val="nil"/>
              <w:right w:val="nil"/>
            </w:tcBorders>
            <w:noWrap/>
            <w:vAlign w:val="bottom"/>
            <w:hideMark/>
          </w:tcPr>
          <w:p w14:paraId="789823A4" w14:textId="77777777" w:rsidR="000F0FDF" w:rsidRPr="000F0FDF" w:rsidRDefault="000F0FDF" w:rsidP="000F0FDF">
            <w:pPr>
              <w:spacing w:after="0" w:line="240" w:lineRule="auto"/>
              <w:jc w:val="center"/>
              <w:rPr>
                <w:rFonts w:ascii="Times New Roman" w:eastAsia="Times New Roman" w:hAnsi="Times New Roman" w:cs="Times New Roman"/>
                <w:sz w:val="20"/>
                <w:szCs w:val="20"/>
                <w:lang w:eastAsia="en-GB"/>
              </w:rPr>
            </w:pPr>
          </w:p>
        </w:tc>
        <w:tc>
          <w:tcPr>
            <w:tcW w:w="1777" w:type="dxa"/>
            <w:gridSpan w:val="2"/>
            <w:tcBorders>
              <w:top w:val="single" w:sz="4" w:space="0" w:color="auto"/>
              <w:left w:val="single" w:sz="4" w:space="0" w:color="auto"/>
              <w:bottom w:val="single" w:sz="4" w:space="0" w:color="auto"/>
              <w:right w:val="single" w:sz="4" w:space="0" w:color="auto"/>
            </w:tcBorders>
            <w:noWrap/>
            <w:vAlign w:val="center"/>
            <w:hideMark/>
          </w:tcPr>
          <w:p w14:paraId="7F9C3E7D"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Injury</w:t>
            </w:r>
          </w:p>
        </w:tc>
        <w:tc>
          <w:tcPr>
            <w:tcW w:w="2268" w:type="dxa"/>
            <w:tcBorders>
              <w:top w:val="nil"/>
              <w:left w:val="nil"/>
              <w:bottom w:val="single" w:sz="4" w:space="0" w:color="auto"/>
              <w:right w:val="single" w:sz="4" w:space="0" w:color="auto"/>
            </w:tcBorders>
            <w:noWrap/>
            <w:vAlign w:val="center"/>
            <w:hideMark/>
          </w:tcPr>
          <w:p w14:paraId="2816419D"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No injury</w:t>
            </w:r>
          </w:p>
        </w:tc>
        <w:tc>
          <w:tcPr>
            <w:tcW w:w="2268" w:type="dxa"/>
            <w:tcBorders>
              <w:top w:val="nil"/>
              <w:left w:val="nil"/>
              <w:bottom w:val="single" w:sz="4" w:space="0" w:color="auto"/>
              <w:right w:val="single" w:sz="4" w:space="0" w:color="auto"/>
            </w:tcBorders>
            <w:vAlign w:val="center"/>
            <w:hideMark/>
          </w:tcPr>
          <w:p w14:paraId="78DFF5C7"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A minor injury that does not require any medical treatment</w:t>
            </w:r>
          </w:p>
        </w:tc>
        <w:tc>
          <w:tcPr>
            <w:tcW w:w="2268" w:type="dxa"/>
            <w:tcBorders>
              <w:top w:val="nil"/>
              <w:left w:val="nil"/>
              <w:bottom w:val="nil"/>
              <w:right w:val="nil"/>
            </w:tcBorders>
            <w:vAlign w:val="center"/>
            <w:hideMark/>
          </w:tcPr>
          <w:p w14:paraId="42E4DA04"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A minor Injury that needs medical attention</w:t>
            </w:r>
          </w:p>
        </w:tc>
        <w:tc>
          <w:tcPr>
            <w:tcW w:w="2268" w:type="dxa"/>
            <w:tcBorders>
              <w:top w:val="nil"/>
              <w:left w:val="single" w:sz="4" w:space="0" w:color="auto"/>
              <w:bottom w:val="single" w:sz="4" w:space="0" w:color="auto"/>
              <w:right w:val="single" w:sz="4" w:space="0" w:color="auto"/>
            </w:tcBorders>
            <w:vAlign w:val="center"/>
            <w:hideMark/>
          </w:tcPr>
          <w:p w14:paraId="608C95B5"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 xml:space="preserve">Injury that needs treatment in hospital </w:t>
            </w:r>
          </w:p>
        </w:tc>
        <w:tc>
          <w:tcPr>
            <w:tcW w:w="2268" w:type="dxa"/>
            <w:tcBorders>
              <w:top w:val="nil"/>
              <w:left w:val="nil"/>
              <w:bottom w:val="single" w:sz="4" w:space="0" w:color="auto"/>
              <w:right w:val="single" w:sz="4" w:space="0" w:color="auto"/>
            </w:tcBorders>
            <w:vAlign w:val="center"/>
            <w:hideMark/>
          </w:tcPr>
          <w:p w14:paraId="0C581AD2"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Serious injury or fatality</w:t>
            </w:r>
          </w:p>
        </w:tc>
        <w:tc>
          <w:tcPr>
            <w:tcW w:w="284" w:type="dxa"/>
            <w:tcBorders>
              <w:top w:val="nil"/>
              <w:left w:val="nil"/>
              <w:bottom w:val="nil"/>
              <w:right w:val="nil"/>
            </w:tcBorders>
            <w:noWrap/>
            <w:vAlign w:val="bottom"/>
            <w:hideMark/>
          </w:tcPr>
          <w:p w14:paraId="2B09AA81"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p>
        </w:tc>
      </w:tr>
      <w:tr w:rsidR="000F0FDF" w:rsidRPr="000F0FDF" w14:paraId="4DC61FAA" w14:textId="77777777" w:rsidTr="00385D45">
        <w:trPr>
          <w:trHeight w:val="837"/>
        </w:trPr>
        <w:tc>
          <w:tcPr>
            <w:tcW w:w="498" w:type="dxa"/>
            <w:tcBorders>
              <w:top w:val="nil"/>
              <w:left w:val="nil"/>
              <w:bottom w:val="nil"/>
              <w:right w:val="nil"/>
            </w:tcBorders>
            <w:noWrap/>
            <w:vAlign w:val="bottom"/>
            <w:hideMark/>
          </w:tcPr>
          <w:p w14:paraId="7DD9712C"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777" w:type="dxa"/>
            <w:gridSpan w:val="2"/>
            <w:tcBorders>
              <w:top w:val="single" w:sz="4" w:space="0" w:color="auto"/>
              <w:left w:val="single" w:sz="4" w:space="0" w:color="auto"/>
              <w:bottom w:val="single" w:sz="4" w:space="0" w:color="auto"/>
              <w:right w:val="single" w:sz="4" w:space="0" w:color="auto"/>
            </w:tcBorders>
            <w:vAlign w:val="center"/>
            <w:hideMark/>
          </w:tcPr>
          <w:p w14:paraId="19D7B2E7"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Damage</w:t>
            </w:r>
          </w:p>
        </w:tc>
        <w:tc>
          <w:tcPr>
            <w:tcW w:w="2268" w:type="dxa"/>
            <w:tcBorders>
              <w:top w:val="nil"/>
              <w:left w:val="nil"/>
              <w:bottom w:val="single" w:sz="4" w:space="0" w:color="auto"/>
              <w:right w:val="single" w:sz="4" w:space="0" w:color="auto"/>
            </w:tcBorders>
            <w:vAlign w:val="center"/>
            <w:hideMark/>
          </w:tcPr>
          <w:p w14:paraId="02F6FC99"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No damage</w:t>
            </w:r>
          </w:p>
        </w:tc>
        <w:tc>
          <w:tcPr>
            <w:tcW w:w="2268" w:type="dxa"/>
            <w:tcBorders>
              <w:top w:val="nil"/>
              <w:left w:val="nil"/>
              <w:bottom w:val="single" w:sz="4" w:space="0" w:color="auto"/>
              <w:right w:val="single" w:sz="4" w:space="0" w:color="auto"/>
            </w:tcBorders>
            <w:vAlign w:val="center"/>
            <w:hideMark/>
          </w:tcPr>
          <w:p w14:paraId="5845214B"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Very minor damage to building or vehicle</w:t>
            </w:r>
          </w:p>
        </w:tc>
        <w:tc>
          <w:tcPr>
            <w:tcW w:w="2268" w:type="dxa"/>
            <w:tcBorders>
              <w:top w:val="single" w:sz="4" w:space="0" w:color="auto"/>
              <w:left w:val="nil"/>
              <w:bottom w:val="single" w:sz="4" w:space="0" w:color="auto"/>
              <w:right w:val="single" w:sz="4" w:space="0" w:color="auto"/>
            </w:tcBorders>
            <w:vAlign w:val="center"/>
            <w:hideMark/>
          </w:tcPr>
          <w:p w14:paraId="6F1B1E6D"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Minor damage to building  or vehicle</w:t>
            </w:r>
          </w:p>
        </w:tc>
        <w:tc>
          <w:tcPr>
            <w:tcW w:w="2268" w:type="dxa"/>
            <w:tcBorders>
              <w:top w:val="nil"/>
              <w:left w:val="nil"/>
              <w:bottom w:val="single" w:sz="4" w:space="0" w:color="auto"/>
              <w:right w:val="single" w:sz="4" w:space="0" w:color="auto"/>
            </w:tcBorders>
            <w:vAlign w:val="center"/>
            <w:hideMark/>
          </w:tcPr>
          <w:p w14:paraId="7E6B26D1"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Damage to building or vehicle</w:t>
            </w:r>
          </w:p>
        </w:tc>
        <w:tc>
          <w:tcPr>
            <w:tcW w:w="2268" w:type="dxa"/>
            <w:tcBorders>
              <w:top w:val="nil"/>
              <w:left w:val="nil"/>
              <w:bottom w:val="single" w:sz="4" w:space="0" w:color="auto"/>
              <w:right w:val="single" w:sz="4" w:space="0" w:color="auto"/>
            </w:tcBorders>
            <w:vAlign w:val="center"/>
            <w:hideMark/>
          </w:tcPr>
          <w:p w14:paraId="6FBD1D6E"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Extensive damage - building is unsafe or vehicle written off.</w:t>
            </w:r>
          </w:p>
        </w:tc>
        <w:tc>
          <w:tcPr>
            <w:tcW w:w="284" w:type="dxa"/>
            <w:tcBorders>
              <w:top w:val="nil"/>
              <w:left w:val="nil"/>
              <w:bottom w:val="nil"/>
              <w:right w:val="nil"/>
            </w:tcBorders>
            <w:noWrap/>
            <w:vAlign w:val="bottom"/>
            <w:hideMark/>
          </w:tcPr>
          <w:p w14:paraId="451EE864"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p>
        </w:tc>
      </w:tr>
      <w:tr w:rsidR="000F0FDF" w:rsidRPr="000F0FDF" w14:paraId="044FFB13" w14:textId="77777777" w:rsidTr="00385D45">
        <w:trPr>
          <w:trHeight w:val="834"/>
        </w:trPr>
        <w:tc>
          <w:tcPr>
            <w:tcW w:w="498" w:type="dxa"/>
            <w:tcBorders>
              <w:top w:val="nil"/>
              <w:left w:val="nil"/>
              <w:bottom w:val="nil"/>
              <w:right w:val="nil"/>
            </w:tcBorders>
            <w:noWrap/>
            <w:vAlign w:val="bottom"/>
            <w:hideMark/>
          </w:tcPr>
          <w:p w14:paraId="44B9A6B5"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777" w:type="dxa"/>
            <w:gridSpan w:val="2"/>
            <w:tcBorders>
              <w:top w:val="single" w:sz="4" w:space="0" w:color="auto"/>
              <w:left w:val="single" w:sz="4" w:space="0" w:color="auto"/>
              <w:bottom w:val="single" w:sz="4" w:space="0" w:color="auto"/>
              <w:right w:val="single" w:sz="4" w:space="0" w:color="auto"/>
            </w:tcBorders>
            <w:noWrap/>
            <w:vAlign w:val="center"/>
            <w:hideMark/>
          </w:tcPr>
          <w:p w14:paraId="213D4173"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Disruption</w:t>
            </w:r>
          </w:p>
        </w:tc>
        <w:tc>
          <w:tcPr>
            <w:tcW w:w="2268" w:type="dxa"/>
            <w:tcBorders>
              <w:top w:val="nil"/>
              <w:left w:val="nil"/>
              <w:bottom w:val="single" w:sz="4" w:space="0" w:color="auto"/>
              <w:right w:val="single" w:sz="4" w:space="0" w:color="auto"/>
            </w:tcBorders>
            <w:noWrap/>
            <w:vAlign w:val="center"/>
            <w:hideMark/>
          </w:tcPr>
          <w:p w14:paraId="4604AE7F"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No disruption</w:t>
            </w:r>
          </w:p>
        </w:tc>
        <w:tc>
          <w:tcPr>
            <w:tcW w:w="2268" w:type="dxa"/>
            <w:tcBorders>
              <w:top w:val="nil"/>
              <w:left w:val="nil"/>
              <w:bottom w:val="single" w:sz="4" w:space="0" w:color="auto"/>
              <w:right w:val="single" w:sz="4" w:space="0" w:color="auto"/>
            </w:tcBorders>
            <w:vAlign w:val="center"/>
            <w:hideMark/>
          </w:tcPr>
          <w:p w14:paraId="3CA7102F"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Very minor short term  impact on services or road network</w:t>
            </w:r>
          </w:p>
        </w:tc>
        <w:tc>
          <w:tcPr>
            <w:tcW w:w="2268" w:type="dxa"/>
            <w:tcBorders>
              <w:top w:val="nil"/>
              <w:left w:val="nil"/>
              <w:bottom w:val="single" w:sz="4" w:space="0" w:color="auto"/>
              <w:right w:val="single" w:sz="4" w:space="0" w:color="auto"/>
            </w:tcBorders>
            <w:vAlign w:val="center"/>
            <w:hideMark/>
          </w:tcPr>
          <w:p w14:paraId="7024B0F0"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Short term disruption to service or road network</w:t>
            </w:r>
          </w:p>
        </w:tc>
        <w:tc>
          <w:tcPr>
            <w:tcW w:w="2268" w:type="dxa"/>
            <w:tcBorders>
              <w:top w:val="nil"/>
              <w:left w:val="nil"/>
              <w:bottom w:val="single" w:sz="4" w:space="0" w:color="auto"/>
              <w:right w:val="single" w:sz="4" w:space="0" w:color="auto"/>
            </w:tcBorders>
            <w:vAlign w:val="center"/>
            <w:hideMark/>
          </w:tcPr>
          <w:p w14:paraId="4AA4ED89"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Long term disruption to service or road network</w:t>
            </w:r>
          </w:p>
        </w:tc>
        <w:tc>
          <w:tcPr>
            <w:tcW w:w="2268" w:type="dxa"/>
            <w:tcBorders>
              <w:top w:val="nil"/>
              <w:left w:val="nil"/>
              <w:bottom w:val="single" w:sz="4" w:space="0" w:color="auto"/>
              <w:right w:val="single" w:sz="4" w:space="0" w:color="auto"/>
            </w:tcBorders>
            <w:vAlign w:val="center"/>
            <w:hideMark/>
          </w:tcPr>
          <w:p w14:paraId="34396E79"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Significant long term disruption to services or road network</w:t>
            </w:r>
          </w:p>
        </w:tc>
        <w:tc>
          <w:tcPr>
            <w:tcW w:w="284" w:type="dxa"/>
            <w:tcBorders>
              <w:top w:val="nil"/>
              <w:left w:val="nil"/>
              <w:bottom w:val="nil"/>
              <w:right w:val="nil"/>
            </w:tcBorders>
            <w:noWrap/>
            <w:vAlign w:val="bottom"/>
            <w:hideMark/>
          </w:tcPr>
          <w:p w14:paraId="1A4FD94C"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p>
        </w:tc>
      </w:tr>
      <w:tr w:rsidR="000F0FDF" w:rsidRPr="000F0FDF" w14:paraId="5C7B6A80" w14:textId="77777777" w:rsidTr="00385D45">
        <w:trPr>
          <w:trHeight w:val="987"/>
        </w:trPr>
        <w:tc>
          <w:tcPr>
            <w:tcW w:w="498" w:type="dxa"/>
            <w:tcBorders>
              <w:top w:val="nil"/>
              <w:left w:val="nil"/>
              <w:bottom w:val="nil"/>
              <w:right w:val="nil"/>
            </w:tcBorders>
            <w:noWrap/>
            <w:vAlign w:val="bottom"/>
            <w:hideMark/>
          </w:tcPr>
          <w:p w14:paraId="0B5FBFCD"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777" w:type="dxa"/>
            <w:gridSpan w:val="2"/>
            <w:tcBorders>
              <w:top w:val="single" w:sz="4" w:space="0" w:color="auto"/>
              <w:left w:val="single" w:sz="4" w:space="0" w:color="auto"/>
              <w:bottom w:val="single" w:sz="4" w:space="0" w:color="auto"/>
              <w:right w:val="single" w:sz="4" w:space="0" w:color="auto"/>
            </w:tcBorders>
            <w:noWrap/>
            <w:vAlign w:val="center"/>
            <w:hideMark/>
          </w:tcPr>
          <w:p w14:paraId="734DE247"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Reputation</w:t>
            </w:r>
          </w:p>
        </w:tc>
        <w:tc>
          <w:tcPr>
            <w:tcW w:w="2268" w:type="dxa"/>
            <w:tcBorders>
              <w:top w:val="nil"/>
              <w:left w:val="nil"/>
              <w:bottom w:val="single" w:sz="4" w:space="0" w:color="auto"/>
              <w:right w:val="single" w:sz="4" w:space="0" w:color="auto"/>
            </w:tcBorders>
            <w:vAlign w:val="center"/>
            <w:hideMark/>
          </w:tcPr>
          <w:p w14:paraId="0DEEB096"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No impact on reputation</w:t>
            </w:r>
          </w:p>
        </w:tc>
        <w:tc>
          <w:tcPr>
            <w:tcW w:w="2268" w:type="dxa"/>
            <w:tcBorders>
              <w:top w:val="nil"/>
              <w:left w:val="nil"/>
              <w:bottom w:val="single" w:sz="4" w:space="0" w:color="auto"/>
              <w:right w:val="single" w:sz="4" w:space="0" w:color="auto"/>
            </w:tcBorders>
            <w:vAlign w:val="center"/>
            <w:hideMark/>
          </w:tcPr>
          <w:p w14:paraId="18F92876"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Limited local complaints</w:t>
            </w:r>
          </w:p>
        </w:tc>
        <w:tc>
          <w:tcPr>
            <w:tcW w:w="2268" w:type="dxa"/>
            <w:tcBorders>
              <w:top w:val="nil"/>
              <w:left w:val="nil"/>
              <w:bottom w:val="single" w:sz="4" w:space="0" w:color="auto"/>
              <w:right w:val="single" w:sz="4" w:space="0" w:color="auto"/>
            </w:tcBorders>
            <w:vAlign w:val="center"/>
            <w:hideMark/>
          </w:tcPr>
          <w:p w14:paraId="2991F2A9"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Minor media attention locally and limited number of complaints</w:t>
            </w:r>
          </w:p>
        </w:tc>
        <w:tc>
          <w:tcPr>
            <w:tcW w:w="2268" w:type="dxa"/>
            <w:tcBorders>
              <w:top w:val="nil"/>
              <w:left w:val="nil"/>
              <w:bottom w:val="single" w:sz="4" w:space="0" w:color="auto"/>
              <w:right w:val="single" w:sz="4" w:space="0" w:color="auto"/>
            </w:tcBorders>
            <w:vAlign w:val="center"/>
            <w:hideMark/>
          </w:tcPr>
          <w:p w14:paraId="5F171549"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Negative media attention locally and numerous complaints</w:t>
            </w:r>
          </w:p>
        </w:tc>
        <w:tc>
          <w:tcPr>
            <w:tcW w:w="2268" w:type="dxa"/>
            <w:tcBorders>
              <w:top w:val="nil"/>
              <w:left w:val="nil"/>
              <w:bottom w:val="single" w:sz="4" w:space="0" w:color="auto"/>
              <w:right w:val="single" w:sz="4" w:space="0" w:color="auto"/>
            </w:tcBorders>
            <w:vAlign w:val="center"/>
            <w:hideMark/>
          </w:tcPr>
          <w:p w14:paraId="13986DD6"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r w:rsidRPr="000F0FDF">
              <w:rPr>
                <w:rFonts w:ascii="Calibri" w:eastAsia="Times New Roman" w:hAnsi="Calibri" w:cs="Times New Roman"/>
                <w:color w:val="000000"/>
                <w:lang w:eastAsia="en-GB"/>
              </w:rPr>
              <w:t>Serious negative regional or national criticism</w:t>
            </w:r>
          </w:p>
        </w:tc>
        <w:tc>
          <w:tcPr>
            <w:tcW w:w="284" w:type="dxa"/>
            <w:tcBorders>
              <w:top w:val="nil"/>
              <w:left w:val="nil"/>
              <w:bottom w:val="nil"/>
              <w:right w:val="nil"/>
            </w:tcBorders>
            <w:noWrap/>
            <w:vAlign w:val="bottom"/>
            <w:hideMark/>
          </w:tcPr>
          <w:p w14:paraId="59BA55D3" w14:textId="77777777" w:rsidR="000F0FDF" w:rsidRPr="000F0FDF" w:rsidRDefault="000F0FDF" w:rsidP="000F0FDF">
            <w:pPr>
              <w:spacing w:after="0" w:line="240" w:lineRule="auto"/>
              <w:jc w:val="center"/>
              <w:rPr>
                <w:rFonts w:ascii="Calibri" w:eastAsia="Times New Roman" w:hAnsi="Calibri" w:cs="Times New Roman"/>
                <w:color w:val="000000"/>
                <w:lang w:eastAsia="en-GB"/>
              </w:rPr>
            </w:pPr>
          </w:p>
        </w:tc>
      </w:tr>
      <w:tr w:rsidR="000F0FDF" w:rsidRPr="000F0FDF" w14:paraId="46CECFAC" w14:textId="77777777" w:rsidTr="00385D45">
        <w:trPr>
          <w:trHeight w:val="300"/>
        </w:trPr>
        <w:tc>
          <w:tcPr>
            <w:tcW w:w="498" w:type="dxa"/>
            <w:tcBorders>
              <w:top w:val="nil"/>
              <w:left w:val="nil"/>
              <w:bottom w:val="nil"/>
              <w:right w:val="nil"/>
            </w:tcBorders>
            <w:noWrap/>
            <w:vAlign w:val="bottom"/>
          </w:tcPr>
          <w:p w14:paraId="05B18B18"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210" w:type="dxa"/>
            <w:tcBorders>
              <w:top w:val="nil"/>
              <w:left w:val="nil"/>
              <w:bottom w:val="nil"/>
              <w:right w:val="nil"/>
            </w:tcBorders>
            <w:noWrap/>
            <w:vAlign w:val="bottom"/>
          </w:tcPr>
          <w:p w14:paraId="0731BBFD" w14:textId="77777777" w:rsidR="000F0FDF" w:rsidRPr="000F0FDF" w:rsidRDefault="000F0FDF" w:rsidP="000F0FDF">
            <w:pPr>
              <w:spacing w:after="0" w:line="240" w:lineRule="auto"/>
              <w:rPr>
                <w:rFonts w:ascii="Calibri" w:eastAsia="Times New Roman" w:hAnsi="Calibri" w:cs="Times New Roman"/>
                <w:b/>
                <w:bCs/>
                <w:color w:val="000000"/>
                <w:u w:val="single"/>
                <w:lang w:eastAsia="en-GB"/>
              </w:rPr>
            </w:pPr>
          </w:p>
        </w:tc>
        <w:tc>
          <w:tcPr>
            <w:tcW w:w="567" w:type="dxa"/>
            <w:tcBorders>
              <w:top w:val="nil"/>
              <w:left w:val="nil"/>
              <w:bottom w:val="nil"/>
              <w:right w:val="nil"/>
            </w:tcBorders>
            <w:noWrap/>
            <w:vAlign w:val="bottom"/>
          </w:tcPr>
          <w:p w14:paraId="1A058917" w14:textId="77777777" w:rsidR="000F0FDF" w:rsidRPr="000F0FDF" w:rsidRDefault="000F0FDF" w:rsidP="000F0FDF">
            <w:pPr>
              <w:spacing w:after="0" w:line="240" w:lineRule="auto"/>
              <w:rPr>
                <w:rFonts w:ascii="Calibri" w:eastAsia="Times New Roman" w:hAnsi="Calibri" w:cs="Times New Roman"/>
                <w:b/>
                <w:bCs/>
                <w:color w:val="000000"/>
                <w:u w:val="single"/>
                <w:lang w:eastAsia="en-GB"/>
              </w:rPr>
            </w:pPr>
          </w:p>
        </w:tc>
        <w:tc>
          <w:tcPr>
            <w:tcW w:w="2268" w:type="dxa"/>
            <w:tcBorders>
              <w:top w:val="nil"/>
              <w:left w:val="nil"/>
              <w:bottom w:val="nil"/>
              <w:right w:val="nil"/>
            </w:tcBorders>
            <w:noWrap/>
            <w:vAlign w:val="bottom"/>
          </w:tcPr>
          <w:p w14:paraId="61690953" w14:textId="77777777" w:rsidR="000F0FDF" w:rsidRPr="000F0FDF" w:rsidRDefault="000F0FDF" w:rsidP="000F0FDF">
            <w:pPr>
              <w:spacing w:after="0" w:line="240" w:lineRule="auto"/>
              <w:jc w:val="center"/>
              <w:rPr>
                <w:rFonts w:ascii="Times New Roman" w:eastAsia="Times New Roman" w:hAnsi="Times New Roman" w:cs="Times New Roman"/>
                <w:sz w:val="20"/>
                <w:szCs w:val="20"/>
                <w:lang w:eastAsia="en-GB"/>
              </w:rPr>
            </w:pPr>
          </w:p>
        </w:tc>
        <w:tc>
          <w:tcPr>
            <w:tcW w:w="2268" w:type="dxa"/>
            <w:tcBorders>
              <w:top w:val="nil"/>
              <w:left w:val="nil"/>
              <w:bottom w:val="nil"/>
              <w:right w:val="nil"/>
            </w:tcBorders>
            <w:noWrap/>
            <w:vAlign w:val="bottom"/>
          </w:tcPr>
          <w:p w14:paraId="1597AA6B" w14:textId="77777777" w:rsidR="000F0FDF" w:rsidRPr="000F0FDF" w:rsidRDefault="000F0FDF" w:rsidP="000F0FDF">
            <w:pPr>
              <w:spacing w:after="0" w:line="240" w:lineRule="auto"/>
              <w:jc w:val="center"/>
              <w:rPr>
                <w:rFonts w:ascii="Times New Roman" w:eastAsia="Times New Roman" w:hAnsi="Times New Roman" w:cs="Times New Roman"/>
                <w:sz w:val="20"/>
                <w:szCs w:val="20"/>
                <w:lang w:eastAsia="en-GB"/>
              </w:rPr>
            </w:pPr>
          </w:p>
        </w:tc>
        <w:tc>
          <w:tcPr>
            <w:tcW w:w="2268" w:type="dxa"/>
            <w:tcBorders>
              <w:top w:val="nil"/>
              <w:left w:val="nil"/>
              <w:bottom w:val="nil"/>
              <w:right w:val="nil"/>
            </w:tcBorders>
            <w:noWrap/>
            <w:vAlign w:val="bottom"/>
          </w:tcPr>
          <w:p w14:paraId="7671889C" w14:textId="77777777" w:rsidR="000F0FDF" w:rsidRPr="000F0FDF" w:rsidRDefault="000F0FDF" w:rsidP="000F0FDF">
            <w:pPr>
              <w:spacing w:after="0" w:line="240" w:lineRule="auto"/>
              <w:jc w:val="center"/>
              <w:rPr>
                <w:rFonts w:ascii="Times New Roman" w:eastAsia="Times New Roman" w:hAnsi="Times New Roman" w:cs="Times New Roman"/>
                <w:sz w:val="20"/>
                <w:szCs w:val="20"/>
                <w:lang w:eastAsia="en-GB"/>
              </w:rPr>
            </w:pPr>
          </w:p>
        </w:tc>
        <w:tc>
          <w:tcPr>
            <w:tcW w:w="2268" w:type="dxa"/>
            <w:tcBorders>
              <w:top w:val="nil"/>
              <w:left w:val="nil"/>
              <w:bottom w:val="nil"/>
              <w:right w:val="nil"/>
            </w:tcBorders>
            <w:noWrap/>
            <w:vAlign w:val="bottom"/>
          </w:tcPr>
          <w:p w14:paraId="7C92BC48"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2268" w:type="dxa"/>
            <w:tcBorders>
              <w:top w:val="nil"/>
              <w:left w:val="nil"/>
              <w:bottom w:val="nil"/>
              <w:right w:val="nil"/>
            </w:tcBorders>
            <w:noWrap/>
            <w:vAlign w:val="bottom"/>
          </w:tcPr>
          <w:p w14:paraId="244E20DA"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284" w:type="dxa"/>
            <w:tcBorders>
              <w:top w:val="nil"/>
              <w:left w:val="nil"/>
              <w:bottom w:val="nil"/>
              <w:right w:val="nil"/>
            </w:tcBorders>
            <w:noWrap/>
            <w:vAlign w:val="bottom"/>
          </w:tcPr>
          <w:p w14:paraId="644F0710"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r>
      <w:tr w:rsidR="000F0FDF" w:rsidRPr="000F0FDF" w14:paraId="6BE43CCD" w14:textId="77777777" w:rsidTr="00385D45">
        <w:trPr>
          <w:trHeight w:val="300"/>
        </w:trPr>
        <w:tc>
          <w:tcPr>
            <w:tcW w:w="498" w:type="dxa"/>
            <w:tcBorders>
              <w:top w:val="nil"/>
              <w:left w:val="nil"/>
              <w:bottom w:val="nil"/>
              <w:right w:val="nil"/>
            </w:tcBorders>
            <w:noWrap/>
            <w:vAlign w:val="bottom"/>
            <w:hideMark/>
          </w:tcPr>
          <w:p w14:paraId="0701D1AE"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210" w:type="dxa"/>
            <w:tcBorders>
              <w:top w:val="nil"/>
              <w:left w:val="nil"/>
              <w:bottom w:val="nil"/>
              <w:right w:val="nil"/>
            </w:tcBorders>
            <w:shd w:val="clear" w:color="000000" w:fill="0070C0"/>
            <w:noWrap/>
            <w:vAlign w:val="bottom"/>
            <w:hideMark/>
          </w:tcPr>
          <w:p w14:paraId="6BD5ABAB" w14:textId="77777777" w:rsidR="000F0FDF" w:rsidRPr="000F0FDF" w:rsidRDefault="000F0FDF" w:rsidP="000F0FDF">
            <w:pPr>
              <w:spacing w:after="0" w:line="240" w:lineRule="auto"/>
              <w:rPr>
                <w:rFonts w:ascii="Calibri" w:eastAsia="Times New Roman" w:hAnsi="Calibri" w:cs="Times New Roman"/>
                <w:b/>
                <w:bCs/>
                <w:color w:val="000000"/>
                <w:u w:val="single"/>
              </w:rPr>
            </w:pPr>
            <w:r w:rsidRPr="000F0FDF">
              <w:rPr>
                <w:rFonts w:ascii="Calibri" w:eastAsia="Times New Roman" w:hAnsi="Calibri" w:cs="Times New Roman"/>
                <w:b/>
                <w:bCs/>
                <w:color w:val="000000"/>
                <w:u w:val="single"/>
              </w:rPr>
              <w:t>Note 1</w:t>
            </w:r>
          </w:p>
        </w:tc>
        <w:tc>
          <w:tcPr>
            <w:tcW w:w="567" w:type="dxa"/>
            <w:tcBorders>
              <w:top w:val="nil"/>
              <w:left w:val="nil"/>
              <w:bottom w:val="nil"/>
              <w:right w:val="nil"/>
            </w:tcBorders>
            <w:noWrap/>
            <w:vAlign w:val="bottom"/>
            <w:hideMark/>
          </w:tcPr>
          <w:p w14:paraId="7F27A672" w14:textId="77777777" w:rsidR="000F0FDF" w:rsidRPr="000F0FDF" w:rsidRDefault="000F0FDF" w:rsidP="000F0FDF">
            <w:pPr>
              <w:rPr>
                <w:rFonts w:ascii="Calibri" w:eastAsia="Times New Roman" w:hAnsi="Calibri" w:cs="Times New Roman"/>
                <w:b/>
                <w:bCs/>
                <w:color w:val="000000"/>
                <w:u w:val="single"/>
              </w:rPr>
            </w:pPr>
          </w:p>
        </w:tc>
        <w:tc>
          <w:tcPr>
            <w:tcW w:w="2268" w:type="dxa"/>
            <w:tcBorders>
              <w:top w:val="nil"/>
              <w:left w:val="nil"/>
              <w:bottom w:val="nil"/>
              <w:right w:val="nil"/>
            </w:tcBorders>
            <w:noWrap/>
            <w:vAlign w:val="bottom"/>
            <w:hideMark/>
          </w:tcPr>
          <w:p w14:paraId="2F294FD6" w14:textId="77777777" w:rsidR="000F0FDF" w:rsidRPr="000F0FDF" w:rsidRDefault="000F0FDF" w:rsidP="000F0FDF">
            <w:pPr>
              <w:jc w:val="center"/>
              <w:rPr>
                <w:rFonts w:ascii="Calibri" w:eastAsia="Times New Roman" w:hAnsi="Calibri" w:cs="Times New Roman"/>
                <w:sz w:val="20"/>
                <w:szCs w:val="20"/>
              </w:rPr>
            </w:pPr>
          </w:p>
        </w:tc>
        <w:tc>
          <w:tcPr>
            <w:tcW w:w="2268" w:type="dxa"/>
            <w:tcBorders>
              <w:top w:val="nil"/>
              <w:left w:val="nil"/>
              <w:bottom w:val="nil"/>
              <w:right w:val="nil"/>
            </w:tcBorders>
            <w:noWrap/>
            <w:vAlign w:val="bottom"/>
            <w:hideMark/>
          </w:tcPr>
          <w:p w14:paraId="5EE89849" w14:textId="77777777" w:rsidR="000F0FDF" w:rsidRPr="000F0FDF" w:rsidRDefault="000F0FDF" w:rsidP="000F0FDF">
            <w:pPr>
              <w:jc w:val="center"/>
              <w:rPr>
                <w:rFonts w:ascii="Calibri" w:eastAsia="Times New Roman" w:hAnsi="Calibri" w:cs="Times New Roman"/>
                <w:sz w:val="20"/>
                <w:szCs w:val="20"/>
              </w:rPr>
            </w:pPr>
          </w:p>
        </w:tc>
        <w:tc>
          <w:tcPr>
            <w:tcW w:w="2268" w:type="dxa"/>
            <w:tcBorders>
              <w:top w:val="nil"/>
              <w:left w:val="nil"/>
              <w:bottom w:val="nil"/>
              <w:right w:val="nil"/>
            </w:tcBorders>
            <w:noWrap/>
            <w:vAlign w:val="bottom"/>
            <w:hideMark/>
          </w:tcPr>
          <w:p w14:paraId="1C2716AB" w14:textId="77777777" w:rsidR="000F0FDF" w:rsidRPr="000F0FDF" w:rsidRDefault="000F0FDF" w:rsidP="000F0FDF">
            <w:pPr>
              <w:jc w:val="center"/>
              <w:rPr>
                <w:rFonts w:ascii="Calibri" w:eastAsia="Times New Roman" w:hAnsi="Calibri" w:cs="Times New Roman"/>
                <w:sz w:val="20"/>
                <w:szCs w:val="20"/>
              </w:rPr>
            </w:pPr>
          </w:p>
        </w:tc>
        <w:tc>
          <w:tcPr>
            <w:tcW w:w="2268" w:type="dxa"/>
            <w:tcBorders>
              <w:top w:val="nil"/>
              <w:left w:val="nil"/>
              <w:bottom w:val="nil"/>
              <w:right w:val="nil"/>
            </w:tcBorders>
            <w:noWrap/>
            <w:vAlign w:val="bottom"/>
            <w:hideMark/>
          </w:tcPr>
          <w:p w14:paraId="229D520C" w14:textId="77777777" w:rsidR="000F0FDF" w:rsidRPr="000F0FDF" w:rsidRDefault="000F0FDF" w:rsidP="000F0FDF">
            <w:pPr>
              <w:rPr>
                <w:rFonts w:ascii="Calibri" w:eastAsia="Times New Roman" w:hAnsi="Calibri" w:cs="Times New Roman"/>
                <w:sz w:val="20"/>
                <w:szCs w:val="20"/>
              </w:rPr>
            </w:pPr>
          </w:p>
        </w:tc>
        <w:tc>
          <w:tcPr>
            <w:tcW w:w="2268" w:type="dxa"/>
            <w:tcBorders>
              <w:top w:val="nil"/>
              <w:left w:val="nil"/>
              <w:bottom w:val="nil"/>
              <w:right w:val="nil"/>
            </w:tcBorders>
            <w:noWrap/>
            <w:vAlign w:val="bottom"/>
            <w:hideMark/>
          </w:tcPr>
          <w:p w14:paraId="08616B7B" w14:textId="77777777" w:rsidR="000F0FDF" w:rsidRPr="000F0FDF" w:rsidRDefault="000F0FDF" w:rsidP="000F0FDF">
            <w:pPr>
              <w:rPr>
                <w:rFonts w:ascii="Calibri" w:eastAsia="Times New Roman" w:hAnsi="Calibri" w:cs="Times New Roman"/>
                <w:sz w:val="20"/>
                <w:szCs w:val="20"/>
              </w:rPr>
            </w:pPr>
          </w:p>
        </w:tc>
        <w:tc>
          <w:tcPr>
            <w:tcW w:w="284" w:type="dxa"/>
            <w:tcBorders>
              <w:top w:val="nil"/>
              <w:left w:val="nil"/>
              <w:bottom w:val="nil"/>
              <w:right w:val="nil"/>
            </w:tcBorders>
            <w:noWrap/>
            <w:vAlign w:val="bottom"/>
            <w:hideMark/>
          </w:tcPr>
          <w:p w14:paraId="1C650E59"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r>
      <w:tr w:rsidR="000F0FDF" w:rsidRPr="000F0FDF" w14:paraId="3B2A8D63" w14:textId="77777777" w:rsidTr="00385D45">
        <w:trPr>
          <w:trHeight w:val="300"/>
        </w:trPr>
        <w:tc>
          <w:tcPr>
            <w:tcW w:w="498" w:type="dxa"/>
            <w:tcBorders>
              <w:top w:val="nil"/>
              <w:left w:val="nil"/>
              <w:bottom w:val="nil"/>
              <w:right w:val="nil"/>
            </w:tcBorders>
            <w:noWrap/>
            <w:vAlign w:val="bottom"/>
            <w:hideMark/>
          </w:tcPr>
          <w:p w14:paraId="2DFD87D3"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3117" w:type="dxa"/>
            <w:gridSpan w:val="7"/>
            <w:tcBorders>
              <w:top w:val="single" w:sz="4" w:space="0" w:color="auto"/>
              <w:left w:val="single" w:sz="4" w:space="0" w:color="auto"/>
              <w:bottom w:val="single" w:sz="4" w:space="0" w:color="auto"/>
              <w:right w:val="single" w:sz="4" w:space="0" w:color="auto"/>
            </w:tcBorders>
            <w:noWrap/>
            <w:hideMark/>
          </w:tcPr>
          <w:p w14:paraId="72506D29" w14:textId="77777777" w:rsidR="000F0FDF" w:rsidRPr="000F0FDF" w:rsidRDefault="000F0FDF" w:rsidP="000F0FDF">
            <w:pPr>
              <w:rPr>
                <w:rFonts w:ascii="Calibri" w:eastAsia="Times New Roman" w:hAnsi="Calibri" w:cs="Times New Roman"/>
                <w:color w:val="000000"/>
              </w:rPr>
            </w:pPr>
            <w:r w:rsidRPr="000F0FDF">
              <w:rPr>
                <w:rFonts w:ascii="Calibri" w:eastAsia="Times New Roman" w:hAnsi="Calibri" w:cs="Times New Roman"/>
                <w:color w:val="000000"/>
              </w:rPr>
              <w:t>When assessing the likelihood of someone interacting with the defect being investigated the following factors should all be considered:</w:t>
            </w:r>
          </w:p>
        </w:tc>
        <w:tc>
          <w:tcPr>
            <w:tcW w:w="284" w:type="dxa"/>
            <w:tcBorders>
              <w:top w:val="nil"/>
              <w:left w:val="nil"/>
              <w:bottom w:val="nil"/>
              <w:right w:val="nil"/>
            </w:tcBorders>
            <w:noWrap/>
            <w:vAlign w:val="bottom"/>
            <w:hideMark/>
          </w:tcPr>
          <w:p w14:paraId="1278B0FD" w14:textId="77777777" w:rsidR="000F0FDF" w:rsidRPr="000F0FDF" w:rsidRDefault="000F0FDF" w:rsidP="000F0FDF">
            <w:pPr>
              <w:spacing w:after="0" w:line="240" w:lineRule="auto"/>
              <w:rPr>
                <w:rFonts w:ascii="Calibri" w:eastAsia="Times New Roman" w:hAnsi="Calibri" w:cs="Times New Roman"/>
                <w:color w:val="000000"/>
                <w:lang w:eastAsia="en-GB"/>
              </w:rPr>
            </w:pPr>
          </w:p>
        </w:tc>
      </w:tr>
      <w:tr w:rsidR="000F0FDF" w:rsidRPr="000F0FDF" w14:paraId="1FDF8DA9" w14:textId="77777777" w:rsidTr="00385D45">
        <w:trPr>
          <w:trHeight w:val="441"/>
        </w:trPr>
        <w:tc>
          <w:tcPr>
            <w:tcW w:w="498" w:type="dxa"/>
            <w:tcBorders>
              <w:top w:val="nil"/>
              <w:left w:val="nil"/>
              <w:bottom w:val="nil"/>
              <w:right w:val="nil"/>
            </w:tcBorders>
            <w:noWrap/>
            <w:vAlign w:val="bottom"/>
            <w:hideMark/>
          </w:tcPr>
          <w:p w14:paraId="6A7EE0A2"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777" w:type="dxa"/>
            <w:gridSpan w:val="2"/>
            <w:tcBorders>
              <w:top w:val="single" w:sz="4" w:space="0" w:color="auto"/>
              <w:left w:val="single" w:sz="4" w:space="0" w:color="auto"/>
              <w:bottom w:val="single" w:sz="4" w:space="0" w:color="auto"/>
              <w:right w:val="single" w:sz="4" w:space="0" w:color="auto"/>
            </w:tcBorders>
            <w:vAlign w:val="center"/>
            <w:hideMark/>
          </w:tcPr>
          <w:p w14:paraId="207CA69B" w14:textId="77777777" w:rsidR="000F0FDF" w:rsidRPr="000F0FDF" w:rsidRDefault="000F0FDF" w:rsidP="000F0FDF">
            <w:pPr>
              <w:rPr>
                <w:rFonts w:ascii="Calibri" w:eastAsia="Times New Roman" w:hAnsi="Calibri" w:cs="Times New Roman"/>
                <w:color w:val="000000"/>
              </w:rPr>
            </w:pPr>
            <w:r w:rsidRPr="000F0FDF">
              <w:rPr>
                <w:rFonts w:ascii="Calibri" w:eastAsia="Times New Roman" w:hAnsi="Calibri" w:cs="Times New Roman"/>
                <w:color w:val="000000"/>
              </w:rPr>
              <w:t xml:space="preserve">Severity of the defect </w:t>
            </w:r>
          </w:p>
        </w:tc>
        <w:tc>
          <w:tcPr>
            <w:tcW w:w="11340" w:type="dxa"/>
            <w:gridSpan w:val="5"/>
            <w:tcBorders>
              <w:top w:val="single" w:sz="4" w:space="0" w:color="auto"/>
              <w:left w:val="nil"/>
              <w:bottom w:val="single" w:sz="4" w:space="0" w:color="auto"/>
              <w:right w:val="single" w:sz="4" w:space="0" w:color="auto"/>
            </w:tcBorders>
            <w:vAlign w:val="center"/>
            <w:hideMark/>
          </w:tcPr>
          <w:p w14:paraId="69105688" w14:textId="77777777" w:rsidR="000F0FDF" w:rsidRPr="000F0FDF" w:rsidRDefault="000F0FDF" w:rsidP="000F0FDF">
            <w:pPr>
              <w:rPr>
                <w:rFonts w:ascii="Calibri" w:eastAsia="Times New Roman" w:hAnsi="Calibri" w:cs="Times New Roman"/>
                <w:color w:val="000000"/>
              </w:rPr>
            </w:pPr>
            <w:r w:rsidRPr="000F0FDF">
              <w:rPr>
                <w:rFonts w:ascii="Calibri" w:eastAsia="Times New Roman" w:hAnsi="Calibri" w:cs="Times New Roman"/>
                <w:color w:val="000000"/>
              </w:rPr>
              <w:t>The more severe the defect the greater the likelihood (and impact).</w:t>
            </w:r>
          </w:p>
        </w:tc>
        <w:tc>
          <w:tcPr>
            <w:tcW w:w="284" w:type="dxa"/>
            <w:tcBorders>
              <w:top w:val="nil"/>
              <w:left w:val="nil"/>
              <w:bottom w:val="nil"/>
              <w:right w:val="nil"/>
            </w:tcBorders>
            <w:noWrap/>
            <w:vAlign w:val="bottom"/>
            <w:hideMark/>
          </w:tcPr>
          <w:p w14:paraId="32D49186" w14:textId="77777777" w:rsidR="000F0FDF" w:rsidRPr="000F0FDF" w:rsidRDefault="000F0FDF" w:rsidP="000F0FDF">
            <w:pPr>
              <w:spacing w:after="0" w:line="240" w:lineRule="auto"/>
              <w:rPr>
                <w:rFonts w:ascii="Calibri" w:eastAsia="Times New Roman" w:hAnsi="Calibri" w:cs="Times New Roman"/>
                <w:color w:val="000000"/>
                <w:lang w:eastAsia="en-GB"/>
              </w:rPr>
            </w:pPr>
          </w:p>
        </w:tc>
      </w:tr>
      <w:tr w:rsidR="000F0FDF" w:rsidRPr="000F0FDF" w14:paraId="4D1F6BBC" w14:textId="77777777" w:rsidTr="00385D45">
        <w:trPr>
          <w:trHeight w:val="645"/>
        </w:trPr>
        <w:tc>
          <w:tcPr>
            <w:tcW w:w="498" w:type="dxa"/>
            <w:tcBorders>
              <w:top w:val="nil"/>
              <w:left w:val="nil"/>
              <w:bottom w:val="nil"/>
              <w:right w:val="nil"/>
            </w:tcBorders>
            <w:noWrap/>
            <w:vAlign w:val="bottom"/>
            <w:hideMark/>
          </w:tcPr>
          <w:p w14:paraId="5E4A46E9"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777" w:type="dxa"/>
            <w:gridSpan w:val="2"/>
            <w:vMerge w:val="restart"/>
            <w:tcBorders>
              <w:top w:val="single" w:sz="4" w:space="0" w:color="auto"/>
              <w:left w:val="single" w:sz="4" w:space="0" w:color="auto"/>
              <w:bottom w:val="single" w:sz="4" w:space="0" w:color="auto"/>
              <w:right w:val="single" w:sz="4" w:space="0" w:color="auto"/>
            </w:tcBorders>
            <w:vAlign w:val="center"/>
            <w:hideMark/>
          </w:tcPr>
          <w:p w14:paraId="628F5386" w14:textId="77777777" w:rsidR="000F0FDF" w:rsidRPr="000F0FDF" w:rsidRDefault="000F0FDF" w:rsidP="000F0FDF">
            <w:pPr>
              <w:rPr>
                <w:rFonts w:ascii="Calibri" w:eastAsia="Times New Roman" w:hAnsi="Calibri" w:cs="Times New Roman"/>
                <w:color w:val="000000"/>
              </w:rPr>
            </w:pPr>
            <w:r w:rsidRPr="000F0FDF">
              <w:rPr>
                <w:rFonts w:ascii="Calibri" w:eastAsia="Times New Roman" w:hAnsi="Calibri" w:cs="Times New Roman"/>
                <w:color w:val="000000"/>
              </w:rPr>
              <w:t>The type, speed and amount  of traffic</w:t>
            </w:r>
          </w:p>
        </w:tc>
        <w:tc>
          <w:tcPr>
            <w:tcW w:w="2268" w:type="dxa"/>
            <w:tcBorders>
              <w:top w:val="nil"/>
              <w:left w:val="nil"/>
              <w:bottom w:val="single" w:sz="4" w:space="0" w:color="auto"/>
              <w:right w:val="single" w:sz="4" w:space="0" w:color="auto"/>
            </w:tcBorders>
            <w:noWrap/>
            <w:vAlign w:val="center"/>
            <w:hideMark/>
          </w:tcPr>
          <w:p w14:paraId="2F8437B0" w14:textId="77777777" w:rsidR="000F0FDF" w:rsidRPr="000F0FDF" w:rsidRDefault="000F0FDF" w:rsidP="000F0FDF">
            <w:pPr>
              <w:rPr>
                <w:rFonts w:ascii="Calibri" w:eastAsia="Times New Roman" w:hAnsi="Calibri" w:cs="Times New Roman"/>
                <w:color w:val="000000"/>
              </w:rPr>
            </w:pPr>
            <w:r w:rsidRPr="000F0FDF">
              <w:rPr>
                <w:rFonts w:ascii="Calibri" w:eastAsia="Times New Roman" w:hAnsi="Calibri" w:cs="Times New Roman"/>
                <w:color w:val="000000"/>
              </w:rPr>
              <w:t>Roads</w:t>
            </w:r>
          </w:p>
        </w:tc>
        <w:tc>
          <w:tcPr>
            <w:tcW w:w="9072" w:type="dxa"/>
            <w:gridSpan w:val="4"/>
            <w:tcBorders>
              <w:top w:val="single" w:sz="4" w:space="0" w:color="auto"/>
              <w:left w:val="nil"/>
              <w:bottom w:val="single" w:sz="4" w:space="0" w:color="auto"/>
              <w:right w:val="single" w:sz="4" w:space="0" w:color="auto"/>
            </w:tcBorders>
            <w:vAlign w:val="center"/>
            <w:hideMark/>
          </w:tcPr>
          <w:p w14:paraId="7E592603" w14:textId="77777777" w:rsidR="000F0FDF" w:rsidRPr="000F0FDF" w:rsidRDefault="000F0FDF" w:rsidP="000F0FDF">
            <w:pPr>
              <w:rPr>
                <w:rFonts w:ascii="Calibri" w:eastAsia="Times New Roman" w:hAnsi="Calibri" w:cs="Times New Roman"/>
                <w:color w:val="000000"/>
              </w:rPr>
            </w:pPr>
            <w:r w:rsidRPr="000F0FDF">
              <w:rPr>
                <w:rFonts w:ascii="Calibri" w:eastAsia="Times New Roman" w:hAnsi="Calibri" w:cs="Times New Roman"/>
                <w:color w:val="000000"/>
              </w:rPr>
              <w:t>The likelihood will be greater on a busy road with a national speed limit than a quiet country lanes used mostly by agricultural vehicles travelling at a lower speed.</w:t>
            </w:r>
          </w:p>
        </w:tc>
        <w:tc>
          <w:tcPr>
            <w:tcW w:w="284" w:type="dxa"/>
            <w:tcBorders>
              <w:top w:val="nil"/>
              <w:left w:val="nil"/>
              <w:bottom w:val="nil"/>
              <w:right w:val="nil"/>
            </w:tcBorders>
            <w:noWrap/>
            <w:vAlign w:val="bottom"/>
            <w:hideMark/>
          </w:tcPr>
          <w:p w14:paraId="3D144171" w14:textId="77777777" w:rsidR="000F0FDF" w:rsidRPr="000F0FDF" w:rsidRDefault="000F0FDF" w:rsidP="000F0FDF">
            <w:pPr>
              <w:spacing w:after="0" w:line="240" w:lineRule="auto"/>
              <w:rPr>
                <w:rFonts w:ascii="Calibri" w:eastAsia="Times New Roman" w:hAnsi="Calibri" w:cs="Times New Roman"/>
                <w:color w:val="000000"/>
                <w:lang w:eastAsia="en-GB"/>
              </w:rPr>
            </w:pPr>
          </w:p>
        </w:tc>
      </w:tr>
      <w:tr w:rsidR="000F0FDF" w:rsidRPr="000F0FDF" w14:paraId="5673C78F" w14:textId="77777777" w:rsidTr="00385D45">
        <w:trPr>
          <w:trHeight w:val="750"/>
        </w:trPr>
        <w:tc>
          <w:tcPr>
            <w:tcW w:w="498" w:type="dxa"/>
            <w:tcBorders>
              <w:top w:val="nil"/>
              <w:left w:val="nil"/>
              <w:bottom w:val="nil"/>
              <w:right w:val="single" w:sz="4" w:space="0" w:color="auto"/>
            </w:tcBorders>
            <w:noWrap/>
            <w:vAlign w:val="bottom"/>
            <w:hideMark/>
          </w:tcPr>
          <w:p w14:paraId="4974E36A"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777" w:type="dxa"/>
            <w:gridSpan w:val="2"/>
            <w:vMerge/>
            <w:tcBorders>
              <w:top w:val="single" w:sz="4" w:space="0" w:color="auto"/>
              <w:left w:val="single" w:sz="4" w:space="0" w:color="auto"/>
              <w:bottom w:val="single" w:sz="4" w:space="0" w:color="auto"/>
              <w:right w:val="single" w:sz="4" w:space="0" w:color="auto"/>
            </w:tcBorders>
            <w:vAlign w:val="center"/>
            <w:hideMark/>
          </w:tcPr>
          <w:p w14:paraId="2445245D" w14:textId="77777777" w:rsidR="000F0FDF" w:rsidRPr="000F0FDF" w:rsidRDefault="000F0FDF" w:rsidP="000F0FDF">
            <w:pPr>
              <w:spacing w:after="0" w:line="240" w:lineRule="auto"/>
              <w:rPr>
                <w:rFonts w:ascii="Calibri" w:eastAsia="Times New Roman" w:hAnsi="Calibri" w:cs="Times New Roman"/>
                <w:color w:val="000000"/>
                <w:lang w:eastAsia="en-GB"/>
              </w:rPr>
            </w:pPr>
          </w:p>
        </w:tc>
        <w:tc>
          <w:tcPr>
            <w:tcW w:w="2268" w:type="dxa"/>
            <w:tcBorders>
              <w:top w:val="nil"/>
              <w:left w:val="nil"/>
              <w:bottom w:val="single" w:sz="4" w:space="0" w:color="auto"/>
              <w:right w:val="single" w:sz="4" w:space="0" w:color="auto"/>
            </w:tcBorders>
            <w:noWrap/>
            <w:vAlign w:val="center"/>
            <w:hideMark/>
          </w:tcPr>
          <w:p w14:paraId="0B90C8DF" w14:textId="1EC71A42" w:rsidR="000F0FDF" w:rsidRPr="000F0FDF" w:rsidRDefault="002D663B" w:rsidP="000F0FDF">
            <w:pPr>
              <w:spacing w:after="0" w:line="240" w:lineRule="auto"/>
              <w:rPr>
                <w:rFonts w:ascii="Calibri" w:eastAsia="Times New Roman" w:hAnsi="Calibri" w:cs="Times New Roman"/>
                <w:color w:val="000000"/>
                <w:lang w:eastAsia="en-GB"/>
              </w:rPr>
            </w:pPr>
            <w:r w:rsidRPr="000F0FDF">
              <w:rPr>
                <w:rFonts w:ascii="Calibri" w:eastAsia="Times New Roman" w:hAnsi="Calibri" w:cs="Times New Roman"/>
                <w:color w:val="000000"/>
              </w:rPr>
              <w:t>Foot</w:t>
            </w:r>
            <w:r>
              <w:rPr>
                <w:rFonts w:ascii="Calibri" w:eastAsia="Times New Roman" w:hAnsi="Calibri" w:cs="Times New Roman"/>
                <w:color w:val="000000"/>
              </w:rPr>
              <w:t>ways</w:t>
            </w:r>
          </w:p>
        </w:tc>
        <w:tc>
          <w:tcPr>
            <w:tcW w:w="9072" w:type="dxa"/>
            <w:gridSpan w:val="4"/>
            <w:tcBorders>
              <w:top w:val="single" w:sz="4" w:space="0" w:color="auto"/>
              <w:left w:val="nil"/>
              <w:bottom w:val="single" w:sz="4" w:space="0" w:color="auto"/>
              <w:right w:val="single" w:sz="4" w:space="0" w:color="auto"/>
            </w:tcBorders>
            <w:vAlign w:val="center"/>
            <w:hideMark/>
          </w:tcPr>
          <w:p w14:paraId="4C76D89F" w14:textId="57471A89" w:rsidR="000F0FDF" w:rsidRPr="000F0FDF" w:rsidRDefault="000F0FDF" w:rsidP="000F0FDF">
            <w:pPr>
              <w:spacing w:after="0" w:line="240" w:lineRule="auto"/>
              <w:rPr>
                <w:rFonts w:ascii="Calibri" w:eastAsia="Times New Roman" w:hAnsi="Calibri" w:cs="Times New Roman"/>
                <w:color w:val="000000"/>
                <w:lang w:eastAsia="en-GB"/>
              </w:rPr>
            </w:pPr>
            <w:r w:rsidRPr="000F0FDF">
              <w:rPr>
                <w:rFonts w:ascii="Calibri" w:eastAsia="Times New Roman" w:hAnsi="Calibri" w:cs="Times New Roman"/>
                <w:color w:val="000000"/>
              </w:rPr>
              <w:t xml:space="preserve">The likelihood is greater in a busy town centre or outside a large primary school than on a rural </w:t>
            </w:r>
            <w:r w:rsidR="002D663B" w:rsidRPr="000F0FDF">
              <w:rPr>
                <w:rFonts w:ascii="Calibri" w:eastAsia="Times New Roman" w:hAnsi="Calibri" w:cs="Times New Roman"/>
                <w:color w:val="000000"/>
              </w:rPr>
              <w:t>foot</w:t>
            </w:r>
            <w:r w:rsidR="002D663B">
              <w:rPr>
                <w:rFonts w:ascii="Calibri" w:eastAsia="Times New Roman" w:hAnsi="Calibri" w:cs="Times New Roman"/>
                <w:color w:val="000000"/>
              </w:rPr>
              <w:t>way</w:t>
            </w:r>
            <w:r w:rsidR="002D663B" w:rsidRPr="000F0FDF">
              <w:rPr>
                <w:rFonts w:ascii="Calibri" w:eastAsia="Times New Roman" w:hAnsi="Calibri" w:cs="Times New Roman"/>
                <w:color w:val="000000"/>
              </w:rPr>
              <w:t xml:space="preserve"> </w:t>
            </w:r>
            <w:r w:rsidRPr="000F0FDF">
              <w:rPr>
                <w:rFonts w:ascii="Calibri" w:eastAsia="Times New Roman" w:hAnsi="Calibri" w:cs="Times New Roman"/>
                <w:color w:val="000000"/>
              </w:rPr>
              <w:t>with a low footfall.</w:t>
            </w:r>
          </w:p>
        </w:tc>
        <w:tc>
          <w:tcPr>
            <w:tcW w:w="284" w:type="dxa"/>
            <w:tcBorders>
              <w:top w:val="nil"/>
              <w:left w:val="nil"/>
              <w:bottom w:val="nil"/>
              <w:right w:val="nil"/>
            </w:tcBorders>
            <w:vAlign w:val="center"/>
            <w:hideMark/>
          </w:tcPr>
          <w:p w14:paraId="06611BCA" w14:textId="77777777" w:rsidR="000F0FDF" w:rsidRPr="000F0FDF" w:rsidRDefault="000F0FDF" w:rsidP="000F0FDF">
            <w:pPr>
              <w:spacing w:after="0" w:line="240" w:lineRule="auto"/>
              <w:rPr>
                <w:rFonts w:ascii="Calibri" w:eastAsia="Times New Roman" w:hAnsi="Calibri" w:cs="Times New Roman"/>
                <w:color w:val="000000"/>
                <w:lang w:eastAsia="en-GB"/>
              </w:rPr>
            </w:pPr>
          </w:p>
        </w:tc>
      </w:tr>
      <w:tr w:rsidR="000F0FDF" w:rsidRPr="000F0FDF" w14:paraId="7F40801F" w14:textId="77777777" w:rsidTr="00385D45">
        <w:trPr>
          <w:trHeight w:val="705"/>
        </w:trPr>
        <w:tc>
          <w:tcPr>
            <w:tcW w:w="498" w:type="dxa"/>
            <w:tcBorders>
              <w:top w:val="nil"/>
              <w:left w:val="nil"/>
              <w:bottom w:val="nil"/>
              <w:right w:val="nil"/>
            </w:tcBorders>
            <w:noWrap/>
            <w:vAlign w:val="bottom"/>
            <w:hideMark/>
          </w:tcPr>
          <w:p w14:paraId="32BB951D"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777" w:type="dxa"/>
            <w:gridSpan w:val="2"/>
            <w:tcBorders>
              <w:top w:val="single" w:sz="4" w:space="0" w:color="auto"/>
              <w:left w:val="single" w:sz="4" w:space="0" w:color="auto"/>
              <w:bottom w:val="single" w:sz="4" w:space="0" w:color="auto"/>
              <w:right w:val="single" w:sz="4" w:space="0" w:color="auto"/>
            </w:tcBorders>
            <w:vAlign w:val="center"/>
            <w:hideMark/>
          </w:tcPr>
          <w:p w14:paraId="61543D0B" w14:textId="77777777" w:rsidR="000F0FDF" w:rsidRPr="000F0FDF" w:rsidRDefault="000F0FDF" w:rsidP="000F0FDF">
            <w:pPr>
              <w:rPr>
                <w:rFonts w:ascii="Calibri" w:eastAsia="Times New Roman" w:hAnsi="Calibri" w:cs="Times New Roman"/>
                <w:color w:val="000000"/>
              </w:rPr>
            </w:pPr>
            <w:r w:rsidRPr="000F0FDF">
              <w:rPr>
                <w:rFonts w:ascii="Calibri" w:eastAsia="Times New Roman" w:hAnsi="Calibri" w:cs="Times New Roman"/>
                <w:color w:val="000000"/>
              </w:rPr>
              <w:t>Location of the defect</w:t>
            </w:r>
          </w:p>
        </w:tc>
        <w:tc>
          <w:tcPr>
            <w:tcW w:w="11340" w:type="dxa"/>
            <w:gridSpan w:val="5"/>
            <w:tcBorders>
              <w:top w:val="single" w:sz="4" w:space="0" w:color="auto"/>
              <w:left w:val="nil"/>
              <w:bottom w:val="single" w:sz="4" w:space="0" w:color="auto"/>
              <w:right w:val="single" w:sz="4" w:space="0" w:color="auto"/>
            </w:tcBorders>
            <w:vAlign w:val="center"/>
            <w:hideMark/>
          </w:tcPr>
          <w:p w14:paraId="77B6C215" w14:textId="77777777" w:rsidR="000F0FDF" w:rsidRPr="000F0FDF" w:rsidRDefault="000F0FDF" w:rsidP="000F0FDF">
            <w:pPr>
              <w:rPr>
                <w:rFonts w:ascii="Calibri" w:eastAsia="Times New Roman" w:hAnsi="Calibri" w:cs="Times New Roman"/>
                <w:color w:val="000000"/>
              </w:rPr>
            </w:pPr>
            <w:r w:rsidRPr="000F0FDF">
              <w:rPr>
                <w:rFonts w:ascii="Calibri" w:eastAsia="Times New Roman" w:hAnsi="Calibri" w:cs="Times New Roman"/>
                <w:color w:val="000000"/>
              </w:rPr>
              <w:t>The likelihood will be greater if the defect is located on a bend or in the wheel tracks on a road, or on the natural walking route on a footway, than if the defect is located right next to a wall.</w:t>
            </w:r>
          </w:p>
        </w:tc>
        <w:tc>
          <w:tcPr>
            <w:tcW w:w="284" w:type="dxa"/>
            <w:tcBorders>
              <w:top w:val="nil"/>
              <w:left w:val="nil"/>
              <w:bottom w:val="nil"/>
              <w:right w:val="nil"/>
            </w:tcBorders>
            <w:noWrap/>
            <w:vAlign w:val="bottom"/>
            <w:hideMark/>
          </w:tcPr>
          <w:p w14:paraId="39409FD5" w14:textId="77777777" w:rsidR="000F0FDF" w:rsidRPr="000F0FDF" w:rsidRDefault="000F0FDF" w:rsidP="000F0FDF">
            <w:pPr>
              <w:spacing w:after="0" w:line="240" w:lineRule="auto"/>
              <w:rPr>
                <w:rFonts w:ascii="Calibri" w:eastAsia="Times New Roman" w:hAnsi="Calibri" w:cs="Times New Roman"/>
                <w:color w:val="000000"/>
                <w:lang w:eastAsia="en-GB"/>
              </w:rPr>
            </w:pPr>
          </w:p>
        </w:tc>
      </w:tr>
      <w:tr w:rsidR="000F0FDF" w:rsidRPr="000F0FDF" w14:paraId="59A7975B" w14:textId="77777777" w:rsidTr="00385D45">
        <w:trPr>
          <w:trHeight w:val="630"/>
        </w:trPr>
        <w:tc>
          <w:tcPr>
            <w:tcW w:w="498" w:type="dxa"/>
            <w:tcBorders>
              <w:top w:val="nil"/>
              <w:left w:val="nil"/>
              <w:bottom w:val="nil"/>
              <w:right w:val="nil"/>
            </w:tcBorders>
            <w:noWrap/>
            <w:vAlign w:val="bottom"/>
            <w:hideMark/>
          </w:tcPr>
          <w:p w14:paraId="68802BFB" w14:textId="77777777" w:rsidR="000F0FDF" w:rsidRPr="000F0FDF" w:rsidRDefault="000F0FDF" w:rsidP="000F0FDF">
            <w:pPr>
              <w:spacing w:after="0" w:line="240" w:lineRule="auto"/>
              <w:rPr>
                <w:rFonts w:ascii="Times New Roman" w:eastAsia="Times New Roman" w:hAnsi="Times New Roman" w:cs="Times New Roman"/>
                <w:sz w:val="20"/>
                <w:szCs w:val="20"/>
                <w:lang w:eastAsia="en-GB"/>
              </w:rPr>
            </w:pPr>
          </w:p>
        </w:tc>
        <w:tc>
          <w:tcPr>
            <w:tcW w:w="1777" w:type="dxa"/>
            <w:gridSpan w:val="2"/>
            <w:tcBorders>
              <w:top w:val="single" w:sz="4" w:space="0" w:color="auto"/>
              <w:left w:val="single" w:sz="4" w:space="0" w:color="auto"/>
              <w:bottom w:val="single" w:sz="4" w:space="0" w:color="auto"/>
              <w:right w:val="single" w:sz="4" w:space="0" w:color="auto"/>
            </w:tcBorders>
            <w:noWrap/>
            <w:vAlign w:val="center"/>
            <w:hideMark/>
          </w:tcPr>
          <w:p w14:paraId="18242CCE" w14:textId="77777777" w:rsidR="000F0FDF" w:rsidRPr="000F0FDF" w:rsidRDefault="000F0FDF" w:rsidP="000F0FDF">
            <w:pPr>
              <w:rPr>
                <w:rFonts w:ascii="Calibri" w:eastAsia="Times New Roman" w:hAnsi="Calibri" w:cs="Times New Roman"/>
                <w:color w:val="000000"/>
              </w:rPr>
            </w:pPr>
            <w:r w:rsidRPr="000F0FDF">
              <w:rPr>
                <w:rFonts w:ascii="Calibri" w:eastAsia="Times New Roman" w:hAnsi="Calibri" w:cs="Times New Roman"/>
                <w:color w:val="000000"/>
              </w:rPr>
              <w:t>Lighting conditions</w:t>
            </w:r>
          </w:p>
        </w:tc>
        <w:tc>
          <w:tcPr>
            <w:tcW w:w="11340" w:type="dxa"/>
            <w:gridSpan w:val="5"/>
            <w:tcBorders>
              <w:top w:val="single" w:sz="4" w:space="0" w:color="auto"/>
              <w:left w:val="nil"/>
              <w:bottom w:val="single" w:sz="4" w:space="0" w:color="auto"/>
              <w:right w:val="single" w:sz="4" w:space="0" w:color="auto"/>
            </w:tcBorders>
            <w:noWrap/>
            <w:vAlign w:val="center"/>
            <w:hideMark/>
          </w:tcPr>
          <w:p w14:paraId="3ED78E89" w14:textId="77777777" w:rsidR="000F0FDF" w:rsidRPr="000F0FDF" w:rsidRDefault="000F0FDF" w:rsidP="000F0FDF">
            <w:pPr>
              <w:rPr>
                <w:rFonts w:ascii="Calibri" w:eastAsia="Times New Roman" w:hAnsi="Calibri" w:cs="Times New Roman"/>
                <w:color w:val="000000"/>
              </w:rPr>
            </w:pPr>
            <w:r w:rsidRPr="000F0FDF">
              <w:rPr>
                <w:rFonts w:ascii="Calibri" w:eastAsia="Times New Roman" w:hAnsi="Calibri" w:cs="Times New Roman"/>
                <w:color w:val="000000"/>
              </w:rPr>
              <w:t xml:space="preserve">The likelihood is greater if the defect is located in an unlit or poorly lit area than if the defect is located in a </w:t>
            </w:r>
            <w:proofErr w:type="spellStart"/>
            <w:r w:rsidRPr="000F0FDF">
              <w:rPr>
                <w:rFonts w:ascii="Calibri" w:eastAsia="Times New Roman" w:hAnsi="Calibri" w:cs="Times New Roman"/>
                <w:color w:val="000000"/>
              </w:rPr>
              <w:t>well lit</w:t>
            </w:r>
            <w:proofErr w:type="spellEnd"/>
            <w:r w:rsidRPr="000F0FDF">
              <w:rPr>
                <w:rFonts w:ascii="Calibri" w:eastAsia="Times New Roman" w:hAnsi="Calibri" w:cs="Times New Roman"/>
                <w:color w:val="000000"/>
              </w:rPr>
              <w:t xml:space="preserve"> area.</w:t>
            </w:r>
          </w:p>
        </w:tc>
        <w:tc>
          <w:tcPr>
            <w:tcW w:w="284" w:type="dxa"/>
            <w:tcBorders>
              <w:top w:val="nil"/>
              <w:left w:val="nil"/>
              <w:bottom w:val="nil"/>
              <w:right w:val="nil"/>
            </w:tcBorders>
            <w:noWrap/>
            <w:vAlign w:val="bottom"/>
            <w:hideMark/>
          </w:tcPr>
          <w:p w14:paraId="6E840458" w14:textId="77777777" w:rsidR="000F0FDF" w:rsidRPr="000F0FDF" w:rsidRDefault="000F0FDF" w:rsidP="000F0FDF">
            <w:pPr>
              <w:spacing w:after="0" w:line="240" w:lineRule="auto"/>
              <w:rPr>
                <w:rFonts w:ascii="Calibri" w:eastAsia="Times New Roman" w:hAnsi="Calibri" w:cs="Times New Roman"/>
                <w:color w:val="000000"/>
                <w:lang w:eastAsia="en-GB"/>
              </w:rPr>
            </w:pPr>
          </w:p>
        </w:tc>
      </w:tr>
    </w:tbl>
    <w:p w14:paraId="3C5C49A8" w14:textId="77777777" w:rsidR="00C01A40" w:rsidRDefault="00C01A40" w:rsidP="00DE4F99">
      <w:pPr>
        <w:autoSpaceDE w:val="0"/>
        <w:autoSpaceDN w:val="0"/>
        <w:adjustRightInd w:val="0"/>
        <w:spacing w:after="0" w:line="240" w:lineRule="auto"/>
        <w:jc w:val="both"/>
        <w:rPr>
          <w:rFonts w:ascii="Arial" w:hAnsi="Arial" w:cs="Arial"/>
          <w:color w:val="000000"/>
        </w:rPr>
        <w:sectPr w:rsidR="00C01A40" w:rsidSect="00262AB2">
          <w:pgSz w:w="16838" w:h="11906" w:orient="landscape"/>
          <w:pgMar w:top="1440" w:right="1440" w:bottom="1440" w:left="1276" w:header="709" w:footer="709" w:gutter="0"/>
          <w:cols w:space="708"/>
          <w:docGrid w:linePitch="360"/>
        </w:sectPr>
      </w:pPr>
    </w:p>
    <w:p w14:paraId="3B8279AA" w14:textId="735645B8" w:rsidR="00960A2A" w:rsidRDefault="00960A2A" w:rsidP="00960A2A">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COMMENCEMENT OF DEFECT RESPONSE TIMES</w:t>
      </w:r>
    </w:p>
    <w:p w14:paraId="17823B1D" w14:textId="77777777" w:rsidR="00960A2A" w:rsidRPr="0027024B" w:rsidRDefault="00960A2A" w:rsidP="00960A2A">
      <w:pPr>
        <w:autoSpaceDE w:val="0"/>
        <w:autoSpaceDN w:val="0"/>
        <w:adjustRightInd w:val="0"/>
        <w:spacing w:after="0" w:line="240" w:lineRule="auto"/>
        <w:jc w:val="both"/>
        <w:rPr>
          <w:rFonts w:ascii="Arial" w:hAnsi="Arial" w:cs="Arial"/>
          <w:b/>
          <w:bCs/>
          <w:i/>
          <w:iCs/>
          <w:color w:val="000000"/>
        </w:rPr>
      </w:pPr>
    </w:p>
    <w:p w14:paraId="7A227E88" w14:textId="77777777" w:rsidR="00960A2A" w:rsidRDefault="00960A2A" w:rsidP="00960A2A">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The response times stated commence from the time that</w:t>
      </w:r>
      <w:r>
        <w:rPr>
          <w:rFonts w:ascii="Arial" w:hAnsi="Arial" w:cs="Arial"/>
          <w:color w:val="000000"/>
        </w:rPr>
        <w:t xml:space="preserve"> </w:t>
      </w:r>
      <w:r w:rsidRPr="0027024B">
        <w:rPr>
          <w:rFonts w:ascii="Arial" w:hAnsi="Arial" w:cs="Arial"/>
          <w:color w:val="000000"/>
        </w:rPr>
        <w:t xml:space="preserve">the </w:t>
      </w:r>
      <w:r>
        <w:rPr>
          <w:rFonts w:ascii="Arial" w:hAnsi="Arial" w:cs="Arial"/>
          <w:color w:val="000000"/>
        </w:rPr>
        <w:t xml:space="preserve">Area Engineer inspected the road or footway and </w:t>
      </w:r>
      <w:r w:rsidRPr="0027024B">
        <w:rPr>
          <w:rFonts w:ascii="Arial" w:hAnsi="Arial" w:cs="Arial"/>
          <w:color w:val="000000"/>
        </w:rPr>
        <w:t xml:space="preserve">first </w:t>
      </w:r>
      <w:r>
        <w:rPr>
          <w:rFonts w:ascii="Arial" w:hAnsi="Arial" w:cs="Arial"/>
          <w:color w:val="000000"/>
        </w:rPr>
        <w:t xml:space="preserve">witnessed </w:t>
      </w:r>
      <w:r w:rsidRPr="0027024B">
        <w:rPr>
          <w:rFonts w:ascii="Arial" w:hAnsi="Arial" w:cs="Arial"/>
          <w:color w:val="000000"/>
        </w:rPr>
        <w:t>the existence of a defect</w:t>
      </w:r>
      <w:r w:rsidR="00AE3FF5">
        <w:rPr>
          <w:rFonts w:ascii="Arial" w:hAnsi="Arial" w:cs="Arial"/>
          <w:color w:val="000000"/>
        </w:rPr>
        <w:t>.</w:t>
      </w:r>
      <w:r w:rsidRPr="0027024B">
        <w:rPr>
          <w:rFonts w:ascii="Arial" w:hAnsi="Arial" w:cs="Arial"/>
          <w:color w:val="000000"/>
        </w:rPr>
        <w:t xml:space="preserve"> </w:t>
      </w:r>
    </w:p>
    <w:p w14:paraId="185D0DB0" w14:textId="77777777" w:rsidR="00960A2A" w:rsidRPr="0027024B" w:rsidRDefault="00960A2A" w:rsidP="00960A2A">
      <w:pPr>
        <w:autoSpaceDE w:val="0"/>
        <w:autoSpaceDN w:val="0"/>
        <w:adjustRightInd w:val="0"/>
        <w:spacing w:after="0" w:line="240" w:lineRule="auto"/>
        <w:jc w:val="both"/>
        <w:rPr>
          <w:rFonts w:ascii="Arial" w:hAnsi="Arial" w:cs="Arial"/>
          <w:color w:val="000000"/>
        </w:rPr>
      </w:pPr>
    </w:p>
    <w:p w14:paraId="44E2CA2A" w14:textId="2503DC30" w:rsidR="00960A2A" w:rsidRDefault="00960A2A" w:rsidP="00960A2A">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THIRD PARTY DEFECT REPORTS</w:t>
      </w:r>
    </w:p>
    <w:p w14:paraId="4B72940F" w14:textId="77777777" w:rsidR="00960A2A" w:rsidRDefault="00960A2A" w:rsidP="00960A2A">
      <w:pPr>
        <w:autoSpaceDE w:val="0"/>
        <w:autoSpaceDN w:val="0"/>
        <w:adjustRightInd w:val="0"/>
        <w:spacing w:after="0" w:line="240" w:lineRule="auto"/>
        <w:jc w:val="both"/>
        <w:rPr>
          <w:rFonts w:ascii="Arial" w:hAnsi="Arial" w:cs="Arial"/>
          <w:b/>
          <w:bCs/>
          <w:i/>
          <w:iCs/>
          <w:color w:val="000000"/>
        </w:rPr>
      </w:pPr>
    </w:p>
    <w:p w14:paraId="05A6E562" w14:textId="0FB4B73B" w:rsidR="00374EA6" w:rsidRDefault="00374EA6" w:rsidP="00960A2A">
      <w:pPr>
        <w:autoSpaceDE w:val="0"/>
        <w:autoSpaceDN w:val="0"/>
        <w:adjustRightInd w:val="0"/>
        <w:spacing w:after="0" w:line="240" w:lineRule="auto"/>
        <w:jc w:val="both"/>
        <w:rPr>
          <w:rFonts w:ascii="Arial" w:hAnsi="Arial" w:cs="Arial"/>
          <w:bCs/>
          <w:iCs/>
          <w:color w:val="000000"/>
        </w:rPr>
      </w:pPr>
      <w:r>
        <w:rPr>
          <w:rFonts w:ascii="Arial" w:hAnsi="Arial" w:cs="Arial"/>
          <w:bCs/>
          <w:iCs/>
          <w:color w:val="000000"/>
        </w:rPr>
        <w:t>All notifications of a defect</w:t>
      </w:r>
      <w:r w:rsidR="00982A0B">
        <w:rPr>
          <w:rFonts w:ascii="Arial" w:hAnsi="Arial" w:cs="Arial"/>
          <w:bCs/>
          <w:iCs/>
          <w:color w:val="000000"/>
        </w:rPr>
        <w:t xml:space="preserve"> reported by members of the public</w:t>
      </w:r>
      <w:r>
        <w:rPr>
          <w:rFonts w:ascii="Arial" w:hAnsi="Arial" w:cs="Arial"/>
          <w:bCs/>
          <w:iCs/>
          <w:color w:val="000000"/>
        </w:rPr>
        <w:t xml:space="preserve">, including those that have resulted in injury or damage, must be recorded.  </w:t>
      </w:r>
    </w:p>
    <w:p w14:paraId="6EBAA396" w14:textId="77777777" w:rsidR="00374EA6" w:rsidRDefault="00374EA6" w:rsidP="00960A2A">
      <w:pPr>
        <w:autoSpaceDE w:val="0"/>
        <w:autoSpaceDN w:val="0"/>
        <w:adjustRightInd w:val="0"/>
        <w:spacing w:after="0" w:line="240" w:lineRule="auto"/>
        <w:jc w:val="both"/>
        <w:rPr>
          <w:rFonts w:ascii="Arial" w:hAnsi="Arial" w:cs="Arial"/>
          <w:bCs/>
          <w:iCs/>
          <w:color w:val="000000"/>
        </w:rPr>
      </w:pPr>
    </w:p>
    <w:p w14:paraId="09229A2C" w14:textId="5F342148" w:rsidR="00A60F8B" w:rsidRDefault="007B5F2E" w:rsidP="00960A2A">
      <w:pPr>
        <w:autoSpaceDE w:val="0"/>
        <w:autoSpaceDN w:val="0"/>
        <w:adjustRightInd w:val="0"/>
        <w:spacing w:after="0" w:line="240" w:lineRule="auto"/>
        <w:jc w:val="both"/>
        <w:rPr>
          <w:rFonts w:ascii="Arial" w:hAnsi="Arial" w:cs="Arial"/>
          <w:bCs/>
          <w:iCs/>
          <w:color w:val="000000"/>
        </w:rPr>
      </w:pPr>
      <w:r>
        <w:rPr>
          <w:rFonts w:ascii="Arial" w:hAnsi="Arial" w:cs="Arial"/>
          <w:bCs/>
          <w:iCs/>
          <w:color w:val="000000"/>
        </w:rPr>
        <w:t>N</w:t>
      </w:r>
      <w:r w:rsidR="003F2FAC">
        <w:rPr>
          <w:rFonts w:ascii="Arial" w:hAnsi="Arial" w:cs="Arial"/>
          <w:bCs/>
          <w:iCs/>
          <w:color w:val="000000"/>
        </w:rPr>
        <w:t xml:space="preserve">otifications of defects </w:t>
      </w:r>
      <w:r>
        <w:rPr>
          <w:rFonts w:ascii="Arial" w:hAnsi="Arial" w:cs="Arial"/>
          <w:bCs/>
          <w:iCs/>
          <w:color w:val="000000"/>
        </w:rPr>
        <w:t xml:space="preserve">received </w:t>
      </w:r>
      <w:r w:rsidR="003F2FAC">
        <w:rPr>
          <w:rFonts w:ascii="Arial" w:hAnsi="Arial" w:cs="Arial"/>
          <w:bCs/>
          <w:iCs/>
          <w:color w:val="000000"/>
        </w:rPr>
        <w:t xml:space="preserve">by phone, in person or submitted via the website and </w:t>
      </w:r>
      <w:proofErr w:type="spellStart"/>
      <w:r w:rsidR="003F2FAC">
        <w:rPr>
          <w:rFonts w:ascii="Arial" w:hAnsi="Arial" w:cs="Arial"/>
          <w:bCs/>
          <w:iCs/>
          <w:color w:val="000000"/>
        </w:rPr>
        <w:t>AppMôn</w:t>
      </w:r>
      <w:proofErr w:type="spellEnd"/>
      <w:r w:rsidR="003F2FAC">
        <w:rPr>
          <w:rFonts w:ascii="Arial" w:hAnsi="Arial" w:cs="Arial"/>
          <w:bCs/>
          <w:iCs/>
          <w:color w:val="000000"/>
        </w:rPr>
        <w:t xml:space="preserve"> </w:t>
      </w:r>
      <w:r w:rsidR="00D57578">
        <w:rPr>
          <w:rFonts w:ascii="Arial" w:hAnsi="Arial" w:cs="Arial"/>
          <w:bCs/>
          <w:iCs/>
          <w:color w:val="000000"/>
        </w:rPr>
        <w:t xml:space="preserve">(see note 2) </w:t>
      </w:r>
      <w:r>
        <w:rPr>
          <w:rFonts w:ascii="Arial" w:hAnsi="Arial" w:cs="Arial"/>
          <w:bCs/>
          <w:iCs/>
          <w:color w:val="000000"/>
        </w:rPr>
        <w:t xml:space="preserve">must be </w:t>
      </w:r>
      <w:r w:rsidR="003F2FAC">
        <w:rPr>
          <w:rFonts w:ascii="Arial" w:hAnsi="Arial" w:cs="Arial"/>
          <w:bCs/>
          <w:iCs/>
          <w:color w:val="000000"/>
        </w:rPr>
        <w:t>pass</w:t>
      </w:r>
      <w:r>
        <w:rPr>
          <w:rFonts w:ascii="Arial" w:hAnsi="Arial" w:cs="Arial"/>
          <w:bCs/>
          <w:iCs/>
          <w:color w:val="000000"/>
        </w:rPr>
        <w:t>ed</w:t>
      </w:r>
      <w:r w:rsidR="003F2FAC">
        <w:rPr>
          <w:rFonts w:ascii="Arial" w:hAnsi="Arial" w:cs="Arial"/>
          <w:bCs/>
          <w:iCs/>
          <w:color w:val="000000"/>
        </w:rPr>
        <w:t xml:space="preserve"> to the relevant Area Engineer as soon as possible</w:t>
      </w:r>
      <w:r w:rsidR="00763455">
        <w:rPr>
          <w:rFonts w:ascii="Arial" w:hAnsi="Arial" w:cs="Arial"/>
          <w:bCs/>
          <w:iCs/>
          <w:color w:val="000000"/>
        </w:rPr>
        <w:t>. It is worth noting that</w:t>
      </w:r>
      <w:r w:rsidR="00D57578" w:rsidRPr="00D57578">
        <w:rPr>
          <w:rStyle w:val="Strong"/>
          <w:rFonts w:ascii="Arial" w:hAnsi="Arial" w:cs="Arial"/>
          <w:b w:val="0"/>
        </w:rPr>
        <w:t xml:space="preserve"> that reports submitted via the website/email/</w:t>
      </w:r>
      <w:proofErr w:type="spellStart"/>
      <w:r w:rsidR="00D57578" w:rsidRPr="00D57578">
        <w:rPr>
          <w:rStyle w:val="Strong"/>
          <w:rFonts w:ascii="Arial" w:hAnsi="Arial" w:cs="Arial"/>
          <w:b w:val="0"/>
        </w:rPr>
        <w:t>AppMôn</w:t>
      </w:r>
      <w:proofErr w:type="spellEnd"/>
      <w:r w:rsidR="00D57578" w:rsidRPr="00D57578">
        <w:rPr>
          <w:rStyle w:val="Strong"/>
          <w:rFonts w:ascii="Arial" w:hAnsi="Arial" w:cs="Arial"/>
          <w:b w:val="0"/>
        </w:rPr>
        <w:t xml:space="preserve"> are not monitored outside of normal office hours</w:t>
      </w:r>
      <w:r w:rsidR="00763455">
        <w:rPr>
          <w:rStyle w:val="Strong"/>
          <w:rFonts w:ascii="Arial" w:hAnsi="Arial" w:cs="Arial"/>
          <w:b w:val="0"/>
        </w:rPr>
        <w:t xml:space="preserve"> and that the r</w:t>
      </w:r>
      <w:r w:rsidR="00D57578" w:rsidRPr="00D57578">
        <w:rPr>
          <w:rStyle w:val="Strong"/>
          <w:rFonts w:ascii="Arial" w:hAnsi="Arial" w:cs="Arial"/>
          <w:b w:val="0"/>
        </w:rPr>
        <w:t xml:space="preserve">eporting </w:t>
      </w:r>
      <w:r w:rsidR="00763455">
        <w:rPr>
          <w:rStyle w:val="Strong"/>
          <w:rFonts w:ascii="Arial" w:hAnsi="Arial" w:cs="Arial"/>
          <w:b w:val="0"/>
        </w:rPr>
        <w:t xml:space="preserve">of </w:t>
      </w:r>
      <w:r w:rsidR="00D57578" w:rsidRPr="00D57578">
        <w:rPr>
          <w:rStyle w:val="Strong"/>
          <w:rFonts w:ascii="Arial" w:hAnsi="Arial" w:cs="Arial"/>
          <w:b w:val="0"/>
        </w:rPr>
        <w:t>an emergency that requires immediate attention</w:t>
      </w:r>
      <w:r w:rsidR="00763455">
        <w:rPr>
          <w:rStyle w:val="Strong"/>
          <w:rFonts w:ascii="Arial" w:hAnsi="Arial" w:cs="Arial"/>
          <w:b w:val="0"/>
        </w:rPr>
        <w:t xml:space="preserve"> should be telephoned in on </w:t>
      </w:r>
      <w:r w:rsidR="00D57578" w:rsidRPr="00D57578">
        <w:rPr>
          <w:rStyle w:val="Strong"/>
          <w:rFonts w:ascii="Arial" w:hAnsi="Arial" w:cs="Arial"/>
          <w:b w:val="0"/>
        </w:rPr>
        <w:t>0</w:t>
      </w:r>
      <w:r w:rsidR="00D57578">
        <w:rPr>
          <w:rStyle w:val="Strong"/>
          <w:rFonts w:ascii="Arial" w:hAnsi="Arial" w:cs="Arial"/>
          <w:b w:val="0"/>
        </w:rPr>
        <w:t>1248 723062</w:t>
      </w:r>
      <w:r w:rsidR="00763455">
        <w:rPr>
          <w:rFonts w:ascii="Arial" w:hAnsi="Arial" w:cs="Arial"/>
          <w:bCs/>
          <w:iCs/>
          <w:color w:val="000000"/>
        </w:rPr>
        <w:t xml:space="preserve">. </w:t>
      </w:r>
      <w:r w:rsidR="003F2FAC">
        <w:rPr>
          <w:rFonts w:ascii="Arial" w:hAnsi="Arial" w:cs="Arial"/>
          <w:bCs/>
          <w:iCs/>
          <w:color w:val="000000"/>
        </w:rPr>
        <w:t xml:space="preserve">Where the </w:t>
      </w:r>
      <w:r w:rsidR="005B5035">
        <w:rPr>
          <w:rFonts w:ascii="Arial" w:hAnsi="Arial" w:cs="Arial"/>
          <w:bCs/>
          <w:iCs/>
          <w:color w:val="000000"/>
        </w:rPr>
        <w:t>information provided suggests that the defect is something that is very likely to present an imminent threat to life or serious injury or serious damage to property</w:t>
      </w:r>
      <w:r w:rsidR="00DC7266">
        <w:rPr>
          <w:rFonts w:ascii="Arial" w:hAnsi="Arial" w:cs="Arial"/>
          <w:bCs/>
          <w:iCs/>
          <w:color w:val="000000"/>
        </w:rPr>
        <w:t>, the Area Engineer should be informed immediately and attend site within 2 hours of the defect being reported.  If the relevant Area Engineer is not available the information will be passed to a Senior Engineer or another Area Engineer.</w:t>
      </w:r>
      <w:r w:rsidR="00763455">
        <w:rPr>
          <w:rFonts w:ascii="Arial" w:hAnsi="Arial" w:cs="Arial"/>
          <w:bCs/>
          <w:iCs/>
          <w:color w:val="000000"/>
        </w:rPr>
        <w:t xml:space="preserve"> For all other defects, the site should be visited within 1 working day.</w:t>
      </w:r>
      <w:r w:rsidR="00DC7266">
        <w:rPr>
          <w:rFonts w:ascii="Arial" w:hAnsi="Arial" w:cs="Arial"/>
          <w:bCs/>
          <w:iCs/>
          <w:color w:val="000000"/>
        </w:rPr>
        <w:t xml:space="preserve">  </w:t>
      </w:r>
    </w:p>
    <w:p w14:paraId="0F813406" w14:textId="77777777" w:rsidR="003F2FAC" w:rsidRDefault="003F2FAC" w:rsidP="00960A2A">
      <w:pPr>
        <w:autoSpaceDE w:val="0"/>
        <w:autoSpaceDN w:val="0"/>
        <w:adjustRightInd w:val="0"/>
        <w:spacing w:after="0" w:line="240" w:lineRule="auto"/>
        <w:jc w:val="both"/>
        <w:rPr>
          <w:rFonts w:ascii="Arial" w:hAnsi="Arial" w:cs="Arial"/>
          <w:bCs/>
          <w:iCs/>
          <w:color w:val="000000"/>
        </w:rPr>
      </w:pPr>
    </w:p>
    <w:p w14:paraId="6AB579D5" w14:textId="0AEC5054" w:rsidR="00960A2A" w:rsidRDefault="00960A2A" w:rsidP="00960A2A">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Additional safety inspections </w:t>
      </w:r>
      <w:r>
        <w:rPr>
          <w:rFonts w:ascii="Arial" w:hAnsi="Arial" w:cs="Arial"/>
          <w:color w:val="000000"/>
        </w:rPr>
        <w:t>are</w:t>
      </w:r>
      <w:r w:rsidR="00763455">
        <w:rPr>
          <w:rFonts w:ascii="Arial" w:hAnsi="Arial" w:cs="Arial"/>
          <w:color w:val="000000"/>
        </w:rPr>
        <w:t xml:space="preserve"> therefore</w:t>
      </w:r>
      <w:r>
        <w:rPr>
          <w:rFonts w:ascii="Arial" w:hAnsi="Arial" w:cs="Arial"/>
          <w:color w:val="000000"/>
        </w:rPr>
        <w:t xml:space="preserve"> </w:t>
      </w:r>
      <w:r w:rsidRPr="0027024B">
        <w:rPr>
          <w:rFonts w:ascii="Arial" w:hAnsi="Arial" w:cs="Arial"/>
          <w:color w:val="000000"/>
        </w:rPr>
        <w:t>req</w:t>
      </w:r>
      <w:r>
        <w:rPr>
          <w:rFonts w:ascii="Arial" w:hAnsi="Arial" w:cs="Arial"/>
          <w:color w:val="000000"/>
        </w:rPr>
        <w:t xml:space="preserve">uired in response to reports of </w:t>
      </w:r>
      <w:r w:rsidRPr="0027024B">
        <w:rPr>
          <w:rFonts w:ascii="Arial" w:hAnsi="Arial" w:cs="Arial"/>
          <w:color w:val="000000"/>
        </w:rPr>
        <w:t>defects on the highway</w:t>
      </w:r>
      <w:r>
        <w:rPr>
          <w:rFonts w:ascii="Arial" w:hAnsi="Arial" w:cs="Arial"/>
          <w:color w:val="000000"/>
        </w:rPr>
        <w:t>.</w:t>
      </w:r>
    </w:p>
    <w:p w14:paraId="4FE3066C" w14:textId="77777777" w:rsidR="007B5F2E" w:rsidRDefault="007B5F2E" w:rsidP="00960A2A">
      <w:pPr>
        <w:autoSpaceDE w:val="0"/>
        <w:autoSpaceDN w:val="0"/>
        <w:adjustRightInd w:val="0"/>
        <w:spacing w:after="0" w:line="240" w:lineRule="auto"/>
        <w:jc w:val="both"/>
        <w:rPr>
          <w:rFonts w:ascii="Arial" w:hAnsi="Arial" w:cs="Arial"/>
          <w:color w:val="000000"/>
        </w:rPr>
      </w:pPr>
    </w:p>
    <w:p w14:paraId="4F0FCE4C" w14:textId="70F3222E" w:rsidR="00960A2A" w:rsidRDefault="00960A2A" w:rsidP="00960A2A">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The response times </w:t>
      </w:r>
      <w:r w:rsidR="007B5F2E">
        <w:rPr>
          <w:rFonts w:ascii="Arial" w:hAnsi="Arial" w:cs="Arial"/>
          <w:color w:val="000000"/>
        </w:rPr>
        <w:t xml:space="preserve">to </w:t>
      </w:r>
      <w:r w:rsidR="00763455">
        <w:rPr>
          <w:rFonts w:ascii="Arial" w:hAnsi="Arial" w:cs="Arial"/>
          <w:color w:val="000000"/>
        </w:rPr>
        <w:t>rectify a</w:t>
      </w:r>
      <w:r>
        <w:rPr>
          <w:rFonts w:ascii="Arial" w:hAnsi="Arial" w:cs="Arial"/>
          <w:color w:val="000000"/>
        </w:rPr>
        <w:t xml:space="preserve"> defect</w:t>
      </w:r>
      <w:r w:rsidR="007B5F2E">
        <w:rPr>
          <w:rFonts w:ascii="Arial" w:hAnsi="Arial" w:cs="Arial"/>
          <w:color w:val="000000"/>
        </w:rPr>
        <w:t>s reported by members of the public</w:t>
      </w:r>
      <w:r>
        <w:rPr>
          <w:rFonts w:ascii="Arial" w:hAnsi="Arial" w:cs="Arial"/>
          <w:color w:val="000000"/>
        </w:rPr>
        <w:t xml:space="preserve"> will depend on the road or footway hierarchy</w:t>
      </w:r>
      <w:r w:rsidR="008143E1">
        <w:rPr>
          <w:rFonts w:ascii="Arial" w:hAnsi="Arial" w:cs="Arial"/>
          <w:color w:val="000000"/>
        </w:rPr>
        <w:t>.  T</w:t>
      </w:r>
      <w:r>
        <w:rPr>
          <w:rFonts w:ascii="Arial" w:hAnsi="Arial" w:cs="Arial"/>
          <w:color w:val="000000"/>
        </w:rPr>
        <w:t xml:space="preserve">he potential for harm or damage will be greater on the higher trafficked road and footways. The Area Engineer must undertake an inspection of the </w:t>
      </w:r>
      <w:r w:rsidRPr="0027024B">
        <w:rPr>
          <w:rFonts w:ascii="Arial" w:hAnsi="Arial" w:cs="Arial"/>
          <w:color w:val="000000"/>
        </w:rPr>
        <w:t xml:space="preserve">site, </w:t>
      </w:r>
      <w:r>
        <w:rPr>
          <w:rFonts w:ascii="Arial" w:hAnsi="Arial" w:cs="Arial"/>
          <w:color w:val="000000"/>
        </w:rPr>
        <w:t xml:space="preserve">assess any defects and ensure that they are </w:t>
      </w:r>
      <w:r w:rsidRPr="0027024B">
        <w:rPr>
          <w:rFonts w:ascii="Arial" w:hAnsi="Arial" w:cs="Arial"/>
          <w:color w:val="000000"/>
        </w:rPr>
        <w:t xml:space="preserve">attended to in accordance with the response times for </w:t>
      </w:r>
      <w:r>
        <w:rPr>
          <w:rFonts w:ascii="Arial" w:hAnsi="Arial" w:cs="Arial"/>
          <w:color w:val="000000"/>
        </w:rPr>
        <w:t>Safety</w:t>
      </w:r>
      <w:r w:rsidR="00CD2599">
        <w:rPr>
          <w:rFonts w:ascii="Arial" w:hAnsi="Arial" w:cs="Arial"/>
          <w:color w:val="000000"/>
        </w:rPr>
        <w:t xml:space="preserve"> </w:t>
      </w:r>
      <w:r w:rsidRPr="0027024B">
        <w:rPr>
          <w:rFonts w:ascii="Arial" w:hAnsi="Arial" w:cs="Arial"/>
          <w:color w:val="000000"/>
        </w:rPr>
        <w:t xml:space="preserve">or </w:t>
      </w:r>
      <w:r>
        <w:rPr>
          <w:rFonts w:ascii="Arial" w:hAnsi="Arial" w:cs="Arial"/>
          <w:color w:val="000000"/>
        </w:rPr>
        <w:t>Maintenance</w:t>
      </w:r>
      <w:r w:rsidRPr="0027024B">
        <w:rPr>
          <w:rFonts w:ascii="Arial" w:hAnsi="Arial" w:cs="Arial"/>
          <w:color w:val="000000"/>
        </w:rPr>
        <w:t xml:space="preserve"> </w:t>
      </w:r>
      <w:r>
        <w:rPr>
          <w:rFonts w:ascii="Arial" w:hAnsi="Arial" w:cs="Arial"/>
          <w:color w:val="000000"/>
        </w:rPr>
        <w:t>D</w:t>
      </w:r>
      <w:r w:rsidRPr="0027024B">
        <w:rPr>
          <w:rFonts w:ascii="Arial" w:hAnsi="Arial" w:cs="Arial"/>
          <w:color w:val="000000"/>
        </w:rPr>
        <w:t xml:space="preserve">efects. </w:t>
      </w:r>
    </w:p>
    <w:p w14:paraId="5173F997" w14:textId="74BA10E0" w:rsidR="004A373C" w:rsidRDefault="004A373C" w:rsidP="00A34C5A">
      <w:pPr>
        <w:autoSpaceDE w:val="0"/>
        <w:autoSpaceDN w:val="0"/>
        <w:adjustRightInd w:val="0"/>
        <w:spacing w:after="0" w:line="240" w:lineRule="auto"/>
        <w:jc w:val="both"/>
        <w:rPr>
          <w:rFonts w:ascii="Arial" w:hAnsi="Arial" w:cs="Arial"/>
          <w:color w:val="000000"/>
        </w:rPr>
      </w:pPr>
    </w:p>
    <w:p w14:paraId="2126657A" w14:textId="6420B398" w:rsidR="00A34C5A" w:rsidRDefault="00A34C5A" w:rsidP="00A34C5A">
      <w:pPr>
        <w:pStyle w:val="ListParagraph"/>
        <w:numPr>
          <w:ilvl w:val="0"/>
          <w:numId w:val="25"/>
        </w:numPr>
        <w:autoSpaceDE w:val="0"/>
        <w:autoSpaceDN w:val="0"/>
        <w:adjustRightInd w:val="0"/>
        <w:spacing w:after="0" w:line="240" w:lineRule="auto"/>
        <w:jc w:val="both"/>
        <w:rPr>
          <w:rFonts w:ascii="Arial" w:hAnsi="Arial" w:cs="Arial"/>
          <w:color w:val="000000"/>
        </w:rPr>
      </w:pPr>
      <w:r>
        <w:rPr>
          <w:rFonts w:ascii="Arial" w:hAnsi="Arial" w:cs="Arial"/>
          <w:color w:val="000000"/>
        </w:rPr>
        <w:t>RESPONSE TIMES</w:t>
      </w:r>
    </w:p>
    <w:p w14:paraId="5596BFA9" w14:textId="59284768" w:rsidR="00A34C5A" w:rsidRDefault="00A34C5A" w:rsidP="00A34C5A">
      <w:pPr>
        <w:autoSpaceDE w:val="0"/>
        <w:autoSpaceDN w:val="0"/>
        <w:adjustRightInd w:val="0"/>
        <w:spacing w:after="0" w:line="240" w:lineRule="auto"/>
        <w:jc w:val="both"/>
        <w:rPr>
          <w:rFonts w:ascii="Arial" w:hAnsi="Arial" w:cs="Arial"/>
          <w:color w:val="000000"/>
        </w:rPr>
      </w:pPr>
    </w:p>
    <w:p w14:paraId="794850F2" w14:textId="6C3581E0" w:rsidR="00A34C5A" w:rsidRPr="00A34C5A" w:rsidRDefault="00A34C5A" w:rsidP="00A34C5A">
      <w:pPr>
        <w:autoSpaceDE w:val="0"/>
        <w:autoSpaceDN w:val="0"/>
        <w:adjustRightInd w:val="0"/>
        <w:spacing w:after="0" w:line="240" w:lineRule="auto"/>
        <w:jc w:val="both"/>
        <w:rPr>
          <w:rFonts w:ascii="Arial" w:hAnsi="Arial" w:cs="Arial"/>
          <w:color w:val="000000"/>
        </w:rPr>
      </w:pPr>
      <w:r>
        <w:rPr>
          <w:rFonts w:ascii="Arial" w:hAnsi="Arial" w:cs="Arial"/>
          <w:color w:val="000000"/>
        </w:rPr>
        <w:t>Refer to table 4</w:t>
      </w:r>
    </w:p>
    <w:p w14:paraId="2C6A255C" w14:textId="5AC29D49" w:rsidR="00960A2A" w:rsidRDefault="00960A2A" w:rsidP="00AD1831">
      <w:pPr>
        <w:autoSpaceDE w:val="0"/>
        <w:autoSpaceDN w:val="0"/>
        <w:adjustRightInd w:val="0"/>
        <w:spacing w:after="0" w:line="240" w:lineRule="auto"/>
        <w:jc w:val="both"/>
        <w:rPr>
          <w:rFonts w:ascii="Arial" w:hAnsi="Arial" w:cs="Arial"/>
          <w:b/>
          <w:bCs/>
          <w:i/>
          <w:iCs/>
          <w:color w:val="000000"/>
        </w:rPr>
      </w:pPr>
    </w:p>
    <w:p w14:paraId="7F27F589" w14:textId="77777777" w:rsidR="00AD1831" w:rsidRDefault="00127F35" w:rsidP="00AD1831">
      <w:pPr>
        <w:autoSpaceDE w:val="0"/>
        <w:autoSpaceDN w:val="0"/>
        <w:adjustRightInd w:val="0"/>
        <w:spacing w:after="0" w:line="240" w:lineRule="auto"/>
        <w:jc w:val="both"/>
        <w:rPr>
          <w:rFonts w:ascii="Arial" w:hAnsi="Arial" w:cs="Arial"/>
          <w:b/>
          <w:bCs/>
          <w:i/>
          <w:iCs/>
          <w:color w:val="000000"/>
        </w:rPr>
      </w:pPr>
      <w:r>
        <w:rPr>
          <w:rFonts w:ascii="Arial" w:hAnsi="Arial" w:cs="Arial"/>
          <w:b/>
          <w:bCs/>
          <w:i/>
          <w:iCs/>
          <w:color w:val="000000"/>
        </w:rPr>
        <w:t xml:space="preserve">4. </w:t>
      </w:r>
      <w:r w:rsidR="00AD1831" w:rsidRPr="0027024B">
        <w:rPr>
          <w:rFonts w:ascii="Arial" w:hAnsi="Arial" w:cs="Arial"/>
          <w:b/>
          <w:bCs/>
          <w:i/>
          <w:iCs/>
          <w:color w:val="000000"/>
        </w:rPr>
        <w:t>CLAIMS ARISING IN CONNECTION WITH STATUTORY UNDERTAKER’S &amp;</w:t>
      </w:r>
      <w:r w:rsidR="00AD1831">
        <w:rPr>
          <w:rFonts w:ascii="Arial" w:hAnsi="Arial" w:cs="Arial"/>
          <w:b/>
          <w:bCs/>
          <w:i/>
          <w:iCs/>
          <w:color w:val="000000"/>
        </w:rPr>
        <w:t xml:space="preserve"> </w:t>
      </w:r>
      <w:r w:rsidR="00AD1831" w:rsidRPr="0027024B">
        <w:rPr>
          <w:rFonts w:ascii="Arial" w:hAnsi="Arial" w:cs="Arial"/>
          <w:b/>
          <w:bCs/>
          <w:i/>
          <w:iCs/>
          <w:color w:val="000000"/>
        </w:rPr>
        <w:t>THIRD PARTIES WORKS/APPARATUS</w:t>
      </w:r>
    </w:p>
    <w:p w14:paraId="3B039509" w14:textId="77777777" w:rsidR="00AD1831" w:rsidRPr="0027024B" w:rsidRDefault="00AD1831" w:rsidP="00AD1831">
      <w:pPr>
        <w:autoSpaceDE w:val="0"/>
        <w:autoSpaceDN w:val="0"/>
        <w:adjustRightInd w:val="0"/>
        <w:spacing w:after="0" w:line="240" w:lineRule="auto"/>
        <w:jc w:val="both"/>
        <w:rPr>
          <w:rFonts w:ascii="Arial" w:hAnsi="Arial" w:cs="Arial"/>
          <w:b/>
          <w:bCs/>
          <w:i/>
          <w:iCs/>
          <w:color w:val="000000"/>
        </w:rPr>
      </w:pPr>
    </w:p>
    <w:p w14:paraId="1379554F" w14:textId="77777777" w:rsidR="00AD1831" w:rsidRDefault="00AD1831" w:rsidP="00AD1831">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Statutory Undertakers</w:t>
      </w:r>
      <w:r>
        <w:rPr>
          <w:rFonts w:ascii="Arial" w:hAnsi="Arial" w:cs="Arial"/>
          <w:color w:val="000000"/>
        </w:rPr>
        <w:t xml:space="preserve"> (SU)</w:t>
      </w:r>
      <w:r w:rsidRPr="0027024B">
        <w:rPr>
          <w:rFonts w:ascii="Arial" w:hAnsi="Arial" w:cs="Arial"/>
          <w:color w:val="000000"/>
        </w:rPr>
        <w:t xml:space="preserve"> have a legal right to work in the public highway. Any claims</w:t>
      </w:r>
      <w:r>
        <w:rPr>
          <w:rFonts w:ascii="Arial" w:hAnsi="Arial" w:cs="Arial"/>
          <w:color w:val="000000"/>
        </w:rPr>
        <w:t xml:space="preserve"> </w:t>
      </w:r>
      <w:r w:rsidRPr="0027024B">
        <w:rPr>
          <w:rFonts w:ascii="Arial" w:hAnsi="Arial" w:cs="Arial"/>
          <w:color w:val="000000"/>
        </w:rPr>
        <w:t>arising from their works or apparatus will be referred to the appropriate</w:t>
      </w:r>
      <w:r>
        <w:rPr>
          <w:rFonts w:ascii="Arial" w:hAnsi="Arial" w:cs="Arial"/>
          <w:color w:val="000000"/>
        </w:rPr>
        <w:t xml:space="preserve"> </w:t>
      </w:r>
      <w:r w:rsidRPr="0027024B">
        <w:rPr>
          <w:rFonts w:ascii="Arial" w:hAnsi="Arial" w:cs="Arial"/>
          <w:color w:val="000000"/>
        </w:rPr>
        <w:t>company. However, t</w:t>
      </w:r>
      <w:r>
        <w:rPr>
          <w:rFonts w:ascii="Arial" w:hAnsi="Arial" w:cs="Arial"/>
          <w:color w:val="000000"/>
        </w:rPr>
        <w:t xml:space="preserve">his does not relieve the </w:t>
      </w:r>
      <w:r w:rsidRPr="0027024B">
        <w:rPr>
          <w:rFonts w:ascii="Arial" w:hAnsi="Arial" w:cs="Arial"/>
          <w:color w:val="000000"/>
        </w:rPr>
        <w:t>Council of its statutory duty</w:t>
      </w:r>
      <w:r>
        <w:rPr>
          <w:rFonts w:ascii="Arial" w:hAnsi="Arial" w:cs="Arial"/>
          <w:color w:val="000000"/>
        </w:rPr>
        <w:t xml:space="preserve"> </w:t>
      </w:r>
      <w:r w:rsidRPr="0027024B">
        <w:rPr>
          <w:rFonts w:ascii="Arial" w:hAnsi="Arial" w:cs="Arial"/>
          <w:color w:val="000000"/>
        </w:rPr>
        <w:t xml:space="preserve">of care and therefore </w:t>
      </w:r>
      <w:r>
        <w:rPr>
          <w:rFonts w:ascii="Arial" w:hAnsi="Arial" w:cs="Arial"/>
          <w:color w:val="000000"/>
        </w:rPr>
        <w:t xml:space="preserve">the Council has a </w:t>
      </w:r>
      <w:r w:rsidRPr="0027024B">
        <w:rPr>
          <w:rFonts w:ascii="Arial" w:hAnsi="Arial" w:cs="Arial"/>
          <w:color w:val="000000"/>
        </w:rPr>
        <w:t>responsibility to take note of</w:t>
      </w:r>
      <w:r>
        <w:rPr>
          <w:rFonts w:ascii="Arial" w:hAnsi="Arial" w:cs="Arial"/>
          <w:color w:val="000000"/>
        </w:rPr>
        <w:t xml:space="preserve"> the SU</w:t>
      </w:r>
      <w:r w:rsidRPr="0027024B">
        <w:rPr>
          <w:rFonts w:ascii="Arial" w:hAnsi="Arial" w:cs="Arial"/>
          <w:color w:val="000000"/>
        </w:rPr>
        <w:t xml:space="preserve"> defective inspection covers and</w:t>
      </w:r>
      <w:r>
        <w:rPr>
          <w:rFonts w:ascii="Arial" w:hAnsi="Arial" w:cs="Arial"/>
          <w:color w:val="000000"/>
        </w:rPr>
        <w:t xml:space="preserve"> </w:t>
      </w:r>
      <w:r w:rsidRPr="0027024B">
        <w:rPr>
          <w:rFonts w:ascii="Arial" w:hAnsi="Arial" w:cs="Arial"/>
          <w:color w:val="000000"/>
        </w:rPr>
        <w:t xml:space="preserve">trenches etc., which </w:t>
      </w:r>
      <w:r>
        <w:rPr>
          <w:rFonts w:ascii="Arial" w:hAnsi="Arial" w:cs="Arial"/>
          <w:color w:val="000000"/>
        </w:rPr>
        <w:t>c</w:t>
      </w:r>
      <w:r w:rsidRPr="0027024B">
        <w:rPr>
          <w:rFonts w:ascii="Arial" w:hAnsi="Arial" w:cs="Arial"/>
          <w:color w:val="000000"/>
        </w:rPr>
        <w:t xml:space="preserve">ould endanger the public. </w:t>
      </w:r>
    </w:p>
    <w:p w14:paraId="30CA85C7" w14:textId="77777777" w:rsidR="00AD1831" w:rsidRDefault="00AD1831" w:rsidP="00AD1831">
      <w:pPr>
        <w:autoSpaceDE w:val="0"/>
        <w:autoSpaceDN w:val="0"/>
        <w:adjustRightInd w:val="0"/>
        <w:spacing w:after="0" w:line="240" w:lineRule="auto"/>
        <w:jc w:val="both"/>
        <w:rPr>
          <w:rFonts w:ascii="Arial" w:hAnsi="Arial" w:cs="Arial"/>
          <w:color w:val="000000"/>
        </w:rPr>
      </w:pPr>
    </w:p>
    <w:p w14:paraId="647AE11B" w14:textId="77777777" w:rsidR="00AD1831" w:rsidRDefault="00AD1831" w:rsidP="00AD1831">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Defects in the reinstatement of</w:t>
      </w:r>
      <w:r>
        <w:rPr>
          <w:rFonts w:ascii="Arial" w:hAnsi="Arial" w:cs="Arial"/>
          <w:color w:val="000000"/>
        </w:rPr>
        <w:t xml:space="preserve"> </w:t>
      </w:r>
      <w:r w:rsidRPr="0027024B">
        <w:rPr>
          <w:rFonts w:ascii="Arial" w:hAnsi="Arial" w:cs="Arial"/>
          <w:color w:val="000000"/>
        </w:rPr>
        <w:t>the highway structure in the vicinity of the utility's underground apparatus or</w:t>
      </w:r>
      <w:r>
        <w:rPr>
          <w:rFonts w:ascii="Arial" w:hAnsi="Arial" w:cs="Arial"/>
          <w:color w:val="000000"/>
        </w:rPr>
        <w:t xml:space="preserve"> </w:t>
      </w:r>
      <w:r w:rsidRPr="0027024B">
        <w:rPr>
          <w:rFonts w:ascii="Arial" w:hAnsi="Arial" w:cs="Arial"/>
          <w:color w:val="000000"/>
        </w:rPr>
        <w:t>surface cover are the responsibility of the Highway Authority except where the</w:t>
      </w:r>
      <w:r>
        <w:rPr>
          <w:rFonts w:ascii="Arial" w:hAnsi="Arial" w:cs="Arial"/>
          <w:color w:val="000000"/>
        </w:rPr>
        <w:t xml:space="preserve"> </w:t>
      </w:r>
      <w:r w:rsidRPr="0027024B">
        <w:rPr>
          <w:rFonts w:ascii="Arial" w:hAnsi="Arial" w:cs="Arial"/>
          <w:color w:val="000000"/>
        </w:rPr>
        <w:t>reinstatement is within the guarantee period under the New</w:t>
      </w:r>
      <w:r>
        <w:rPr>
          <w:rFonts w:ascii="Arial" w:hAnsi="Arial" w:cs="Arial"/>
          <w:color w:val="000000"/>
        </w:rPr>
        <w:t xml:space="preserve"> </w:t>
      </w:r>
      <w:r w:rsidRPr="0027024B">
        <w:rPr>
          <w:rFonts w:ascii="Arial" w:hAnsi="Arial" w:cs="Arial"/>
          <w:color w:val="000000"/>
        </w:rPr>
        <w:t xml:space="preserve">Roads and Street </w:t>
      </w:r>
      <w:r>
        <w:rPr>
          <w:rFonts w:ascii="Arial" w:hAnsi="Arial" w:cs="Arial"/>
          <w:color w:val="000000"/>
        </w:rPr>
        <w:t>Works</w:t>
      </w:r>
      <w:r w:rsidRPr="0027024B">
        <w:rPr>
          <w:rFonts w:ascii="Arial" w:hAnsi="Arial" w:cs="Arial"/>
          <w:color w:val="000000"/>
        </w:rPr>
        <w:t xml:space="preserve"> Act 1991</w:t>
      </w:r>
      <w:r>
        <w:rPr>
          <w:rFonts w:ascii="Arial" w:hAnsi="Arial" w:cs="Arial"/>
          <w:color w:val="000000"/>
        </w:rPr>
        <w:t xml:space="preserve"> (NRSWA 1991)</w:t>
      </w:r>
      <w:r w:rsidRPr="0027024B">
        <w:rPr>
          <w:rFonts w:ascii="Arial" w:hAnsi="Arial" w:cs="Arial"/>
          <w:color w:val="000000"/>
        </w:rPr>
        <w:t xml:space="preserve"> or except where it can be demonstrated that the</w:t>
      </w:r>
      <w:r>
        <w:rPr>
          <w:rFonts w:ascii="Arial" w:hAnsi="Arial" w:cs="Arial"/>
          <w:color w:val="000000"/>
        </w:rPr>
        <w:t xml:space="preserve"> </w:t>
      </w:r>
      <w:r w:rsidRPr="0027024B">
        <w:rPr>
          <w:rFonts w:ascii="Arial" w:hAnsi="Arial" w:cs="Arial"/>
          <w:color w:val="000000"/>
        </w:rPr>
        <w:t>original workmanship was defective</w:t>
      </w:r>
      <w:r w:rsidR="00E71398">
        <w:rPr>
          <w:rFonts w:ascii="Arial" w:hAnsi="Arial" w:cs="Arial"/>
          <w:color w:val="000000"/>
        </w:rPr>
        <w:t xml:space="preserve"> or not up to specification. </w:t>
      </w:r>
      <w:r>
        <w:rPr>
          <w:rFonts w:ascii="Arial" w:hAnsi="Arial" w:cs="Arial"/>
          <w:color w:val="000000"/>
        </w:rPr>
        <w:t>These defects will be addressed by the Street Works Section of the Highways, Waste and Property Department.</w:t>
      </w:r>
    </w:p>
    <w:p w14:paraId="591AC364" w14:textId="77777777" w:rsidR="00AD1831" w:rsidRPr="0027024B" w:rsidRDefault="00AD1831" w:rsidP="00AD1831">
      <w:pPr>
        <w:autoSpaceDE w:val="0"/>
        <w:autoSpaceDN w:val="0"/>
        <w:adjustRightInd w:val="0"/>
        <w:spacing w:after="0" w:line="240" w:lineRule="auto"/>
        <w:jc w:val="both"/>
        <w:rPr>
          <w:rFonts w:ascii="Arial" w:hAnsi="Arial" w:cs="Arial"/>
          <w:color w:val="000000"/>
        </w:rPr>
      </w:pPr>
    </w:p>
    <w:p w14:paraId="72C6B375" w14:textId="77777777" w:rsidR="00AD1831" w:rsidRDefault="00AD1831" w:rsidP="00AD183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Defects in the inspection covers of the SU apparatus will be dealt with in line with Section 81 of the NRSWA 1991. </w:t>
      </w:r>
      <w:r w:rsidRPr="0027024B">
        <w:rPr>
          <w:rFonts w:ascii="Arial" w:hAnsi="Arial" w:cs="Arial"/>
          <w:color w:val="000000"/>
        </w:rPr>
        <w:t xml:space="preserve"> </w:t>
      </w:r>
      <w:r>
        <w:rPr>
          <w:rFonts w:ascii="Arial" w:hAnsi="Arial" w:cs="Arial"/>
          <w:color w:val="000000"/>
        </w:rPr>
        <w:t xml:space="preserve">Any </w:t>
      </w:r>
      <w:r w:rsidRPr="0027024B">
        <w:rPr>
          <w:rFonts w:ascii="Arial" w:hAnsi="Arial" w:cs="Arial"/>
          <w:color w:val="000000"/>
        </w:rPr>
        <w:t>defects</w:t>
      </w:r>
      <w:r>
        <w:rPr>
          <w:rFonts w:ascii="Arial" w:hAnsi="Arial" w:cs="Arial"/>
          <w:color w:val="000000"/>
        </w:rPr>
        <w:t xml:space="preserve"> identified</w:t>
      </w:r>
      <w:r w:rsidRPr="0027024B">
        <w:rPr>
          <w:rFonts w:ascii="Arial" w:hAnsi="Arial" w:cs="Arial"/>
          <w:color w:val="000000"/>
        </w:rPr>
        <w:t xml:space="preserve"> should be</w:t>
      </w:r>
      <w:r>
        <w:rPr>
          <w:rFonts w:ascii="Arial" w:hAnsi="Arial" w:cs="Arial"/>
          <w:color w:val="000000"/>
        </w:rPr>
        <w:t>:</w:t>
      </w:r>
      <w:r w:rsidRPr="0027024B">
        <w:rPr>
          <w:rFonts w:ascii="Arial" w:hAnsi="Arial" w:cs="Arial"/>
          <w:color w:val="000000"/>
        </w:rPr>
        <w:t xml:space="preserve"> </w:t>
      </w:r>
    </w:p>
    <w:p w14:paraId="4BDF916E" w14:textId="2F9AB394" w:rsidR="00AD1831" w:rsidRDefault="00AA02A2" w:rsidP="00AD1831">
      <w:pPr>
        <w:autoSpaceDE w:val="0"/>
        <w:autoSpaceDN w:val="0"/>
        <w:adjustRightInd w:val="0"/>
        <w:spacing w:after="0" w:line="240" w:lineRule="auto"/>
        <w:ind w:left="709" w:right="379" w:hanging="425"/>
        <w:jc w:val="both"/>
        <w:rPr>
          <w:rFonts w:ascii="Arial" w:hAnsi="Arial" w:cs="Arial"/>
          <w:color w:val="000000"/>
        </w:rPr>
      </w:pPr>
      <w:r>
        <w:rPr>
          <w:rFonts w:ascii="Arial" w:hAnsi="Arial" w:cs="Arial"/>
          <w:color w:val="000000"/>
        </w:rPr>
        <w:t>i</w:t>
      </w:r>
      <w:r w:rsidR="00AD1831">
        <w:rPr>
          <w:rFonts w:ascii="Arial" w:hAnsi="Arial" w:cs="Arial"/>
          <w:color w:val="000000"/>
        </w:rPr>
        <w:t>)</w:t>
      </w:r>
      <w:r w:rsidR="00AD1831">
        <w:rPr>
          <w:rFonts w:ascii="Arial" w:hAnsi="Arial" w:cs="Arial"/>
          <w:color w:val="000000"/>
        </w:rPr>
        <w:tab/>
      </w:r>
      <w:r w:rsidR="00C15A24">
        <w:rPr>
          <w:rFonts w:ascii="Arial" w:hAnsi="Arial" w:cs="Arial"/>
          <w:color w:val="000000"/>
        </w:rPr>
        <w:t>R</w:t>
      </w:r>
      <w:r w:rsidR="00AD1831" w:rsidRPr="0027024B">
        <w:rPr>
          <w:rFonts w:ascii="Arial" w:hAnsi="Arial" w:cs="Arial"/>
          <w:color w:val="000000"/>
        </w:rPr>
        <w:t>isk assessed</w:t>
      </w:r>
      <w:r w:rsidR="00AD1831">
        <w:rPr>
          <w:rFonts w:ascii="Arial" w:hAnsi="Arial" w:cs="Arial"/>
          <w:color w:val="000000"/>
        </w:rPr>
        <w:t xml:space="preserve"> </w:t>
      </w:r>
      <w:r w:rsidR="00C15A24">
        <w:rPr>
          <w:rFonts w:ascii="Arial" w:hAnsi="Arial" w:cs="Arial"/>
          <w:color w:val="000000"/>
        </w:rPr>
        <w:t>and categoris</w:t>
      </w:r>
      <w:r w:rsidR="00AD1831" w:rsidRPr="0027024B">
        <w:rPr>
          <w:rFonts w:ascii="Arial" w:hAnsi="Arial" w:cs="Arial"/>
          <w:color w:val="000000"/>
        </w:rPr>
        <w:t>ed in line with this code of practice</w:t>
      </w:r>
      <w:r w:rsidR="00C15A24">
        <w:rPr>
          <w:rFonts w:ascii="Arial" w:hAnsi="Arial" w:cs="Arial"/>
          <w:color w:val="000000"/>
        </w:rPr>
        <w:t>.</w:t>
      </w:r>
    </w:p>
    <w:p w14:paraId="5ADB019A" w14:textId="147F11DA" w:rsidR="00AD1831" w:rsidRDefault="00AD1831" w:rsidP="00AD1831">
      <w:pPr>
        <w:autoSpaceDE w:val="0"/>
        <w:autoSpaceDN w:val="0"/>
        <w:adjustRightInd w:val="0"/>
        <w:spacing w:after="0" w:line="240" w:lineRule="auto"/>
        <w:ind w:left="709" w:right="379" w:hanging="425"/>
        <w:jc w:val="both"/>
        <w:rPr>
          <w:rFonts w:ascii="Arial" w:hAnsi="Arial" w:cs="Arial"/>
          <w:color w:val="000000"/>
        </w:rPr>
      </w:pPr>
      <w:r>
        <w:rPr>
          <w:rFonts w:ascii="Arial" w:hAnsi="Arial" w:cs="Arial"/>
          <w:color w:val="000000"/>
        </w:rPr>
        <w:t>ii)</w:t>
      </w:r>
      <w:r>
        <w:rPr>
          <w:rFonts w:ascii="Arial" w:hAnsi="Arial" w:cs="Arial"/>
          <w:color w:val="000000"/>
        </w:rPr>
        <w:tab/>
      </w:r>
      <w:r w:rsidR="008A447D" w:rsidRPr="0027024B">
        <w:rPr>
          <w:rFonts w:ascii="Arial" w:hAnsi="Arial" w:cs="Arial"/>
          <w:color w:val="000000"/>
        </w:rPr>
        <w:t>Photographed</w:t>
      </w:r>
      <w:r w:rsidRPr="0027024B">
        <w:rPr>
          <w:rFonts w:ascii="Arial" w:hAnsi="Arial" w:cs="Arial"/>
          <w:color w:val="000000"/>
        </w:rPr>
        <w:t xml:space="preserve"> where safe to do</w:t>
      </w:r>
      <w:r>
        <w:rPr>
          <w:rFonts w:ascii="Arial" w:hAnsi="Arial" w:cs="Arial"/>
          <w:color w:val="000000"/>
        </w:rPr>
        <w:t xml:space="preserve"> </w:t>
      </w:r>
      <w:r w:rsidRPr="0027024B">
        <w:rPr>
          <w:rFonts w:ascii="Arial" w:hAnsi="Arial" w:cs="Arial"/>
          <w:color w:val="000000"/>
        </w:rPr>
        <w:t>so (minimum of 2 photographs, 1 location &amp; 1 plan, it is vital that the plan</w:t>
      </w:r>
      <w:r>
        <w:rPr>
          <w:rFonts w:ascii="Arial" w:hAnsi="Arial" w:cs="Arial"/>
          <w:color w:val="000000"/>
        </w:rPr>
        <w:t xml:space="preserve"> </w:t>
      </w:r>
      <w:r w:rsidRPr="0027024B">
        <w:rPr>
          <w:rFonts w:ascii="Arial" w:hAnsi="Arial" w:cs="Arial"/>
          <w:color w:val="000000"/>
        </w:rPr>
        <w:t>photograph shows the scale of the defect i.e. use of tape measure/ruler. A third</w:t>
      </w:r>
      <w:r>
        <w:rPr>
          <w:rFonts w:ascii="Arial" w:hAnsi="Arial" w:cs="Arial"/>
          <w:color w:val="000000"/>
        </w:rPr>
        <w:t xml:space="preserve"> </w:t>
      </w:r>
      <w:r w:rsidRPr="0027024B">
        <w:rPr>
          <w:rFonts w:ascii="Arial" w:hAnsi="Arial" w:cs="Arial"/>
          <w:color w:val="000000"/>
        </w:rPr>
        <w:t>photograph will be required for dangerous defects that have been made safe either</w:t>
      </w:r>
      <w:r>
        <w:rPr>
          <w:rFonts w:ascii="Arial" w:hAnsi="Arial" w:cs="Arial"/>
          <w:color w:val="000000"/>
        </w:rPr>
        <w:t xml:space="preserve"> </w:t>
      </w:r>
      <w:r w:rsidRPr="0027024B">
        <w:rPr>
          <w:rFonts w:ascii="Arial" w:hAnsi="Arial" w:cs="Arial"/>
          <w:color w:val="000000"/>
        </w:rPr>
        <w:t>by the Highway Authority or third party, detailing the make safe)</w:t>
      </w:r>
      <w:r w:rsidR="00C15A24">
        <w:rPr>
          <w:rFonts w:ascii="Arial" w:hAnsi="Arial" w:cs="Arial"/>
          <w:color w:val="000000"/>
        </w:rPr>
        <w:t>.</w:t>
      </w:r>
    </w:p>
    <w:p w14:paraId="1ED94637" w14:textId="77777777" w:rsidR="00AD1831" w:rsidRDefault="00AD1831" w:rsidP="00AD1831">
      <w:pPr>
        <w:autoSpaceDE w:val="0"/>
        <w:autoSpaceDN w:val="0"/>
        <w:adjustRightInd w:val="0"/>
        <w:spacing w:after="0" w:line="240" w:lineRule="auto"/>
        <w:ind w:left="709" w:right="379" w:hanging="425"/>
        <w:jc w:val="both"/>
        <w:rPr>
          <w:rFonts w:ascii="Arial" w:hAnsi="Arial" w:cs="Arial"/>
          <w:color w:val="000000"/>
        </w:rPr>
      </w:pPr>
      <w:r>
        <w:rPr>
          <w:rFonts w:ascii="Arial" w:hAnsi="Arial" w:cs="Arial"/>
          <w:color w:val="000000"/>
        </w:rPr>
        <w:t>iii)</w:t>
      </w:r>
      <w:r>
        <w:rPr>
          <w:rFonts w:ascii="Arial" w:hAnsi="Arial" w:cs="Arial"/>
          <w:color w:val="000000"/>
        </w:rPr>
        <w:tab/>
      </w:r>
      <w:r w:rsidR="008A447D" w:rsidRPr="0027024B">
        <w:rPr>
          <w:rFonts w:ascii="Arial" w:hAnsi="Arial" w:cs="Arial"/>
          <w:color w:val="000000"/>
        </w:rPr>
        <w:t>Promptly</w:t>
      </w:r>
      <w:r>
        <w:rPr>
          <w:rFonts w:ascii="Arial" w:hAnsi="Arial" w:cs="Arial"/>
          <w:color w:val="000000"/>
        </w:rPr>
        <w:t xml:space="preserve"> </w:t>
      </w:r>
      <w:r w:rsidRPr="0027024B">
        <w:rPr>
          <w:rFonts w:ascii="Arial" w:hAnsi="Arial" w:cs="Arial"/>
          <w:color w:val="000000"/>
        </w:rPr>
        <w:t>referred in electronic format via the rel</w:t>
      </w:r>
      <w:r>
        <w:rPr>
          <w:rFonts w:ascii="Arial" w:hAnsi="Arial" w:cs="Arial"/>
          <w:color w:val="000000"/>
        </w:rPr>
        <w:t>evant highway</w:t>
      </w:r>
      <w:r w:rsidRPr="0027024B">
        <w:rPr>
          <w:rFonts w:ascii="Arial" w:hAnsi="Arial" w:cs="Arial"/>
          <w:color w:val="000000"/>
        </w:rPr>
        <w:t xml:space="preserve"> inspector, to the</w:t>
      </w:r>
      <w:r>
        <w:rPr>
          <w:rFonts w:ascii="Arial" w:hAnsi="Arial" w:cs="Arial"/>
          <w:color w:val="000000"/>
        </w:rPr>
        <w:t xml:space="preserve"> </w:t>
      </w:r>
      <w:r w:rsidRPr="0027024B">
        <w:rPr>
          <w:rFonts w:ascii="Arial" w:hAnsi="Arial" w:cs="Arial"/>
          <w:color w:val="000000"/>
        </w:rPr>
        <w:t xml:space="preserve">undertaker/third party responsible. </w:t>
      </w:r>
    </w:p>
    <w:p w14:paraId="10677A95" w14:textId="43F77D12" w:rsidR="00AD1831" w:rsidRDefault="00AD1831" w:rsidP="00AD1831">
      <w:pPr>
        <w:autoSpaceDE w:val="0"/>
        <w:autoSpaceDN w:val="0"/>
        <w:adjustRightInd w:val="0"/>
        <w:spacing w:after="0" w:line="240" w:lineRule="auto"/>
        <w:ind w:left="709" w:right="379" w:hanging="425"/>
        <w:jc w:val="both"/>
        <w:rPr>
          <w:rFonts w:ascii="Arial" w:hAnsi="Arial" w:cs="Arial"/>
          <w:color w:val="000000"/>
        </w:rPr>
      </w:pPr>
      <w:r>
        <w:rPr>
          <w:rFonts w:ascii="Arial" w:hAnsi="Arial" w:cs="Arial"/>
          <w:color w:val="000000"/>
        </w:rPr>
        <w:t>iv)</w:t>
      </w:r>
      <w:r>
        <w:rPr>
          <w:rFonts w:ascii="Arial" w:hAnsi="Arial" w:cs="Arial"/>
          <w:color w:val="000000"/>
        </w:rPr>
        <w:tab/>
      </w:r>
      <w:r w:rsidR="00C15A24">
        <w:rPr>
          <w:rFonts w:ascii="Arial" w:hAnsi="Arial" w:cs="Arial"/>
          <w:color w:val="000000"/>
        </w:rPr>
        <w:t>R</w:t>
      </w:r>
      <w:r w:rsidRPr="0027024B">
        <w:rPr>
          <w:rFonts w:ascii="Arial" w:hAnsi="Arial" w:cs="Arial"/>
          <w:color w:val="000000"/>
        </w:rPr>
        <w:t xml:space="preserve">epaired within the allocated </w:t>
      </w:r>
      <w:proofErr w:type="gramStart"/>
      <w:r w:rsidRPr="0027024B">
        <w:rPr>
          <w:rFonts w:ascii="Arial" w:hAnsi="Arial" w:cs="Arial"/>
          <w:color w:val="000000"/>
        </w:rPr>
        <w:t>time period</w:t>
      </w:r>
      <w:proofErr w:type="gramEnd"/>
      <w:r w:rsidRPr="0027024B">
        <w:rPr>
          <w:rFonts w:ascii="Arial" w:hAnsi="Arial" w:cs="Arial"/>
          <w:color w:val="000000"/>
        </w:rPr>
        <w:t xml:space="preserve">. </w:t>
      </w:r>
    </w:p>
    <w:p w14:paraId="6CD66E5B" w14:textId="77777777" w:rsidR="00AD1831" w:rsidRDefault="00AD1831" w:rsidP="00AD1831">
      <w:pPr>
        <w:autoSpaceDE w:val="0"/>
        <w:autoSpaceDN w:val="0"/>
        <w:adjustRightInd w:val="0"/>
        <w:spacing w:after="0" w:line="240" w:lineRule="auto"/>
        <w:ind w:left="709" w:hanging="709"/>
        <w:jc w:val="both"/>
        <w:rPr>
          <w:rFonts w:ascii="Arial" w:hAnsi="Arial" w:cs="Arial"/>
          <w:color w:val="000000"/>
        </w:rPr>
      </w:pPr>
    </w:p>
    <w:p w14:paraId="79549D27" w14:textId="77777777" w:rsidR="00AD1831" w:rsidRDefault="00AD1831" w:rsidP="00AD1831">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If an</w:t>
      </w:r>
      <w:r>
        <w:rPr>
          <w:rFonts w:ascii="Arial" w:hAnsi="Arial" w:cs="Arial"/>
          <w:color w:val="000000"/>
        </w:rPr>
        <w:t xml:space="preserve"> </w:t>
      </w:r>
      <w:r w:rsidRPr="0027024B">
        <w:rPr>
          <w:rFonts w:ascii="Arial" w:hAnsi="Arial" w:cs="Arial"/>
          <w:color w:val="000000"/>
        </w:rPr>
        <w:t>undertaker/third party fails to orchestrate remedial action within the specified</w:t>
      </w:r>
      <w:r>
        <w:rPr>
          <w:rFonts w:ascii="Arial" w:hAnsi="Arial" w:cs="Arial"/>
          <w:color w:val="000000"/>
        </w:rPr>
        <w:t xml:space="preserve"> timescale the </w:t>
      </w:r>
      <w:r w:rsidRPr="0027024B">
        <w:rPr>
          <w:rFonts w:ascii="Arial" w:hAnsi="Arial" w:cs="Arial"/>
          <w:color w:val="000000"/>
        </w:rPr>
        <w:t>Council must take the appropriate action to eliminate the</w:t>
      </w:r>
      <w:r>
        <w:rPr>
          <w:rFonts w:ascii="Arial" w:hAnsi="Arial" w:cs="Arial"/>
          <w:color w:val="000000"/>
        </w:rPr>
        <w:t xml:space="preserve"> hazard</w:t>
      </w:r>
      <w:r w:rsidRPr="0027024B">
        <w:rPr>
          <w:rFonts w:ascii="Arial" w:hAnsi="Arial" w:cs="Arial"/>
          <w:color w:val="000000"/>
        </w:rPr>
        <w:t>.</w:t>
      </w:r>
    </w:p>
    <w:p w14:paraId="3E1DEA5D" w14:textId="77777777" w:rsidR="00AD1831" w:rsidRPr="0027024B" w:rsidRDefault="00AD1831" w:rsidP="00AD1831">
      <w:pPr>
        <w:autoSpaceDE w:val="0"/>
        <w:autoSpaceDN w:val="0"/>
        <w:adjustRightInd w:val="0"/>
        <w:spacing w:after="0" w:line="240" w:lineRule="auto"/>
        <w:jc w:val="both"/>
        <w:rPr>
          <w:rFonts w:ascii="Arial" w:hAnsi="Arial" w:cs="Arial"/>
          <w:color w:val="000000"/>
        </w:rPr>
      </w:pPr>
    </w:p>
    <w:p w14:paraId="1CB4BBBE" w14:textId="6098E502" w:rsidR="007C5B10" w:rsidRDefault="00AD1831" w:rsidP="00AD1831">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Associated costs for conducting remedial works sho</w:t>
      </w:r>
      <w:r>
        <w:rPr>
          <w:rFonts w:ascii="Arial" w:hAnsi="Arial" w:cs="Arial"/>
          <w:color w:val="000000"/>
        </w:rPr>
        <w:t xml:space="preserve">uld be compiled </w:t>
      </w:r>
      <w:r w:rsidRPr="0027024B">
        <w:rPr>
          <w:rFonts w:ascii="Arial" w:hAnsi="Arial" w:cs="Arial"/>
          <w:color w:val="000000"/>
        </w:rPr>
        <w:t xml:space="preserve">and forwarded to the </w:t>
      </w:r>
      <w:r w:rsidR="00763455">
        <w:rPr>
          <w:rFonts w:ascii="Arial" w:hAnsi="Arial" w:cs="Arial"/>
          <w:color w:val="000000"/>
        </w:rPr>
        <w:t xml:space="preserve">Highway </w:t>
      </w:r>
      <w:r>
        <w:rPr>
          <w:rFonts w:ascii="Arial" w:hAnsi="Arial" w:cs="Arial"/>
          <w:color w:val="000000"/>
        </w:rPr>
        <w:t>Technician</w:t>
      </w:r>
      <w:r w:rsidR="00763455">
        <w:rPr>
          <w:rFonts w:ascii="Arial" w:hAnsi="Arial" w:cs="Arial"/>
          <w:color w:val="000000"/>
        </w:rPr>
        <w:t xml:space="preserve"> and Finance Officer</w:t>
      </w:r>
      <w:r w:rsidRPr="0027024B">
        <w:rPr>
          <w:rFonts w:ascii="Arial" w:hAnsi="Arial" w:cs="Arial"/>
          <w:color w:val="000000"/>
        </w:rPr>
        <w:t>, in order that the</w:t>
      </w:r>
      <w:r>
        <w:rPr>
          <w:rFonts w:ascii="Arial" w:hAnsi="Arial" w:cs="Arial"/>
          <w:color w:val="000000"/>
        </w:rPr>
        <w:t xml:space="preserve"> Council</w:t>
      </w:r>
      <w:r w:rsidRPr="0027024B">
        <w:rPr>
          <w:rFonts w:ascii="Arial" w:hAnsi="Arial" w:cs="Arial"/>
          <w:color w:val="000000"/>
        </w:rPr>
        <w:t xml:space="preserve"> can claim reimbursement from the undertaker/third party concerned.</w:t>
      </w:r>
    </w:p>
    <w:p w14:paraId="5C932636" w14:textId="77777777" w:rsidR="007C5B10" w:rsidRDefault="007C5B10" w:rsidP="00AD1831">
      <w:pPr>
        <w:autoSpaceDE w:val="0"/>
        <w:autoSpaceDN w:val="0"/>
        <w:adjustRightInd w:val="0"/>
        <w:spacing w:after="0" w:line="240" w:lineRule="auto"/>
        <w:jc w:val="both"/>
        <w:rPr>
          <w:rFonts w:ascii="Arial" w:hAnsi="Arial" w:cs="Arial"/>
          <w:color w:val="000000"/>
        </w:rPr>
      </w:pPr>
    </w:p>
    <w:p w14:paraId="142DDCAE" w14:textId="77777777" w:rsidR="00AD1831" w:rsidRDefault="00127F35" w:rsidP="00AD1831">
      <w:pPr>
        <w:autoSpaceDE w:val="0"/>
        <w:autoSpaceDN w:val="0"/>
        <w:adjustRightInd w:val="0"/>
        <w:spacing w:after="0" w:line="240" w:lineRule="auto"/>
        <w:jc w:val="both"/>
        <w:rPr>
          <w:rFonts w:ascii="Arial" w:hAnsi="Arial" w:cs="Arial"/>
          <w:b/>
          <w:bCs/>
          <w:color w:val="000000"/>
        </w:rPr>
      </w:pPr>
      <w:r>
        <w:rPr>
          <w:rFonts w:ascii="Arial" w:hAnsi="Arial" w:cs="Arial"/>
          <w:b/>
          <w:bCs/>
          <w:color w:val="000000"/>
        </w:rPr>
        <w:t xml:space="preserve">5. </w:t>
      </w:r>
      <w:r w:rsidR="00951E05">
        <w:rPr>
          <w:rFonts w:ascii="Arial" w:hAnsi="Arial" w:cs="Arial"/>
          <w:b/>
          <w:bCs/>
          <w:color w:val="000000"/>
        </w:rPr>
        <w:t>ROLES AND RESPONSIBILITES</w:t>
      </w:r>
    </w:p>
    <w:p w14:paraId="3E77CABD" w14:textId="77777777" w:rsidR="00127F35" w:rsidRDefault="00127F35" w:rsidP="00AD1831">
      <w:pPr>
        <w:autoSpaceDE w:val="0"/>
        <w:autoSpaceDN w:val="0"/>
        <w:adjustRightInd w:val="0"/>
        <w:spacing w:after="0" w:line="240" w:lineRule="auto"/>
        <w:jc w:val="both"/>
        <w:rPr>
          <w:rFonts w:ascii="Arial" w:hAnsi="Arial" w:cs="Arial"/>
          <w:b/>
          <w:bCs/>
          <w:color w:val="000000"/>
        </w:rPr>
      </w:pPr>
    </w:p>
    <w:p w14:paraId="14A99219" w14:textId="77777777" w:rsidR="00C638F7" w:rsidRDefault="00AD1831" w:rsidP="00AD1831">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All maintenance staff </w:t>
      </w:r>
      <w:r w:rsidR="00E71398">
        <w:rPr>
          <w:rFonts w:ascii="Arial" w:hAnsi="Arial" w:cs="Arial"/>
          <w:color w:val="000000"/>
        </w:rPr>
        <w:t>have</w:t>
      </w:r>
      <w:r w:rsidRPr="0027024B">
        <w:rPr>
          <w:rFonts w:ascii="Arial" w:hAnsi="Arial" w:cs="Arial"/>
          <w:color w:val="000000"/>
        </w:rPr>
        <w:t xml:space="preserve"> a responsibil</w:t>
      </w:r>
      <w:r>
        <w:rPr>
          <w:rFonts w:ascii="Arial" w:hAnsi="Arial" w:cs="Arial"/>
          <w:color w:val="000000"/>
        </w:rPr>
        <w:t xml:space="preserve">ity for observing and reporting </w:t>
      </w:r>
      <w:r w:rsidRPr="0027024B">
        <w:rPr>
          <w:rFonts w:ascii="Arial" w:hAnsi="Arial" w:cs="Arial"/>
          <w:color w:val="000000"/>
        </w:rPr>
        <w:t>defects on all categories of road, during the course of their normal duties of</w:t>
      </w:r>
      <w:r>
        <w:rPr>
          <w:rFonts w:ascii="Arial" w:hAnsi="Arial" w:cs="Arial"/>
          <w:color w:val="000000"/>
        </w:rPr>
        <w:t xml:space="preserve"> </w:t>
      </w:r>
      <w:r w:rsidRPr="0027024B">
        <w:rPr>
          <w:rFonts w:ascii="Arial" w:hAnsi="Arial" w:cs="Arial"/>
          <w:color w:val="000000"/>
        </w:rPr>
        <w:t>managing the maintenance of the highway network. Such defects should be</w:t>
      </w:r>
      <w:r>
        <w:rPr>
          <w:rFonts w:ascii="Arial" w:hAnsi="Arial" w:cs="Arial"/>
          <w:color w:val="000000"/>
        </w:rPr>
        <w:t xml:space="preserve"> </w:t>
      </w:r>
      <w:r w:rsidRPr="0027024B">
        <w:rPr>
          <w:rFonts w:ascii="Arial" w:hAnsi="Arial" w:cs="Arial"/>
          <w:color w:val="000000"/>
        </w:rPr>
        <w:t xml:space="preserve">notified to the relevant </w:t>
      </w:r>
      <w:r w:rsidR="00E71398">
        <w:rPr>
          <w:rFonts w:ascii="Arial" w:hAnsi="Arial" w:cs="Arial"/>
          <w:color w:val="000000"/>
        </w:rPr>
        <w:t>Area Engineer</w:t>
      </w:r>
      <w:r w:rsidRPr="0027024B">
        <w:rPr>
          <w:rFonts w:ascii="Arial" w:hAnsi="Arial" w:cs="Arial"/>
          <w:color w:val="000000"/>
        </w:rPr>
        <w:t xml:space="preserve"> on his/her return to the office, or, in the</w:t>
      </w:r>
      <w:r>
        <w:rPr>
          <w:rFonts w:ascii="Arial" w:hAnsi="Arial" w:cs="Arial"/>
          <w:color w:val="000000"/>
        </w:rPr>
        <w:t xml:space="preserve"> </w:t>
      </w:r>
      <w:r w:rsidRPr="0027024B">
        <w:rPr>
          <w:rFonts w:ascii="Arial" w:hAnsi="Arial" w:cs="Arial"/>
          <w:color w:val="000000"/>
        </w:rPr>
        <w:t xml:space="preserve">case of </w:t>
      </w:r>
      <w:r w:rsidR="00AA02A2">
        <w:rPr>
          <w:rFonts w:ascii="Arial" w:hAnsi="Arial" w:cs="Arial"/>
          <w:color w:val="000000"/>
        </w:rPr>
        <w:t>Safety Defect</w:t>
      </w:r>
      <w:r w:rsidRPr="0027024B">
        <w:rPr>
          <w:rFonts w:ascii="Arial" w:hAnsi="Arial" w:cs="Arial"/>
          <w:color w:val="000000"/>
        </w:rPr>
        <w:t xml:space="preserve">, </w:t>
      </w:r>
      <w:r>
        <w:rPr>
          <w:rFonts w:ascii="Arial" w:hAnsi="Arial" w:cs="Arial"/>
          <w:color w:val="000000"/>
        </w:rPr>
        <w:t xml:space="preserve">by telephone </w:t>
      </w:r>
      <w:r w:rsidRPr="0027024B">
        <w:rPr>
          <w:rFonts w:ascii="Arial" w:hAnsi="Arial" w:cs="Arial"/>
          <w:color w:val="000000"/>
        </w:rPr>
        <w:t xml:space="preserve">to the relevant </w:t>
      </w:r>
      <w:r w:rsidR="00E71398">
        <w:rPr>
          <w:rFonts w:ascii="Arial" w:hAnsi="Arial" w:cs="Arial"/>
          <w:color w:val="000000"/>
        </w:rPr>
        <w:t>Area Engineer</w:t>
      </w:r>
      <w:r w:rsidRPr="0027024B">
        <w:rPr>
          <w:rFonts w:ascii="Arial" w:hAnsi="Arial" w:cs="Arial"/>
          <w:color w:val="000000"/>
        </w:rPr>
        <w:t xml:space="preserve">. </w:t>
      </w:r>
    </w:p>
    <w:p w14:paraId="48568FF7" w14:textId="77777777" w:rsidR="00E71398" w:rsidRDefault="00E71398" w:rsidP="00AD1831">
      <w:pPr>
        <w:autoSpaceDE w:val="0"/>
        <w:autoSpaceDN w:val="0"/>
        <w:adjustRightInd w:val="0"/>
        <w:spacing w:after="0" w:line="240" w:lineRule="auto"/>
        <w:jc w:val="both"/>
        <w:rPr>
          <w:rFonts w:ascii="Arial" w:hAnsi="Arial" w:cs="Arial"/>
          <w:color w:val="000000"/>
        </w:rPr>
      </w:pPr>
    </w:p>
    <w:p w14:paraId="3BDDCA20" w14:textId="77777777" w:rsidR="00C638F7" w:rsidRDefault="00E71398" w:rsidP="00AD1831">
      <w:p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The Area Engineers </w:t>
      </w:r>
      <w:r w:rsidR="00C638F7">
        <w:rPr>
          <w:rFonts w:ascii="Arial" w:hAnsi="Arial" w:cs="Arial"/>
          <w:color w:val="000000"/>
        </w:rPr>
        <w:t>are responsible for the inspection of highways and to maintain the register of inspections and reports.</w:t>
      </w:r>
    </w:p>
    <w:p w14:paraId="46A00DD5" w14:textId="77777777" w:rsidR="00E71398" w:rsidRDefault="00E71398" w:rsidP="00AD1831">
      <w:pPr>
        <w:autoSpaceDE w:val="0"/>
        <w:autoSpaceDN w:val="0"/>
        <w:adjustRightInd w:val="0"/>
        <w:spacing w:after="0" w:line="240" w:lineRule="auto"/>
        <w:jc w:val="both"/>
        <w:rPr>
          <w:rFonts w:ascii="Arial" w:hAnsi="Arial" w:cs="Arial"/>
          <w:color w:val="000000"/>
        </w:rPr>
      </w:pPr>
    </w:p>
    <w:p w14:paraId="053F86EA" w14:textId="77777777" w:rsidR="00C638F7" w:rsidRPr="00C638F7" w:rsidRDefault="00C638F7" w:rsidP="00C638F7">
      <w:pPr>
        <w:spacing w:after="0" w:line="240" w:lineRule="auto"/>
        <w:rPr>
          <w:rFonts w:ascii="Arial" w:eastAsia="Times New Roman" w:hAnsi="Arial" w:cs="Arial"/>
          <w:lang w:eastAsia="en-GB"/>
        </w:rPr>
      </w:pPr>
      <w:r w:rsidRPr="00C638F7">
        <w:rPr>
          <w:rFonts w:ascii="Arial" w:eastAsia="Times New Roman" w:hAnsi="Arial" w:cs="Arial"/>
          <w:lang w:eastAsia="en-GB"/>
        </w:rPr>
        <w:t>Senior Officers are responsible to prepare, maintain and update highway</w:t>
      </w:r>
      <w:r>
        <w:rPr>
          <w:rFonts w:ascii="Arial" w:eastAsia="Times New Roman" w:hAnsi="Arial" w:cs="Arial"/>
          <w:lang w:eastAsia="en-GB"/>
        </w:rPr>
        <w:t xml:space="preserve"> schedules, inspection records and the </w:t>
      </w:r>
      <w:r w:rsidRPr="00C638F7">
        <w:rPr>
          <w:rFonts w:ascii="Arial" w:eastAsia="Times New Roman" w:hAnsi="Arial" w:cs="Arial"/>
          <w:lang w:eastAsia="en-GB"/>
        </w:rPr>
        <w:t>highway register including revisions to the Highway Asset Management Plan.</w:t>
      </w:r>
    </w:p>
    <w:p w14:paraId="71276D03" w14:textId="77777777" w:rsidR="00E71398" w:rsidRDefault="00E71398" w:rsidP="00AD1831">
      <w:pPr>
        <w:autoSpaceDE w:val="0"/>
        <w:autoSpaceDN w:val="0"/>
        <w:adjustRightInd w:val="0"/>
        <w:spacing w:after="0" w:line="240" w:lineRule="auto"/>
        <w:jc w:val="both"/>
        <w:rPr>
          <w:rFonts w:ascii="Arial" w:hAnsi="Arial" w:cs="Arial"/>
          <w:color w:val="000000"/>
        </w:rPr>
      </w:pPr>
    </w:p>
    <w:p w14:paraId="108DFA2A" w14:textId="77777777" w:rsidR="00F421FC" w:rsidRPr="00955FCC" w:rsidRDefault="00127F35" w:rsidP="00F421FC">
      <w:pPr>
        <w:autoSpaceDE w:val="0"/>
        <w:autoSpaceDN w:val="0"/>
        <w:adjustRightInd w:val="0"/>
        <w:spacing w:after="0" w:line="240" w:lineRule="auto"/>
        <w:jc w:val="both"/>
        <w:rPr>
          <w:rFonts w:ascii="Arial" w:hAnsi="Arial" w:cs="Arial"/>
          <w:b/>
          <w:bCs/>
          <w:iCs/>
          <w:color w:val="000000"/>
        </w:rPr>
      </w:pPr>
      <w:r w:rsidRPr="00955FCC">
        <w:rPr>
          <w:rFonts w:ascii="Arial" w:hAnsi="Arial" w:cs="Arial"/>
          <w:b/>
          <w:bCs/>
          <w:iCs/>
          <w:color w:val="000000"/>
        </w:rPr>
        <w:t xml:space="preserve">6. </w:t>
      </w:r>
      <w:r w:rsidR="00F421FC" w:rsidRPr="00955FCC">
        <w:rPr>
          <w:rFonts w:ascii="Arial" w:hAnsi="Arial" w:cs="Arial"/>
          <w:b/>
          <w:bCs/>
          <w:iCs/>
          <w:color w:val="000000"/>
        </w:rPr>
        <w:t>PERFORMANCE INDICATORS</w:t>
      </w:r>
    </w:p>
    <w:p w14:paraId="31C2CA4A" w14:textId="77777777" w:rsidR="00F421FC" w:rsidRDefault="00F421FC" w:rsidP="00F421FC">
      <w:pPr>
        <w:autoSpaceDE w:val="0"/>
        <w:autoSpaceDN w:val="0"/>
        <w:adjustRightInd w:val="0"/>
        <w:spacing w:after="0" w:line="240" w:lineRule="auto"/>
        <w:jc w:val="both"/>
        <w:rPr>
          <w:rFonts w:ascii="Arial" w:hAnsi="Arial" w:cs="Arial"/>
          <w:b/>
          <w:bCs/>
          <w:i/>
          <w:iCs/>
          <w:color w:val="000000"/>
        </w:rPr>
      </w:pPr>
    </w:p>
    <w:p w14:paraId="18D75918" w14:textId="0891AD39" w:rsidR="00F421FC" w:rsidRDefault="00F421FC" w:rsidP="00F421FC">
      <w:pPr>
        <w:autoSpaceDE w:val="0"/>
        <w:autoSpaceDN w:val="0"/>
        <w:adjustRightInd w:val="0"/>
        <w:spacing w:after="0" w:line="240" w:lineRule="auto"/>
        <w:jc w:val="both"/>
        <w:rPr>
          <w:rFonts w:ascii="Arial" w:hAnsi="Arial" w:cs="Arial"/>
          <w:color w:val="000000"/>
        </w:rPr>
      </w:pPr>
      <w:r>
        <w:rPr>
          <w:rFonts w:ascii="Arial" w:hAnsi="Arial" w:cs="Arial"/>
          <w:color w:val="000000"/>
        </w:rPr>
        <w:t>T</w:t>
      </w:r>
      <w:r w:rsidR="00763455">
        <w:rPr>
          <w:rFonts w:ascii="Arial" w:hAnsi="Arial" w:cs="Arial"/>
          <w:color w:val="000000"/>
        </w:rPr>
        <w:t>he Authority</w:t>
      </w:r>
      <w:r w:rsidRPr="0027024B">
        <w:rPr>
          <w:rFonts w:ascii="Arial" w:hAnsi="Arial" w:cs="Arial"/>
          <w:color w:val="000000"/>
        </w:rPr>
        <w:t xml:space="preserve"> is required to publish </w:t>
      </w:r>
      <w:r>
        <w:rPr>
          <w:rFonts w:ascii="Arial" w:hAnsi="Arial" w:cs="Arial"/>
          <w:color w:val="000000"/>
        </w:rPr>
        <w:t xml:space="preserve">annually </w:t>
      </w:r>
      <w:r w:rsidRPr="0027024B">
        <w:rPr>
          <w:rFonts w:ascii="Arial" w:hAnsi="Arial" w:cs="Arial"/>
          <w:color w:val="000000"/>
        </w:rPr>
        <w:t xml:space="preserve">details of its performance on certain key aspects of its work, and the calculations on which the performance is based, are audited by the </w:t>
      </w:r>
      <w:r>
        <w:rPr>
          <w:rFonts w:ascii="Arial" w:hAnsi="Arial" w:cs="Arial"/>
          <w:color w:val="000000"/>
        </w:rPr>
        <w:t xml:space="preserve">External Auditor. </w:t>
      </w:r>
      <w:r w:rsidRPr="004A6E51">
        <w:rPr>
          <w:rFonts w:ascii="Arial" w:hAnsi="Arial" w:cs="Arial"/>
          <w:color w:val="000000"/>
        </w:rPr>
        <w:t xml:space="preserve"> </w:t>
      </w:r>
      <w:r w:rsidRPr="0027024B">
        <w:rPr>
          <w:rFonts w:ascii="Arial" w:hAnsi="Arial" w:cs="Arial"/>
          <w:color w:val="000000"/>
        </w:rPr>
        <w:t xml:space="preserve">The publication of the indicators is intended to demonstrate the </w:t>
      </w:r>
      <w:r w:rsidR="00763455">
        <w:rPr>
          <w:rFonts w:ascii="Arial" w:hAnsi="Arial" w:cs="Arial"/>
          <w:color w:val="000000"/>
        </w:rPr>
        <w:t>Authority</w:t>
      </w:r>
      <w:r w:rsidRPr="0027024B">
        <w:rPr>
          <w:rFonts w:ascii="Arial" w:hAnsi="Arial" w:cs="Arial"/>
          <w:color w:val="000000"/>
        </w:rPr>
        <w:t>’s</w:t>
      </w:r>
      <w:r>
        <w:rPr>
          <w:rFonts w:ascii="Arial" w:hAnsi="Arial" w:cs="Arial"/>
          <w:color w:val="000000"/>
        </w:rPr>
        <w:t xml:space="preserve"> </w:t>
      </w:r>
      <w:r w:rsidRPr="0027024B">
        <w:rPr>
          <w:rFonts w:ascii="Arial" w:hAnsi="Arial" w:cs="Arial"/>
          <w:color w:val="000000"/>
        </w:rPr>
        <w:t>ability to deliver best value, and achieve continuous improvement, in service</w:t>
      </w:r>
      <w:r>
        <w:rPr>
          <w:rFonts w:ascii="Arial" w:hAnsi="Arial" w:cs="Arial"/>
          <w:color w:val="000000"/>
        </w:rPr>
        <w:t xml:space="preserve"> </w:t>
      </w:r>
      <w:r w:rsidRPr="0027024B">
        <w:rPr>
          <w:rFonts w:ascii="Arial" w:hAnsi="Arial" w:cs="Arial"/>
          <w:color w:val="000000"/>
        </w:rPr>
        <w:t>provision to our customers. It is, therefore, important to pay particular attention to</w:t>
      </w:r>
      <w:r>
        <w:rPr>
          <w:rFonts w:ascii="Arial" w:hAnsi="Arial" w:cs="Arial"/>
          <w:color w:val="000000"/>
        </w:rPr>
        <w:t xml:space="preserve"> </w:t>
      </w:r>
      <w:r w:rsidRPr="0027024B">
        <w:rPr>
          <w:rFonts w:ascii="Arial" w:hAnsi="Arial" w:cs="Arial"/>
          <w:color w:val="000000"/>
        </w:rPr>
        <w:t>ensuring that all such defects are dealt with promptly, and that proper records are</w:t>
      </w:r>
      <w:r>
        <w:rPr>
          <w:rFonts w:ascii="Arial" w:hAnsi="Arial" w:cs="Arial"/>
          <w:color w:val="000000"/>
        </w:rPr>
        <w:t xml:space="preserve"> </w:t>
      </w:r>
      <w:r w:rsidR="00763455">
        <w:rPr>
          <w:rFonts w:ascii="Arial" w:hAnsi="Arial" w:cs="Arial"/>
          <w:color w:val="000000"/>
        </w:rPr>
        <w:t>kept, to enable the Authority</w:t>
      </w:r>
      <w:r w:rsidRPr="0027024B">
        <w:rPr>
          <w:rFonts w:ascii="Arial" w:hAnsi="Arial" w:cs="Arial"/>
          <w:color w:val="000000"/>
        </w:rPr>
        <w:t xml:space="preserve"> to substantiate its performance.</w:t>
      </w:r>
    </w:p>
    <w:p w14:paraId="1881A9E4" w14:textId="77777777" w:rsidR="00F421FC" w:rsidRDefault="00F421FC" w:rsidP="00F421FC">
      <w:pPr>
        <w:autoSpaceDE w:val="0"/>
        <w:autoSpaceDN w:val="0"/>
        <w:adjustRightInd w:val="0"/>
        <w:spacing w:after="0" w:line="240" w:lineRule="auto"/>
        <w:jc w:val="both"/>
        <w:rPr>
          <w:rFonts w:ascii="Arial" w:hAnsi="Arial" w:cs="Arial"/>
          <w:color w:val="000000"/>
        </w:rPr>
      </w:pPr>
    </w:p>
    <w:p w14:paraId="415F3DD6" w14:textId="19954193" w:rsidR="00F421FC" w:rsidRDefault="00763455" w:rsidP="00F421FC">
      <w:pPr>
        <w:autoSpaceDE w:val="0"/>
        <w:autoSpaceDN w:val="0"/>
        <w:adjustRightInd w:val="0"/>
        <w:spacing w:after="0" w:line="240" w:lineRule="auto"/>
        <w:jc w:val="both"/>
        <w:rPr>
          <w:rFonts w:ascii="Arial" w:hAnsi="Arial" w:cs="Arial"/>
          <w:color w:val="000000"/>
        </w:rPr>
      </w:pPr>
      <w:r>
        <w:rPr>
          <w:rFonts w:ascii="Arial" w:hAnsi="Arial" w:cs="Arial"/>
          <w:color w:val="000000"/>
        </w:rPr>
        <w:t>In the context of the Authority</w:t>
      </w:r>
      <w:r w:rsidR="00F421FC" w:rsidRPr="0027024B">
        <w:rPr>
          <w:rFonts w:ascii="Arial" w:hAnsi="Arial" w:cs="Arial"/>
          <w:color w:val="000000"/>
        </w:rPr>
        <w:t xml:space="preserve">’s highway safety inspection regime, the key local performance indicator relates to our response to </w:t>
      </w:r>
      <w:r w:rsidR="00AA02A2">
        <w:rPr>
          <w:rFonts w:ascii="Arial" w:hAnsi="Arial" w:cs="Arial"/>
          <w:color w:val="000000"/>
        </w:rPr>
        <w:t>Safety Defect</w:t>
      </w:r>
      <w:r w:rsidR="00F421FC" w:rsidRPr="0027024B">
        <w:rPr>
          <w:rFonts w:ascii="Arial" w:hAnsi="Arial" w:cs="Arial"/>
          <w:color w:val="000000"/>
        </w:rPr>
        <w:t xml:space="preserve"> within 24 hours.</w:t>
      </w:r>
    </w:p>
    <w:p w14:paraId="7DD40272" w14:textId="77777777" w:rsidR="00F421FC" w:rsidRPr="0027024B" w:rsidRDefault="00F421FC" w:rsidP="00F421FC">
      <w:pPr>
        <w:autoSpaceDE w:val="0"/>
        <w:autoSpaceDN w:val="0"/>
        <w:adjustRightInd w:val="0"/>
        <w:spacing w:after="0" w:line="240" w:lineRule="auto"/>
        <w:jc w:val="both"/>
        <w:rPr>
          <w:rFonts w:ascii="Arial" w:hAnsi="Arial" w:cs="Arial"/>
          <w:color w:val="000000"/>
        </w:rPr>
      </w:pPr>
    </w:p>
    <w:p w14:paraId="496EC919" w14:textId="77777777" w:rsidR="00F421FC" w:rsidRDefault="00F421FC" w:rsidP="00F421FC">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 second indicator is the number</w:t>
      </w:r>
      <w:r>
        <w:rPr>
          <w:rFonts w:ascii="Arial" w:hAnsi="Arial" w:cs="Arial"/>
          <w:color w:val="000000"/>
        </w:rPr>
        <w:t xml:space="preserve"> of highway-related third party </w:t>
      </w:r>
      <w:r w:rsidRPr="0027024B">
        <w:rPr>
          <w:rFonts w:ascii="Arial" w:hAnsi="Arial" w:cs="Arial"/>
          <w:color w:val="000000"/>
        </w:rPr>
        <w:t>claims for compensation</w:t>
      </w:r>
      <w:r>
        <w:rPr>
          <w:rFonts w:ascii="Arial" w:hAnsi="Arial" w:cs="Arial"/>
          <w:color w:val="000000"/>
        </w:rPr>
        <w:t xml:space="preserve"> received each year and, here </w:t>
      </w:r>
      <w:r w:rsidRPr="0027024B">
        <w:rPr>
          <w:rFonts w:ascii="Arial" w:hAnsi="Arial" w:cs="Arial"/>
          <w:color w:val="000000"/>
        </w:rPr>
        <w:t xml:space="preserve">again, an effective safety inspection regime is </w:t>
      </w:r>
      <w:r>
        <w:rPr>
          <w:rFonts w:ascii="Arial" w:hAnsi="Arial" w:cs="Arial"/>
          <w:color w:val="000000"/>
        </w:rPr>
        <w:t xml:space="preserve">crucial to the minimisation and </w:t>
      </w:r>
      <w:r w:rsidRPr="0027024B">
        <w:rPr>
          <w:rFonts w:ascii="Arial" w:hAnsi="Arial" w:cs="Arial"/>
          <w:color w:val="000000"/>
        </w:rPr>
        <w:t>repudiation of such claims.</w:t>
      </w:r>
    </w:p>
    <w:p w14:paraId="3A259D53" w14:textId="77777777" w:rsidR="00F421FC" w:rsidRPr="0027024B" w:rsidRDefault="00F421FC" w:rsidP="00F421FC">
      <w:pPr>
        <w:autoSpaceDE w:val="0"/>
        <w:autoSpaceDN w:val="0"/>
        <w:adjustRightInd w:val="0"/>
        <w:spacing w:after="0" w:line="240" w:lineRule="auto"/>
        <w:jc w:val="both"/>
        <w:rPr>
          <w:rFonts w:ascii="Arial" w:hAnsi="Arial" w:cs="Arial"/>
          <w:color w:val="000000"/>
        </w:rPr>
      </w:pPr>
    </w:p>
    <w:p w14:paraId="50113971" w14:textId="77777777" w:rsidR="00F421FC" w:rsidRDefault="00F421FC" w:rsidP="00F421FC">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Other indicators have been introduced to calculate the number of </w:t>
      </w:r>
      <w:r>
        <w:rPr>
          <w:rFonts w:ascii="Arial" w:hAnsi="Arial" w:cs="Arial"/>
          <w:color w:val="000000"/>
        </w:rPr>
        <w:t xml:space="preserve">defects </w:t>
      </w:r>
      <w:r w:rsidRPr="0027024B">
        <w:rPr>
          <w:rFonts w:ascii="Arial" w:hAnsi="Arial" w:cs="Arial"/>
          <w:color w:val="000000"/>
        </w:rPr>
        <w:t>repair</w:t>
      </w:r>
      <w:r>
        <w:rPr>
          <w:rFonts w:ascii="Arial" w:hAnsi="Arial" w:cs="Arial"/>
          <w:color w:val="000000"/>
        </w:rPr>
        <w:t>ed</w:t>
      </w:r>
      <w:r w:rsidRPr="0027024B">
        <w:rPr>
          <w:rFonts w:ascii="Arial" w:hAnsi="Arial" w:cs="Arial"/>
          <w:color w:val="000000"/>
        </w:rPr>
        <w:t>. These are recorded on the community gang monthly work sheets.</w:t>
      </w:r>
      <w:r>
        <w:rPr>
          <w:rFonts w:ascii="Arial" w:hAnsi="Arial" w:cs="Arial"/>
          <w:color w:val="000000"/>
        </w:rPr>
        <w:t xml:space="preserve"> Further relevant information can also be obtained from these sheets.</w:t>
      </w:r>
    </w:p>
    <w:p w14:paraId="3FD5780C" w14:textId="77777777" w:rsidR="00F421FC" w:rsidRDefault="00F421FC" w:rsidP="00DE4F99">
      <w:pPr>
        <w:autoSpaceDE w:val="0"/>
        <w:autoSpaceDN w:val="0"/>
        <w:adjustRightInd w:val="0"/>
        <w:spacing w:after="0" w:line="240" w:lineRule="auto"/>
        <w:jc w:val="both"/>
        <w:rPr>
          <w:rFonts w:ascii="Arial" w:hAnsi="Arial" w:cs="Arial"/>
          <w:b/>
          <w:bCs/>
          <w:i/>
          <w:iCs/>
          <w:color w:val="000000"/>
        </w:rPr>
      </w:pPr>
    </w:p>
    <w:p w14:paraId="7B6B2F96" w14:textId="77777777" w:rsidR="00A471DD" w:rsidRPr="00A471DD" w:rsidRDefault="00A471DD" w:rsidP="00A471DD">
      <w:pPr>
        <w:autoSpaceDE w:val="0"/>
        <w:autoSpaceDN w:val="0"/>
        <w:adjustRightInd w:val="0"/>
        <w:spacing w:after="0" w:line="240" w:lineRule="auto"/>
        <w:jc w:val="both"/>
        <w:rPr>
          <w:rFonts w:ascii="Arial" w:hAnsi="Arial" w:cs="Arial"/>
          <w:b/>
          <w:i/>
          <w:color w:val="000000"/>
        </w:rPr>
      </w:pPr>
      <w:r w:rsidRPr="00A471DD">
        <w:rPr>
          <w:rFonts w:ascii="Arial" w:hAnsi="Arial" w:cs="Arial"/>
          <w:b/>
          <w:i/>
          <w:color w:val="000000"/>
        </w:rPr>
        <w:t>7. TRAINING AND COMPETENCIES</w:t>
      </w:r>
    </w:p>
    <w:p w14:paraId="5A0D756B" w14:textId="77777777" w:rsidR="00A471DD" w:rsidRDefault="00A471DD" w:rsidP="00A471DD">
      <w:pPr>
        <w:autoSpaceDE w:val="0"/>
        <w:autoSpaceDN w:val="0"/>
        <w:adjustRightInd w:val="0"/>
        <w:spacing w:after="0" w:line="240" w:lineRule="auto"/>
        <w:jc w:val="both"/>
        <w:rPr>
          <w:rFonts w:ascii="Arial" w:hAnsi="Arial" w:cs="Arial"/>
          <w:color w:val="000000"/>
        </w:rPr>
      </w:pPr>
    </w:p>
    <w:p w14:paraId="515E6150" w14:textId="77777777" w:rsidR="00A471DD" w:rsidRPr="00A471DD" w:rsidRDefault="00A471DD" w:rsidP="00A471DD">
      <w:pPr>
        <w:autoSpaceDE w:val="0"/>
        <w:autoSpaceDN w:val="0"/>
        <w:adjustRightInd w:val="0"/>
        <w:spacing w:after="0" w:line="240" w:lineRule="auto"/>
        <w:jc w:val="both"/>
        <w:rPr>
          <w:rFonts w:ascii="Arial" w:hAnsi="Arial" w:cs="Arial"/>
          <w:color w:val="000000"/>
        </w:rPr>
      </w:pPr>
      <w:r w:rsidRPr="00A471DD">
        <w:rPr>
          <w:rFonts w:ascii="Arial" w:hAnsi="Arial" w:cs="Arial"/>
          <w:color w:val="000000"/>
        </w:rPr>
        <w:t xml:space="preserve">The Anglesey </w:t>
      </w:r>
      <w:r w:rsidR="00E50C2C">
        <w:rPr>
          <w:rFonts w:ascii="Arial" w:hAnsi="Arial" w:cs="Arial"/>
          <w:color w:val="000000"/>
        </w:rPr>
        <w:t>Area Engineers</w:t>
      </w:r>
      <w:r w:rsidRPr="00A471DD">
        <w:rPr>
          <w:rFonts w:ascii="Arial" w:hAnsi="Arial" w:cs="Arial"/>
          <w:color w:val="000000"/>
        </w:rPr>
        <w:t xml:space="preserve"> are trained in accordance with the guidelines and have the appropriate qualifications to carry out their work being:</w:t>
      </w:r>
    </w:p>
    <w:p w14:paraId="2CC812EE" w14:textId="77777777" w:rsidR="00A471DD" w:rsidRPr="00A471DD" w:rsidRDefault="00A471DD" w:rsidP="00A471DD">
      <w:pPr>
        <w:autoSpaceDE w:val="0"/>
        <w:autoSpaceDN w:val="0"/>
        <w:adjustRightInd w:val="0"/>
        <w:spacing w:after="0" w:line="240" w:lineRule="auto"/>
        <w:jc w:val="both"/>
        <w:rPr>
          <w:rFonts w:ascii="Arial" w:hAnsi="Arial" w:cs="Arial"/>
          <w:color w:val="000000"/>
        </w:rPr>
      </w:pPr>
    </w:p>
    <w:p w14:paraId="128AF846" w14:textId="30939BED" w:rsidR="00A471DD" w:rsidRDefault="00A471DD" w:rsidP="005F50F5">
      <w:pPr>
        <w:pStyle w:val="ListParagraph"/>
        <w:numPr>
          <w:ilvl w:val="0"/>
          <w:numId w:val="27"/>
        </w:numPr>
        <w:autoSpaceDE w:val="0"/>
        <w:autoSpaceDN w:val="0"/>
        <w:adjustRightInd w:val="0"/>
        <w:spacing w:after="0" w:line="240" w:lineRule="auto"/>
        <w:jc w:val="both"/>
        <w:rPr>
          <w:rFonts w:ascii="Arial" w:hAnsi="Arial" w:cs="Arial"/>
          <w:color w:val="000000"/>
        </w:rPr>
      </w:pPr>
      <w:r w:rsidRPr="005F50F5">
        <w:rPr>
          <w:rFonts w:ascii="Arial" w:hAnsi="Arial" w:cs="Arial"/>
          <w:color w:val="000000"/>
        </w:rPr>
        <w:t>HNC in Civil Engineering</w:t>
      </w:r>
      <w:r w:rsidR="005F50F5" w:rsidRPr="005F50F5">
        <w:rPr>
          <w:rFonts w:ascii="Arial" w:hAnsi="Arial" w:cs="Arial"/>
          <w:color w:val="000000"/>
        </w:rPr>
        <w:t xml:space="preserve"> (or equivalent)</w:t>
      </w:r>
      <w:r w:rsidRPr="005F50F5">
        <w:rPr>
          <w:rFonts w:ascii="Arial" w:hAnsi="Arial" w:cs="Arial"/>
          <w:color w:val="000000"/>
        </w:rPr>
        <w:t xml:space="preserve"> or </w:t>
      </w:r>
      <w:r w:rsidR="005F50F5" w:rsidRPr="005F50F5">
        <w:rPr>
          <w:rFonts w:ascii="Arial" w:hAnsi="Arial" w:cs="Arial"/>
          <w:color w:val="000000"/>
        </w:rPr>
        <w:t>Highway Inspectors Training Assessment</w:t>
      </w:r>
    </w:p>
    <w:p w14:paraId="29D19C14" w14:textId="247537E8" w:rsidR="005F50F5" w:rsidRPr="005F50F5" w:rsidRDefault="005F50F5" w:rsidP="005F50F5">
      <w:pPr>
        <w:pStyle w:val="ListParagraph"/>
        <w:numPr>
          <w:ilvl w:val="0"/>
          <w:numId w:val="27"/>
        </w:numPr>
        <w:autoSpaceDE w:val="0"/>
        <w:autoSpaceDN w:val="0"/>
        <w:adjustRightInd w:val="0"/>
        <w:spacing w:after="0" w:line="240" w:lineRule="auto"/>
        <w:jc w:val="both"/>
        <w:rPr>
          <w:rFonts w:ascii="Arial" w:hAnsi="Arial" w:cs="Arial"/>
          <w:color w:val="000000"/>
        </w:rPr>
      </w:pPr>
      <w:r>
        <w:rPr>
          <w:rFonts w:ascii="Arial" w:hAnsi="Arial" w:cs="Arial"/>
          <w:color w:val="000000"/>
        </w:rPr>
        <w:t xml:space="preserve">Including a </w:t>
      </w:r>
      <w:r w:rsidRPr="005F50F5">
        <w:rPr>
          <w:rFonts w:ascii="Arial" w:hAnsi="Arial" w:cs="Arial"/>
          <w:color w:val="000000"/>
        </w:rPr>
        <w:t>Street Works Qualification – Supervisor</w:t>
      </w:r>
    </w:p>
    <w:p w14:paraId="767058FB" w14:textId="6A3CDF5F" w:rsidR="005F50F5" w:rsidRPr="005F50F5" w:rsidRDefault="005F50F5" w:rsidP="005F50F5">
      <w:pPr>
        <w:autoSpaceDE w:val="0"/>
        <w:autoSpaceDN w:val="0"/>
        <w:adjustRightInd w:val="0"/>
        <w:spacing w:after="0" w:line="240" w:lineRule="auto"/>
        <w:ind w:left="360"/>
        <w:jc w:val="both"/>
        <w:rPr>
          <w:rFonts w:ascii="Arial" w:hAnsi="Arial" w:cs="Arial"/>
          <w:color w:val="000000"/>
        </w:rPr>
      </w:pPr>
    </w:p>
    <w:p w14:paraId="4464D791" w14:textId="05CA1DE5" w:rsidR="00951E05" w:rsidRPr="005A0EC1" w:rsidRDefault="00951E05" w:rsidP="005A0EC1">
      <w:pPr>
        <w:rPr>
          <w:rFonts w:ascii="Arial" w:hAnsi="Arial" w:cs="Arial"/>
          <w:b/>
          <w:bCs/>
          <w:i/>
          <w:iCs/>
          <w:color w:val="000000"/>
        </w:rPr>
      </w:pPr>
      <w:r w:rsidRPr="0027024B">
        <w:rPr>
          <w:rFonts w:ascii="Arial" w:hAnsi="Arial" w:cs="Arial"/>
          <w:b/>
          <w:bCs/>
          <w:color w:val="000000"/>
        </w:rPr>
        <w:t>APPENDIX 1</w:t>
      </w:r>
      <w:r>
        <w:rPr>
          <w:rFonts w:ascii="Arial" w:hAnsi="Arial" w:cs="Arial"/>
          <w:b/>
          <w:bCs/>
          <w:color w:val="000000"/>
        </w:rPr>
        <w:t xml:space="preserve"> </w:t>
      </w:r>
      <w:r w:rsidR="00127F35">
        <w:rPr>
          <w:rFonts w:ascii="Arial" w:hAnsi="Arial" w:cs="Arial"/>
          <w:b/>
          <w:bCs/>
          <w:color w:val="000000"/>
        </w:rPr>
        <w:t>VARIATION IN INSPECTION FREQUENCY</w:t>
      </w:r>
    </w:p>
    <w:p w14:paraId="6BAE9C8E" w14:textId="77777777" w:rsidR="00951E05" w:rsidRDefault="00951E05" w:rsidP="00951E05">
      <w:pPr>
        <w:autoSpaceDE w:val="0"/>
        <w:autoSpaceDN w:val="0"/>
        <w:adjustRightInd w:val="0"/>
        <w:spacing w:after="0" w:line="240" w:lineRule="auto"/>
        <w:rPr>
          <w:rFonts w:ascii="Arial" w:hAnsi="Arial" w:cs="Arial"/>
          <w:b/>
          <w:bCs/>
          <w:color w:val="000000"/>
        </w:rPr>
      </w:pPr>
    </w:p>
    <w:p w14:paraId="24B8ED59" w14:textId="5DD1DB53" w:rsidR="00951E05" w:rsidRDefault="007126D4" w:rsidP="00951E05">
      <w:pPr>
        <w:autoSpaceDE w:val="0"/>
        <w:autoSpaceDN w:val="0"/>
        <w:adjustRightInd w:val="0"/>
        <w:spacing w:after="0" w:line="240" w:lineRule="auto"/>
        <w:rPr>
          <w:rFonts w:ascii="Arial" w:hAnsi="Arial" w:cs="Arial"/>
          <w:b/>
          <w:bCs/>
          <w:color w:val="000000"/>
        </w:rPr>
      </w:pPr>
      <w:r>
        <w:rPr>
          <w:rFonts w:ascii="Arial" w:hAnsi="Arial" w:cs="Arial"/>
          <w:b/>
          <w:bCs/>
          <w:noProof/>
          <w:color w:val="000000"/>
        </w:rPr>
        <w:drawing>
          <wp:inline distT="0" distB="0" distL="0" distR="0" wp14:anchorId="020027CC" wp14:editId="2CAAFDD6">
            <wp:extent cx="3671047" cy="1200150"/>
            <wp:effectExtent l="0" t="0" r="571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pic:nvPicPr>
                  <pic:blipFill>
                    <a:blip r:embed="rId8">
                      <a:extLst>
                        <a:ext uri="{28A0092B-C50C-407E-A947-70E740481C1C}">
                          <a14:useLocalDpi xmlns:a14="http://schemas.microsoft.com/office/drawing/2010/main" val="0"/>
                        </a:ext>
                      </a:extLst>
                    </a:blip>
                    <a:stretch>
                      <a:fillRect/>
                    </a:stretch>
                  </pic:blipFill>
                  <pic:spPr>
                    <a:xfrm>
                      <a:off x="0" y="0"/>
                      <a:ext cx="3673738" cy="1201030"/>
                    </a:xfrm>
                    <a:prstGeom prst="rect">
                      <a:avLst/>
                    </a:prstGeom>
                  </pic:spPr>
                </pic:pic>
              </a:graphicData>
            </a:graphic>
          </wp:inline>
        </w:drawing>
      </w:r>
    </w:p>
    <w:p w14:paraId="65762940" w14:textId="77777777" w:rsidR="00951E05" w:rsidRDefault="00951E05" w:rsidP="00951E05">
      <w:pPr>
        <w:autoSpaceDE w:val="0"/>
        <w:autoSpaceDN w:val="0"/>
        <w:adjustRightInd w:val="0"/>
        <w:spacing w:after="0" w:line="240" w:lineRule="auto"/>
        <w:rPr>
          <w:rFonts w:ascii="Arial" w:hAnsi="Arial" w:cs="Arial"/>
          <w:b/>
          <w:bCs/>
          <w:color w:val="000000"/>
        </w:rPr>
      </w:pPr>
    </w:p>
    <w:p w14:paraId="011965C1" w14:textId="77777777" w:rsidR="00951E05" w:rsidRDefault="00951E05" w:rsidP="00951E05">
      <w:pPr>
        <w:autoSpaceDE w:val="0"/>
        <w:autoSpaceDN w:val="0"/>
        <w:adjustRightInd w:val="0"/>
        <w:spacing w:after="0" w:line="240" w:lineRule="auto"/>
        <w:rPr>
          <w:rFonts w:ascii="Arial" w:hAnsi="Arial" w:cs="Arial"/>
          <w:b/>
          <w:bCs/>
          <w:color w:val="000000"/>
        </w:rPr>
      </w:pPr>
    </w:p>
    <w:p w14:paraId="46614700" w14:textId="77777777" w:rsidR="00951E05" w:rsidRPr="0027024B" w:rsidRDefault="00951E05" w:rsidP="00951E05">
      <w:pPr>
        <w:autoSpaceDE w:val="0"/>
        <w:autoSpaceDN w:val="0"/>
        <w:adjustRightInd w:val="0"/>
        <w:spacing w:after="0" w:line="240" w:lineRule="auto"/>
        <w:rPr>
          <w:rFonts w:ascii="Arial" w:hAnsi="Arial" w:cs="Arial"/>
          <w:b/>
          <w:bCs/>
          <w:color w:val="000000"/>
        </w:rPr>
      </w:pPr>
      <w:r w:rsidRPr="0027024B">
        <w:rPr>
          <w:rFonts w:ascii="Arial" w:hAnsi="Arial" w:cs="Arial"/>
          <w:b/>
          <w:bCs/>
          <w:color w:val="000000"/>
        </w:rPr>
        <w:t>Variation in Inspection Frequency</w:t>
      </w:r>
    </w:p>
    <w:p w14:paraId="1CED9316" w14:textId="77777777" w:rsidR="00951E05" w:rsidRPr="0027024B" w:rsidRDefault="00951E05" w:rsidP="00951E05">
      <w:pPr>
        <w:autoSpaceDE w:val="0"/>
        <w:autoSpaceDN w:val="0"/>
        <w:adjustRightInd w:val="0"/>
        <w:spacing w:after="0" w:line="240" w:lineRule="auto"/>
        <w:rPr>
          <w:rFonts w:ascii="Arial" w:hAnsi="Arial" w:cs="Arial"/>
          <w:b/>
          <w:bCs/>
          <w:color w:val="000000"/>
        </w:rPr>
      </w:pPr>
    </w:p>
    <w:p w14:paraId="613067E4" w14:textId="77777777" w:rsidR="00951E05" w:rsidRPr="0027024B" w:rsidRDefault="00951E05" w:rsidP="00951E05">
      <w:pPr>
        <w:autoSpaceDE w:val="0"/>
        <w:autoSpaceDN w:val="0"/>
        <w:adjustRightInd w:val="0"/>
        <w:spacing w:after="0" w:line="240" w:lineRule="auto"/>
        <w:rPr>
          <w:rFonts w:ascii="Arial" w:hAnsi="Arial" w:cs="Arial"/>
          <w:color w:val="000000"/>
        </w:rPr>
      </w:pPr>
      <w:r>
        <w:rPr>
          <w:rFonts w:ascii="Arial" w:hAnsi="Arial" w:cs="Arial"/>
          <w:color w:val="000000"/>
        </w:rPr>
        <w:t>Road Number/USRN</w:t>
      </w:r>
    </w:p>
    <w:p w14:paraId="190E78D0"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5B3D7504"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5FBEEFCB" w14:textId="77777777" w:rsidR="00951E05" w:rsidRPr="0027024B" w:rsidRDefault="00951E05" w:rsidP="00951E05">
      <w:pPr>
        <w:autoSpaceDE w:val="0"/>
        <w:autoSpaceDN w:val="0"/>
        <w:adjustRightInd w:val="0"/>
        <w:spacing w:after="0" w:line="240" w:lineRule="auto"/>
        <w:rPr>
          <w:rFonts w:ascii="Arial" w:hAnsi="Arial" w:cs="Arial"/>
          <w:color w:val="000000"/>
        </w:rPr>
      </w:pPr>
      <w:r w:rsidRPr="0027024B">
        <w:rPr>
          <w:rFonts w:ascii="Arial" w:hAnsi="Arial" w:cs="Arial"/>
          <w:color w:val="000000"/>
        </w:rPr>
        <w:t>From To</w:t>
      </w:r>
    </w:p>
    <w:p w14:paraId="3B023AAE"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5F91E952"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7BB0CCE5" w14:textId="77777777" w:rsidR="00951E05" w:rsidRDefault="00951E05" w:rsidP="00951E05">
      <w:pPr>
        <w:autoSpaceDE w:val="0"/>
        <w:autoSpaceDN w:val="0"/>
        <w:adjustRightInd w:val="0"/>
        <w:spacing w:after="0" w:line="240" w:lineRule="auto"/>
        <w:rPr>
          <w:rFonts w:ascii="Arial" w:hAnsi="Arial" w:cs="Arial"/>
          <w:color w:val="000000"/>
        </w:rPr>
      </w:pPr>
      <w:r w:rsidRPr="0027024B">
        <w:rPr>
          <w:rFonts w:ascii="Arial" w:hAnsi="Arial" w:cs="Arial"/>
          <w:color w:val="000000"/>
        </w:rPr>
        <w:t>Circumstances giving rise to the need to vary the inspection frequency</w:t>
      </w:r>
    </w:p>
    <w:p w14:paraId="48B172CA" w14:textId="77777777" w:rsidR="00951E05" w:rsidRDefault="00951E05" w:rsidP="00951E05">
      <w:pPr>
        <w:autoSpaceDE w:val="0"/>
        <w:autoSpaceDN w:val="0"/>
        <w:adjustRightInd w:val="0"/>
        <w:spacing w:after="0" w:line="240" w:lineRule="auto"/>
        <w:rPr>
          <w:rFonts w:ascii="Arial" w:hAnsi="Arial" w:cs="Arial"/>
          <w:color w:val="000000"/>
        </w:rPr>
      </w:pPr>
    </w:p>
    <w:p w14:paraId="5A8D8420"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0212AA2D"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21173F11"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13DB23EE" w14:textId="77777777" w:rsidR="00951E05" w:rsidRPr="0027024B" w:rsidRDefault="00951E05" w:rsidP="00951E05">
      <w:pPr>
        <w:autoSpaceDE w:val="0"/>
        <w:autoSpaceDN w:val="0"/>
        <w:adjustRightInd w:val="0"/>
        <w:spacing w:after="0" w:line="240" w:lineRule="auto"/>
        <w:rPr>
          <w:rFonts w:ascii="Arial" w:hAnsi="Arial" w:cs="Arial"/>
          <w:color w:val="000000"/>
        </w:rPr>
      </w:pPr>
      <w:r w:rsidRPr="0027024B">
        <w:rPr>
          <w:rFonts w:ascii="Arial" w:hAnsi="Arial" w:cs="Arial"/>
          <w:color w:val="000000"/>
        </w:rPr>
        <w:t>Existing Inspection Frequency</w:t>
      </w:r>
    </w:p>
    <w:p w14:paraId="58FE2725"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29308D6F"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46AEB0BE" w14:textId="77777777" w:rsidR="00951E05" w:rsidRPr="0027024B" w:rsidRDefault="00951E05" w:rsidP="00951E05">
      <w:pPr>
        <w:autoSpaceDE w:val="0"/>
        <w:autoSpaceDN w:val="0"/>
        <w:adjustRightInd w:val="0"/>
        <w:spacing w:after="0" w:line="240" w:lineRule="auto"/>
        <w:rPr>
          <w:rFonts w:ascii="Arial" w:hAnsi="Arial" w:cs="Arial"/>
          <w:color w:val="000000"/>
        </w:rPr>
      </w:pPr>
      <w:r w:rsidRPr="0027024B">
        <w:rPr>
          <w:rFonts w:ascii="Arial" w:hAnsi="Arial" w:cs="Arial"/>
          <w:color w:val="000000"/>
        </w:rPr>
        <w:t>Proposed Inspection Frequency</w:t>
      </w:r>
    </w:p>
    <w:p w14:paraId="36BF4590"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62DC654D"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3C271975" w14:textId="77777777" w:rsidR="00951E05" w:rsidRPr="0027024B" w:rsidRDefault="00951E05" w:rsidP="00951E05">
      <w:pPr>
        <w:autoSpaceDE w:val="0"/>
        <w:autoSpaceDN w:val="0"/>
        <w:adjustRightInd w:val="0"/>
        <w:spacing w:after="0" w:line="240" w:lineRule="auto"/>
        <w:rPr>
          <w:rFonts w:ascii="Arial" w:hAnsi="Arial" w:cs="Arial"/>
          <w:color w:val="000000"/>
        </w:rPr>
      </w:pPr>
      <w:r w:rsidRPr="0027024B">
        <w:rPr>
          <w:rFonts w:ascii="Arial" w:hAnsi="Arial" w:cs="Arial"/>
          <w:color w:val="000000"/>
        </w:rPr>
        <w:t>Period of varied Inspection Frequency</w:t>
      </w:r>
    </w:p>
    <w:p w14:paraId="43087937"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371F1969"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3F1E903C" w14:textId="77777777" w:rsidR="00951E05" w:rsidRPr="0027024B" w:rsidRDefault="00951E05" w:rsidP="00951E05">
      <w:pPr>
        <w:autoSpaceDE w:val="0"/>
        <w:autoSpaceDN w:val="0"/>
        <w:adjustRightInd w:val="0"/>
        <w:spacing w:after="0" w:line="240" w:lineRule="auto"/>
        <w:rPr>
          <w:rFonts w:ascii="Arial" w:hAnsi="Arial" w:cs="Arial"/>
          <w:color w:val="000000"/>
        </w:rPr>
      </w:pPr>
      <w:r w:rsidRPr="0027024B">
        <w:rPr>
          <w:rFonts w:ascii="Arial" w:hAnsi="Arial" w:cs="Arial"/>
          <w:color w:val="000000"/>
        </w:rPr>
        <w:t>Completed By</w:t>
      </w:r>
    </w:p>
    <w:p w14:paraId="12902564"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3EF72DC4"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2BA39A23" w14:textId="77777777" w:rsidR="00951E05" w:rsidRPr="0027024B" w:rsidRDefault="00951E05" w:rsidP="00951E05">
      <w:pPr>
        <w:autoSpaceDE w:val="0"/>
        <w:autoSpaceDN w:val="0"/>
        <w:adjustRightInd w:val="0"/>
        <w:spacing w:after="0" w:line="240" w:lineRule="auto"/>
        <w:rPr>
          <w:rFonts w:ascii="Arial" w:hAnsi="Arial" w:cs="Arial"/>
          <w:color w:val="000000"/>
        </w:rPr>
      </w:pPr>
      <w:r w:rsidRPr="0027024B">
        <w:rPr>
          <w:rFonts w:ascii="Arial" w:hAnsi="Arial" w:cs="Arial"/>
          <w:color w:val="000000"/>
        </w:rPr>
        <w:t>Date</w:t>
      </w:r>
    </w:p>
    <w:p w14:paraId="3E5CF3B3"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0EFE02B5"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41BA83B7" w14:textId="77777777" w:rsidR="00951E05" w:rsidRPr="0027024B" w:rsidRDefault="00951E05" w:rsidP="00951E05">
      <w:pPr>
        <w:autoSpaceDE w:val="0"/>
        <w:autoSpaceDN w:val="0"/>
        <w:adjustRightInd w:val="0"/>
        <w:spacing w:after="0" w:line="240" w:lineRule="auto"/>
        <w:rPr>
          <w:rFonts w:ascii="Arial" w:hAnsi="Arial" w:cs="Arial"/>
          <w:color w:val="000000"/>
        </w:rPr>
      </w:pPr>
      <w:r w:rsidRPr="0027024B">
        <w:rPr>
          <w:rFonts w:ascii="Arial" w:hAnsi="Arial" w:cs="Arial"/>
          <w:color w:val="000000"/>
        </w:rPr>
        <w:t>Varied Inspection Frequency Endorsed By</w:t>
      </w:r>
    </w:p>
    <w:p w14:paraId="2B5BD288"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7CA87715" w14:textId="77777777" w:rsidR="00951E05" w:rsidRPr="0027024B" w:rsidRDefault="00951E05" w:rsidP="00951E05">
      <w:pPr>
        <w:autoSpaceDE w:val="0"/>
        <w:autoSpaceDN w:val="0"/>
        <w:adjustRightInd w:val="0"/>
        <w:spacing w:after="0" w:line="240" w:lineRule="auto"/>
        <w:rPr>
          <w:rFonts w:ascii="Arial" w:hAnsi="Arial" w:cs="Arial"/>
          <w:color w:val="000000"/>
        </w:rPr>
      </w:pPr>
    </w:p>
    <w:p w14:paraId="65ED4C00" w14:textId="77777777" w:rsidR="00951E05" w:rsidRPr="0027024B" w:rsidRDefault="00951E05" w:rsidP="00951E05">
      <w:pPr>
        <w:autoSpaceDE w:val="0"/>
        <w:autoSpaceDN w:val="0"/>
        <w:adjustRightInd w:val="0"/>
        <w:spacing w:after="0" w:line="240" w:lineRule="auto"/>
        <w:rPr>
          <w:rFonts w:ascii="Arial" w:hAnsi="Arial" w:cs="Arial"/>
          <w:color w:val="000000"/>
        </w:rPr>
      </w:pPr>
      <w:r w:rsidRPr="0027024B">
        <w:rPr>
          <w:rFonts w:ascii="Arial" w:hAnsi="Arial" w:cs="Arial"/>
          <w:color w:val="000000"/>
        </w:rPr>
        <w:t>Date</w:t>
      </w:r>
    </w:p>
    <w:p w14:paraId="5B898114" w14:textId="77777777" w:rsidR="00951E05" w:rsidRDefault="00951E05" w:rsidP="00DE4F99">
      <w:pPr>
        <w:autoSpaceDE w:val="0"/>
        <w:autoSpaceDN w:val="0"/>
        <w:adjustRightInd w:val="0"/>
        <w:spacing w:after="0" w:line="240" w:lineRule="auto"/>
        <w:jc w:val="both"/>
        <w:rPr>
          <w:rFonts w:ascii="Arial" w:hAnsi="Arial" w:cs="Arial"/>
          <w:b/>
          <w:bCs/>
          <w:i/>
          <w:iCs/>
          <w:color w:val="000000"/>
        </w:rPr>
      </w:pPr>
    </w:p>
    <w:p w14:paraId="4529B761" w14:textId="77777777" w:rsidR="004F5F6B" w:rsidRDefault="004F5F6B" w:rsidP="00DE4F99">
      <w:pPr>
        <w:autoSpaceDE w:val="0"/>
        <w:autoSpaceDN w:val="0"/>
        <w:adjustRightInd w:val="0"/>
        <w:spacing w:after="0" w:line="240" w:lineRule="auto"/>
        <w:jc w:val="both"/>
        <w:rPr>
          <w:rFonts w:ascii="Arial" w:hAnsi="Arial" w:cs="Arial"/>
          <w:b/>
          <w:bCs/>
          <w:color w:val="000000"/>
        </w:rPr>
      </w:pPr>
    </w:p>
    <w:p w14:paraId="6C6CD948" w14:textId="77777777" w:rsidR="00F421FC" w:rsidRDefault="00F421FC" w:rsidP="00DE4F99">
      <w:pPr>
        <w:autoSpaceDE w:val="0"/>
        <w:autoSpaceDN w:val="0"/>
        <w:adjustRightInd w:val="0"/>
        <w:spacing w:after="0" w:line="240" w:lineRule="auto"/>
        <w:jc w:val="both"/>
        <w:rPr>
          <w:rFonts w:ascii="Arial" w:hAnsi="Arial" w:cs="Arial"/>
          <w:b/>
          <w:bCs/>
          <w:i/>
          <w:iCs/>
          <w:color w:val="000000"/>
        </w:rPr>
      </w:pPr>
    </w:p>
    <w:p w14:paraId="5366A531" w14:textId="15D39AA1" w:rsidR="00CF09B2" w:rsidRPr="00385D45" w:rsidRDefault="00F421FC" w:rsidP="005A0EC1">
      <w:pPr>
        <w:rPr>
          <w:rFonts w:ascii="Arial" w:hAnsi="Arial" w:cs="Arial"/>
          <w:b/>
          <w:bCs/>
          <w:color w:val="000000"/>
        </w:rPr>
      </w:pPr>
      <w:r w:rsidRPr="00385D45">
        <w:rPr>
          <w:rFonts w:ascii="Arial" w:hAnsi="Arial" w:cs="Arial"/>
          <w:b/>
          <w:bCs/>
          <w:color w:val="000000"/>
        </w:rPr>
        <w:br w:type="page"/>
        <w:t>APPENDIX</w:t>
      </w:r>
      <w:r w:rsidR="005A0EC1" w:rsidRPr="00385D45">
        <w:rPr>
          <w:rFonts w:ascii="Arial" w:hAnsi="Arial" w:cs="Arial"/>
          <w:b/>
          <w:bCs/>
          <w:color w:val="000000"/>
        </w:rPr>
        <w:t xml:space="preserve"> 2 </w:t>
      </w:r>
      <w:r w:rsidR="00CF09B2" w:rsidRPr="00385D45">
        <w:rPr>
          <w:rFonts w:ascii="Arial" w:hAnsi="Arial" w:cs="Arial"/>
          <w:b/>
          <w:bCs/>
          <w:color w:val="000000"/>
        </w:rPr>
        <w:t>NOTES ON TYPICAL HIGHWAY DEFECTS</w:t>
      </w:r>
    </w:p>
    <w:p w14:paraId="23DC23EA" w14:textId="77777777" w:rsidR="00DE4F99" w:rsidRPr="0027024B" w:rsidRDefault="00DE4F99" w:rsidP="00DE4F99">
      <w:pPr>
        <w:autoSpaceDE w:val="0"/>
        <w:autoSpaceDN w:val="0"/>
        <w:adjustRightInd w:val="0"/>
        <w:spacing w:after="0" w:line="240" w:lineRule="auto"/>
        <w:jc w:val="both"/>
        <w:rPr>
          <w:rFonts w:ascii="Arial" w:hAnsi="Arial" w:cs="Arial"/>
          <w:b/>
          <w:bCs/>
          <w:color w:val="000000"/>
        </w:rPr>
      </w:pPr>
    </w:p>
    <w:p w14:paraId="4F5A9D0D"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CARRIAGEWAY POTHOLES / DEPRESSIONS</w:t>
      </w:r>
    </w:p>
    <w:p w14:paraId="6247DBC7"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79C75C3F" w14:textId="028B8741"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Potholes of any depth should be noted where their location and shape significantly</w:t>
      </w:r>
      <w:r w:rsidR="0027024B">
        <w:rPr>
          <w:rFonts w:ascii="Arial" w:hAnsi="Arial" w:cs="Arial"/>
          <w:color w:val="000000"/>
        </w:rPr>
        <w:t xml:space="preserve"> </w:t>
      </w:r>
      <w:r w:rsidRPr="0027024B">
        <w:rPr>
          <w:rFonts w:ascii="Arial" w:hAnsi="Arial" w:cs="Arial"/>
          <w:color w:val="000000"/>
        </w:rPr>
        <w:t>affect carriageway riding quality and/or pose a safety risk. Potholes imminently</w:t>
      </w:r>
      <w:r w:rsidR="00255C47">
        <w:rPr>
          <w:rFonts w:ascii="Arial" w:hAnsi="Arial" w:cs="Arial"/>
          <w:color w:val="000000"/>
        </w:rPr>
        <w:t xml:space="preserve"> </w:t>
      </w:r>
      <w:r w:rsidR="005A0EC1">
        <w:rPr>
          <w:rFonts w:ascii="Arial" w:hAnsi="Arial" w:cs="Arial"/>
          <w:color w:val="000000"/>
        </w:rPr>
        <w:t>approaching,</w:t>
      </w:r>
      <w:r w:rsidRPr="0027024B">
        <w:rPr>
          <w:rFonts w:ascii="Arial" w:hAnsi="Arial" w:cs="Arial"/>
          <w:color w:val="000000"/>
        </w:rPr>
        <w:t xml:space="preserve"> should normally be</w:t>
      </w:r>
      <w:r w:rsidR="00BD3058" w:rsidRPr="0027024B">
        <w:rPr>
          <w:rFonts w:ascii="Arial" w:hAnsi="Arial" w:cs="Arial"/>
          <w:color w:val="000000"/>
        </w:rPr>
        <w:t xml:space="preserve"> </w:t>
      </w:r>
      <w:r w:rsidRPr="0027024B">
        <w:rPr>
          <w:rFonts w:ascii="Arial" w:hAnsi="Arial" w:cs="Arial"/>
          <w:color w:val="000000"/>
        </w:rPr>
        <w:t>recorded and risk assessed</w:t>
      </w:r>
      <w:r w:rsidR="005A0EC1">
        <w:rPr>
          <w:rFonts w:ascii="Arial" w:hAnsi="Arial" w:cs="Arial"/>
          <w:color w:val="000000"/>
        </w:rPr>
        <w:t>.</w:t>
      </w:r>
      <w:r w:rsidRPr="0027024B">
        <w:rPr>
          <w:rFonts w:ascii="Arial" w:hAnsi="Arial" w:cs="Arial"/>
          <w:color w:val="000000"/>
        </w:rPr>
        <w:t xml:space="preserve"> Where wheel tracking is present in the</w:t>
      </w:r>
      <w:r w:rsidR="0027024B">
        <w:rPr>
          <w:rFonts w:ascii="Arial" w:hAnsi="Arial" w:cs="Arial"/>
          <w:color w:val="000000"/>
        </w:rPr>
        <w:t xml:space="preserve"> </w:t>
      </w:r>
      <w:r w:rsidRPr="0027024B">
        <w:rPr>
          <w:rFonts w:ascii="Arial" w:hAnsi="Arial" w:cs="Arial"/>
          <w:color w:val="000000"/>
        </w:rPr>
        <w:t>carriageway, this should be recorded where there is a risk of standing water or</w:t>
      </w:r>
      <w:r w:rsidR="0027024B">
        <w:rPr>
          <w:rFonts w:ascii="Arial" w:hAnsi="Arial" w:cs="Arial"/>
          <w:color w:val="000000"/>
        </w:rPr>
        <w:t xml:space="preserve"> </w:t>
      </w:r>
      <w:r w:rsidRPr="0027024B">
        <w:rPr>
          <w:rFonts w:ascii="Arial" w:hAnsi="Arial" w:cs="Arial"/>
          <w:color w:val="000000"/>
        </w:rPr>
        <w:t>where the passage of vehicles, especially motorcycles, are likely to be affected.</w:t>
      </w:r>
    </w:p>
    <w:p w14:paraId="702ADFDC"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37DAE83E"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color w:val="000000"/>
        </w:rPr>
        <w:t>S</w:t>
      </w:r>
      <w:r w:rsidRPr="0027024B">
        <w:rPr>
          <w:rFonts w:ascii="Arial" w:hAnsi="Arial" w:cs="Arial"/>
          <w:b/>
          <w:bCs/>
          <w:i/>
          <w:iCs/>
          <w:color w:val="000000"/>
        </w:rPr>
        <w:t>AFETY FENCE AND BARRIERS</w:t>
      </w:r>
    </w:p>
    <w:p w14:paraId="640C6CF6"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4BBCFC6C"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Any impact to safety fence or barriers that has caused structural damage; corroded</w:t>
      </w:r>
      <w:r w:rsidR="0027024B">
        <w:rPr>
          <w:rFonts w:ascii="Arial" w:hAnsi="Arial" w:cs="Arial"/>
          <w:color w:val="000000"/>
        </w:rPr>
        <w:t xml:space="preserve"> </w:t>
      </w:r>
      <w:r w:rsidRPr="0027024B">
        <w:rPr>
          <w:rFonts w:ascii="Arial" w:hAnsi="Arial" w:cs="Arial"/>
          <w:color w:val="000000"/>
        </w:rPr>
        <w:t>parts, missing parts and any noticeable parts not to standard. Following the initial</w:t>
      </w:r>
      <w:r w:rsidR="0027024B">
        <w:rPr>
          <w:rFonts w:ascii="Arial" w:hAnsi="Arial" w:cs="Arial"/>
          <w:color w:val="000000"/>
        </w:rPr>
        <w:t xml:space="preserve"> </w:t>
      </w:r>
      <w:r w:rsidRPr="0027024B">
        <w:rPr>
          <w:rFonts w:ascii="Arial" w:hAnsi="Arial" w:cs="Arial"/>
          <w:color w:val="000000"/>
        </w:rPr>
        <w:t>identification of a defect, consideration should be given to the need for a more</w:t>
      </w:r>
      <w:r w:rsidR="00255C47">
        <w:rPr>
          <w:rFonts w:ascii="Arial" w:hAnsi="Arial" w:cs="Arial"/>
          <w:color w:val="000000"/>
        </w:rPr>
        <w:t xml:space="preserve"> </w:t>
      </w:r>
      <w:r w:rsidRPr="0027024B">
        <w:rPr>
          <w:rFonts w:ascii="Arial" w:hAnsi="Arial" w:cs="Arial"/>
          <w:color w:val="000000"/>
        </w:rPr>
        <w:t>detailed inspection of the whole fence or barrier</w:t>
      </w:r>
      <w:r w:rsidR="00255C47">
        <w:rPr>
          <w:rFonts w:ascii="Arial" w:hAnsi="Arial" w:cs="Arial"/>
          <w:color w:val="000000"/>
        </w:rPr>
        <w:t xml:space="preserve"> (carried out by</w:t>
      </w:r>
      <w:r w:rsidR="00DE4F99">
        <w:rPr>
          <w:rFonts w:ascii="Arial" w:hAnsi="Arial" w:cs="Arial"/>
          <w:color w:val="000000"/>
        </w:rPr>
        <w:t xml:space="preserve"> Contractor</w:t>
      </w:r>
      <w:r w:rsidR="00255C47">
        <w:rPr>
          <w:rFonts w:ascii="Arial" w:hAnsi="Arial" w:cs="Arial"/>
          <w:color w:val="000000"/>
        </w:rPr>
        <w:t xml:space="preserve"> on a </w:t>
      </w:r>
      <w:r w:rsidR="00D34F1C">
        <w:rPr>
          <w:rFonts w:ascii="Arial" w:hAnsi="Arial" w:cs="Arial"/>
          <w:color w:val="000000"/>
        </w:rPr>
        <w:t>two-year</w:t>
      </w:r>
      <w:r w:rsidR="00255C47">
        <w:rPr>
          <w:rFonts w:ascii="Arial" w:hAnsi="Arial" w:cs="Arial"/>
          <w:color w:val="000000"/>
        </w:rPr>
        <w:t xml:space="preserve"> cycle)</w:t>
      </w:r>
      <w:r w:rsidRPr="0027024B">
        <w:rPr>
          <w:rFonts w:ascii="Arial" w:hAnsi="Arial" w:cs="Arial"/>
          <w:color w:val="000000"/>
        </w:rPr>
        <w:t>.</w:t>
      </w:r>
    </w:p>
    <w:p w14:paraId="2C2C9A05"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461D830A" w14:textId="77777777" w:rsidR="00CF09B2" w:rsidRPr="0027024B"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DAMAGED SIGNS OR BLATANTLY INCORRECT SIGNS</w:t>
      </w:r>
    </w:p>
    <w:p w14:paraId="7538EC93"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Sign face or post damage, missing parts, </w:t>
      </w:r>
      <w:r w:rsidR="008B61C7" w:rsidRPr="0027024B">
        <w:rPr>
          <w:rFonts w:ascii="Arial" w:hAnsi="Arial" w:cs="Arial"/>
          <w:color w:val="000000"/>
        </w:rPr>
        <w:t>and inconspicuous</w:t>
      </w:r>
      <w:r w:rsidR="00255C47">
        <w:rPr>
          <w:rFonts w:ascii="Arial" w:hAnsi="Arial" w:cs="Arial"/>
          <w:color w:val="000000"/>
        </w:rPr>
        <w:t xml:space="preserve">, mis-aligned, </w:t>
      </w:r>
      <w:r w:rsidRPr="0027024B">
        <w:rPr>
          <w:rFonts w:ascii="Arial" w:hAnsi="Arial" w:cs="Arial"/>
          <w:color w:val="000000"/>
        </w:rPr>
        <w:t>mis</w:t>
      </w:r>
      <w:r w:rsidR="00C0526C">
        <w:rPr>
          <w:rFonts w:ascii="Arial" w:hAnsi="Arial" w:cs="Arial"/>
          <w:color w:val="000000"/>
        </w:rPr>
        <w:t xml:space="preserve"> </w:t>
      </w:r>
      <w:r w:rsidRPr="0027024B">
        <w:rPr>
          <w:rFonts w:ascii="Arial" w:hAnsi="Arial" w:cs="Arial"/>
          <w:color w:val="000000"/>
        </w:rPr>
        <w:t>leading.</w:t>
      </w:r>
      <w:r w:rsidR="00255C47">
        <w:rPr>
          <w:rFonts w:ascii="Arial" w:hAnsi="Arial" w:cs="Arial"/>
          <w:color w:val="000000"/>
        </w:rPr>
        <w:t xml:space="preserve"> Street name plates with missing caps from the tops of the posts should also be noted when there is a risk of someone cutting themselves on the sharp metal edges.</w:t>
      </w:r>
    </w:p>
    <w:p w14:paraId="23D8AA5B" w14:textId="77777777" w:rsidR="00255C47" w:rsidRDefault="00255C47" w:rsidP="00DE4F99">
      <w:pPr>
        <w:autoSpaceDE w:val="0"/>
        <w:autoSpaceDN w:val="0"/>
        <w:adjustRightInd w:val="0"/>
        <w:spacing w:after="0" w:line="240" w:lineRule="auto"/>
        <w:jc w:val="both"/>
        <w:rPr>
          <w:rFonts w:ascii="Arial" w:hAnsi="Arial" w:cs="Arial"/>
          <w:color w:val="000000"/>
        </w:rPr>
      </w:pPr>
    </w:p>
    <w:p w14:paraId="4A0C2EB6"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OBSCURED SIGNS</w:t>
      </w:r>
    </w:p>
    <w:p w14:paraId="5068EB29"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64126513"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Signs not easily visible, e.g. obscured by vegetation, moss, or other signage &amp;</w:t>
      </w:r>
      <w:r w:rsidR="00255C47">
        <w:rPr>
          <w:rFonts w:ascii="Arial" w:hAnsi="Arial" w:cs="Arial"/>
          <w:color w:val="000000"/>
        </w:rPr>
        <w:t xml:space="preserve"> </w:t>
      </w:r>
      <w:r w:rsidRPr="0027024B">
        <w:rPr>
          <w:rFonts w:ascii="Arial" w:hAnsi="Arial" w:cs="Arial"/>
          <w:color w:val="000000"/>
        </w:rPr>
        <w:t>street furniture. Particular note should be taken of signs located in the vicinity of</w:t>
      </w:r>
      <w:r w:rsidR="00255C47">
        <w:rPr>
          <w:rFonts w:ascii="Arial" w:hAnsi="Arial" w:cs="Arial"/>
          <w:color w:val="000000"/>
        </w:rPr>
        <w:t xml:space="preserve"> </w:t>
      </w:r>
      <w:r w:rsidRPr="0027024B">
        <w:rPr>
          <w:rFonts w:ascii="Arial" w:hAnsi="Arial" w:cs="Arial"/>
          <w:color w:val="000000"/>
        </w:rPr>
        <w:t>trees which become contaminated or obscured by lichen.</w:t>
      </w:r>
    </w:p>
    <w:p w14:paraId="30BC7A4C"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49AC7AC5"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LIGHTING COLUMNS, ILLUMINATED SIGNS/BOLLARDS</w:t>
      </w:r>
    </w:p>
    <w:p w14:paraId="78EEA424"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761BEB57"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Evidence of vehicle impact, exposed wiring, missing or loose inspection covers,</w:t>
      </w:r>
      <w:r w:rsidR="00255C47">
        <w:rPr>
          <w:rFonts w:ascii="Arial" w:hAnsi="Arial" w:cs="Arial"/>
          <w:color w:val="000000"/>
        </w:rPr>
        <w:t xml:space="preserve"> </w:t>
      </w:r>
      <w:r w:rsidRPr="0027024B">
        <w:rPr>
          <w:rFonts w:ascii="Arial" w:hAnsi="Arial" w:cs="Arial"/>
          <w:color w:val="000000"/>
        </w:rPr>
        <w:t>vandal damage or severely corroded columns. Such defects should be referred to</w:t>
      </w:r>
      <w:r w:rsidR="00255C47">
        <w:rPr>
          <w:rFonts w:ascii="Arial" w:hAnsi="Arial" w:cs="Arial"/>
          <w:color w:val="000000"/>
        </w:rPr>
        <w:t xml:space="preserve"> </w:t>
      </w:r>
      <w:r w:rsidRPr="0027024B">
        <w:rPr>
          <w:rFonts w:ascii="Arial" w:hAnsi="Arial" w:cs="Arial"/>
          <w:color w:val="000000"/>
        </w:rPr>
        <w:t xml:space="preserve">the County Council’s </w:t>
      </w:r>
      <w:r w:rsidR="00BD3058" w:rsidRPr="0027024B">
        <w:rPr>
          <w:rFonts w:ascii="Arial" w:hAnsi="Arial" w:cs="Arial"/>
          <w:color w:val="000000"/>
        </w:rPr>
        <w:t>Lighting Section for action.</w:t>
      </w:r>
    </w:p>
    <w:p w14:paraId="282068F6"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7E675EAF"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RECESSED ROAD STUDS</w:t>
      </w:r>
    </w:p>
    <w:p w14:paraId="5EA85E0D"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7C2D09F0"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Dislodged or missing metal road studs. (If found, remember to book a pothole so</w:t>
      </w:r>
      <w:r w:rsidR="0027024B">
        <w:rPr>
          <w:rFonts w:ascii="Arial" w:hAnsi="Arial" w:cs="Arial"/>
          <w:color w:val="000000"/>
        </w:rPr>
        <w:t xml:space="preserve"> </w:t>
      </w:r>
      <w:r w:rsidRPr="0027024B">
        <w:rPr>
          <w:rFonts w:ascii="Arial" w:hAnsi="Arial" w:cs="Arial"/>
          <w:color w:val="000000"/>
        </w:rPr>
        <w:t>that a temporary repair can be undertaken on the resulting hole.)</w:t>
      </w:r>
    </w:p>
    <w:p w14:paraId="66E327A2"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33745DF9"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Where more than 10% of the studs or individual cat’s eyes are ineffective or</w:t>
      </w:r>
      <w:r w:rsidR="00255C47">
        <w:rPr>
          <w:rFonts w:ascii="Arial" w:hAnsi="Arial" w:cs="Arial"/>
          <w:color w:val="000000"/>
        </w:rPr>
        <w:t xml:space="preserve"> </w:t>
      </w:r>
      <w:r w:rsidRPr="0027024B">
        <w:rPr>
          <w:rFonts w:ascii="Arial" w:hAnsi="Arial" w:cs="Arial"/>
          <w:color w:val="000000"/>
        </w:rPr>
        <w:t>missing then the marking system is considered to be substandard.</w:t>
      </w:r>
    </w:p>
    <w:p w14:paraId="1245F76C" w14:textId="77777777" w:rsidR="00DE4F99" w:rsidRPr="0027024B" w:rsidRDefault="00DE4F99" w:rsidP="00DE4F99">
      <w:pPr>
        <w:autoSpaceDE w:val="0"/>
        <w:autoSpaceDN w:val="0"/>
        <w:adjustRightInd w:val="0"/>
        <w:spacing w:after="0" w:line="240" w:lineRule="auto"/>
        <w:jc w:val="both"/>
        <w:rPr>
          <w:rFonts w:ascii="Arial" w:hAnsi="Arial" w:cs="Arial"/>
          <w:color w:val="000000"/>
        </w:rPr>
      </w:pPr>
    </w:p>
    <w:p w14:paraId="2131952C"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OVERRIDING OF VERGES</w:t>
      </w:r>
    </w:p>
    <w:p w14:paraId="06346F89"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24A7973D"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Overriding of verges causing rutting along the edge of the carriageway greater</w:t>
      </w:r>
      <w:r w:rsidR="00255C47">
        <w:rPr>
          <w:rFonts w:ascii="Arial" w:hAnsi="Arial" w:cs="Arial"/>
          <w:color w:val="000000"/>
        </w:rPr>
        <w:t xml:space="preserve"> </w:t>
      </w:r>
      <w:r w:rsidRPr="0027024B">
        <w:rPr>
          <w:rFonts w:ascii="Arial" w:hAnsi="Arial" w:cs="Arial"/>
          <w:color w:val="000000"/>
        </w:rPr>
        <w:t>tha</w:t>
      </w:r>
      <w:r w:rsidR="00BD3058" w:rsidRPr="0027024B">
        <w:rPr>
          <w:rFonts w:ascii="Arial" w:hAnsi="Arial" w:cs="Arial"/>
          <w:color w:val="000000"/>
        </w:rPr>
        <w:t xml:space="preserve">n 100mm deep and </w:t>
      </w:r>
      <w:r w:rsidR="00BD3058" w:rsidRPr="00255C47">
        <w:rPr>
          <w:rFonts w:ascii="Arial" w:hAnsi="Arial" w:cs="Arial"/>
          <w:b/>
          <w:color w:val="000000"/>
        </w:rPr>
        <w:t>10m</w:t>
      </w:r>
      <w:r w:rsidR="00BD3058" w:rsidRPr="0027024B">
        <w:rPr>
          <w:rFonts w:ascii="Arial" w:hAnsi="Arial" w:cs="Arial"/>
          <w:color w:val="000000"/>
        </w:rPr>
        <w:t xml:space="preserve"> in length.</w:t>
      </w:r>
    </w:p>
    <w:p w14:paraId="4C61C90A"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5E6A6237"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DEFECTIVE IRONWORK</w:t>
      </w:r>
    </w:p>
    <w:p w14:paraId="3246D32A"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621FBD69"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Ironwork which is broken, missing, faulty, badly fitting, worn smooth or has sunk</w:t>
      </w:r>
      <w:r w:rsidR="00255C47">
        <w:rPr>
          <w:rFonts w:ascii="Arial" w:hAnsi="Arial" w:cs="Arial"/>
          <w:color w:val="000000"/>
        </w:rPr>
        <w:t xml:space="preserve"> </w:t>
      </w:r>
      <w:r w:rsidRPr="0027024B">
        <w:rPr>
          <w:rFonts w:ascii="Arial" w:hAnsi="Arial" w:cs="Arial"/>
          <w:color w:val="000000"/>
        </w:rPr>
        <w:t xml:space="preserve">abruptly more than </w:t>
      </w:r>
      <w:r w:rsidR="00BD3058" w:rsidRPr="0027024B">
        <w:rPr>
          <w:rFonts w:ascii="Arial" w:hAnsi="Arial" w:cs="Arial"/>
          <w:color w:val="000000"/>
        </w:rPr>
        <w:t>1</w:t>
      </w:r>
      <w:r w:rsidRPr="0027024B">
        <w:rPr>
          <w:rFonts w:ascii="Arial" w:hAnsi="Arial" w:cs="Arial"/>
          <w:color w:val="000000"/>
        </w:rPr>
        <w:t>0mm, or protrudes above the carriageway or footway surface</w:t>
      </w:r>
      <w:r w:rsidR="00255C47">
        <w:rPr>
          <w:rFonts w:ascii="Arial" w:hAnsi="Arial" w:cs="Arial"/>
          <w:color w:val="000000"/>
        </w:rPr>
        <w:t xml:space="preserve"> </w:t>
      </w:r>
      <w:r w:rsidR="00BD3058" w:rsidRPr="0027024B">
        <w:rPr>
          <w:rFonts w:ascii="Arial" w:hAnsi="Arial" w:cs="Arial"/>
          <w:color w:val="000000"/>
        </w:rPr>
        <w:t>more than 1</w:t>
      </w:r>
      <w:r w:rsidRPr="0027024B">
        <w:rPr>
          <w:rFonts w:ascii="Arial" w:hAnsi="Arial" w:cs="Arial"/>
          <w:color w:val="000000"/>
        </w:rPr>
        <w:t>0mm.Where ironwork is missing or seriously defective with a high probability of injury to</w:t>
      </w:r>
      <w:r w:rsidR="0027024B">
        <w:rPr>
          <w:rFonts w:ascii="Arial" w:hAnsi="Arial" w:cs="Arial"/>
          <w:color w:val="000000"/>
        </w:rPr>
        <w:t xml:space="preserve"> </w:t>
      </w:r>
      <w:r w:rsidRPr="0027024B">
        <w:rPr>
          <w:rFonts w:ascii="Arial" w:hAnsi="Arial" w:cs="Arial"/>
          <w:color w:val="000000"/>
        </w:rPr>
        <w:t>highway users it should be regarded as a dangerous defect</w:t>
      </w:r>
      <w:r w:rsidR="00255C47">
        <w:rPr>
          <w:rFonts w:ascii="Arial" w:hAnsi="Arial" w:cs="Arial"/>
          <w:color w:val="000000"/>
        </w:rPr>
        <w:t xml:space="preserve"> (see notes on Section 81 procedures)</w:t>
      </w:r>
      <w:r w:rsidRPr="0027024B">
        <w:rPr>
          <w:rFonts w:ascii="Arial" w:hAnsi="Arial" w:cs="Arial"/>
          <w:color w:val="000000"/>
        </w:rPr>
        <w:t>.</w:t>
      </w:r>
    </w:p>
    <w:p w14:paraId="76B24619"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69F4620A" w14:textId="77777777" w:rsidR="00385D45" w:rsidRDefault="00385D45" w:rsidP="00DE4F99">
      <w:pPr>
        <w:autoSpaceDE w:val="0"/>
        <w:autoSpaceDN w:val="0"/>
        <w:adjustRightInd w:val="0"/>
        <w:spacing w:after="0" w:line="240" w:lineRule="auto"/>
        <w:jc w:val="both"/>
        <w:rPr>
          <w:rFonts w:ascii="Arial" w:hAnsi="Arial" w:cs="Arial"/>
          <w:b/>
          <w:bCs/>
          <w:i/>
          <w:iCs/>
          <w:color w:val="000000"/>
        </w:rPr>
      </w:pPr>
    </w:p>
    <w:p w14:paraId="30382EEF" w14:textId="0F73D664"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DISLODGED OR LOOSE KERBS</w:t>
      </w:r>
    </w:p>
    <w:p w14:paraId="766D586B"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5BE5F9A7" w14:textId="7EE39368"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Any kerb, which </w:t>
      </w:r>
      <w:r w:rsidR="001E52D9" w:rsidRPr="0027024B">
        <w:rPr>
          <w:rFonts w:ascii="Arial" w:hAnsi="Arial" w:cs="Arial"/>
          <w:color w:val="000000"/>
        </w:rPr>
        <w:t xml:space="preserve">is loose or projects </w:t>
      </w:r>
      <w:r w:rsidRPr="0027024B">
        <w:rPr>
          <w:rFonts w:ascii="Arial" w:hAnsi="Arial" w:cs="Arial"/>
          <w:color w:val="000000"/>
        </w:rPr>
        <w:t>into the</w:t>
      </w:r>
      <w:r w:rsidR="00255C47">
        <w:rPr>
          <w:rFonts w:ascii="Arial" w:hAnsi="Arial" w:cs="Arial"/>
          <w:color w:val="000000"/>
        </w:rPr>
        <w:t xml:space="preserve"> </w:t>
      </w:r>
      <w:r w:rsidRPr="0027024B">
        <w:rPr>
          <w:rFonts w:ascii="Arial" w:hAnsi="Arial" w:cs="Arial"/>
          <w:color w:val="000000"/>
        </w:rPr>
        <w:t>carriageway/footway or presents</w:t>
      </w:r>
      <w:r w:rsidR="005A0EC1">
        <w:rPr>
          <w:rFonts w:ascii="Arial" w:hAnsi="Arial" w:cs="Arial"/>
          <w:color w:val="000000"/>
        </w:rPr>
        <w:t xml:space="preserve"> a trip hazard</w:t>
      </w:r>
      <w:r w:rsidRPr="0027024B">
        <w:rPr>
          <w:rFonts w:ascii="Arial" w:hAnsi="Arial" w:cs="Arial"/>
          <w:color w:val="000000"/>
        </w:rPr>
        <w:t>.</w:t>
      </w:r>
    </w:p>
    <w:p w14:paraId="20A77461"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5328789E"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DISLODGED OR LOOSE SETTS</w:t>
      </w:r>
    </w:p>
    <w:p w14:paraId="52A814E6"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15368AAF" w14:textId="58DB1279"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Any sett</w:t>
      </w:r>
      <w:r w:rsidR="005A0EC1">
        <w:rPr>
          <w:rFonts w:ascii="Arial" w:hAnsi="Arial" w:cs="Arial"/>
          <w:color w:val="000000"/>
        </w:rPr>
        <w:t>, which is loose or projects</w:t>
      </w:r>
      <w:r w:rsidRPr="0027024B">
        <w:rPr>
          <w:rFonts w:ascii="Arial" w:hAnsi="Arial" w:cs="Arial"/>
          <w:color w:val="000000"/>
        </w:rPr>
        <w:t xml:space="preserve"> into the </w:t>
      </w:r>
      <w:r w:rsidR="00255C47">
        <w:rPr>
          <w:rFonts w:ascii="Arial" w:hAnsi="Arial" w:cs="Arial"/>
          <w:color w:val="000000"/>
        </w:rPr>
        <w:t>c</w:t>
      </w:r>
      <w:r w:rsidRPr="0027024B">
        <w:rPr>
          <w:rFonts w:ascii="Arial" w:hAnsi="Arial" w:cs="Arial"/>
          <w:color w:val="000000"/>
        </w:rPr>
        <w:t>arriageway/footway</w:t>
      </w:r>
      <w:r w:rsidR="00255C47">
        <w:rPr>
          <w:rFonts w:ascii="Arial" w:hAnsi="Arial" w:cs="Arial"/>
          <w:color w:val="000000"/>
        </w:rPr>
        <w:t xml:space="preserve"> </w:t>
      </w:r>
      <w:r w:rsidRPr="0027024B">
        <w:rPr>
          <w:rFonts w:ascii="Arial" w:hAnsi="Arial" w:cs="Arial"/>
          <w:color w:val="000000"/>
        </w:rPr>
        <w:t>or presents a trip haz</w:t>
      </w:r>
      <w:r w:rsidR="005A0EC1">
        <w:rPr>
          <w:rFonts w:ascii="Arial" w:hAnsi="Arial" w:cs="Arial"/>
          <w:color w:val="000000"/>
        </w:rPr>
        <w:t>ard</w:t>
      </w:r>
      <w:r w:rsidRPr="0027024B">
        <w:rPr>
          <w:rFonts w:ascii="Arial" w:hAnsi="Arial" w:cs="Arial"/>
          <w:color w:val="000000"/>
        </w:rPr>
        <w:t>.</w:t>
      </w:r>
    </w:p>
    <w:p w14:paraId="687307DB"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200143D0"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TRENCHES</w:t>
      </w:r>
    </w:p>
    <w:p w14:paraId="6B934193" w14:textId="77777777"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Any trench, which has settled in the carriageway or footway. If the trench is</w:t>
      </w:r>
      <w:r w:rsidR="00255C47">
        <w:rPr>
          <w:rFonts w:ascii="Arial" w:hAnsi="Arial" w:cs="Arial"/>
          <w:color w:val="000000"/>
        </w:rPr>
        <w:t xml:space="preserve"> </w:t>
      </w:r>
      <w:r w:rsidRPr="0027024B">
        <w:rPr>
          <w:rFonts w:ascii="Arial" w:hAnsi="Arial" w:cs="Arial"/>
          <w:color w:val="000000"/>
        </w:rPr>
        <w:t>associated with utility works and is within the two or three year guarantee period,</w:t>
      </w:r>
      <w:r w:rsidR="00255C47">
        <w:rPr>
          <w:rFonts w:ascii="Arial" w:hAnsi="Arial" w:cs="Arial"/>
          <w:color w:val="000000"/>
        </w:rPr>
        <w:t xml:space="preserve"> </w:t>
      </w:r>
      <w:r w:rsidRPr="0027024B">
        <w:rPr>
          <w:rFonts w:ascii="Arial" w:hAnsi="Arial" w:cs="Arial"/>
          <w:color w:val="000000"/>
        </w:rPr>
        <w:t>the utility concerned must be approached to take the necessary remedial action in</w:t>
      </w:r>
      <w:r w:rsidR="00255C47">
        <w:rPr>
          <w:rFonts w:ascii="Arial" w:hAnsi="Arial" w:cs="Arial"/>
          <w:color w:val="000000"/>
        </w:rPr>
        <w:t xml:space="preserve"> </w:t>
      </w:r>
      <w:r w:rsidRPr="0027024B">
        <w:rPr>
          <w:rFonts w:ascii="Arial" w:hAnsi="Arial" w:cs="Arial"/>
          <w:color w:val="000000"/>
        </w:rPr>
        <w:t>accordance with the defective reinstatement procedure as defined in NRSWA.</w:t>
      </w:r>
    </w:p>
    <w:p w14:paraId="0B479B64"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(Even outside the guarantee period, where the subsidence can be attributed to</w:t>
      </w:r>
      <w:r w:rsidR="00255C47">
        <w:rPr>
          <w:rFonts w:ascii="Arial" w:hAnsi="Arial" w:cs="Arial"/>
          <w:color w:val="000000"/>
        </w:rPr>
        <w:t xml:space="preserve"> </w:t>
      </w:r>
      <w:r w:rsidRPr="0027024B">
        <w:rPr>
          <w:rFonts w:ascii="Arial" w:hAnsi="Arial" w:cs="Arial"/>
          <w:color w:val="000000"/>
        </w:rPr>
        <w:t>defective workmanship, then the utility is liable for the reinstatement).</w:t>
      </w:r>
    </w:p>
    <w:p w14:paraId="55210FE3" w14:textId="77777777" w:rsidR="00DE4F99" w:rsidRDefault="00DE4F99" w:rsidP="00DE4F99">
      <w:pPr>
        <w:autoSpaceDE w:val="0"/>
        <w:autoSpaceDN w:val="0"/>
        <w:adjustRightInd w:val="0"/>
        <w:spacing w:after="0" w:line="240" w:lineRule="auto"/>
        <w:jc w:val="both"/>
        <w:rPr>
          <w:rFonts w:ascii="Arial" w:hAnsi="Arial" w:cs="Arial"/>
          <w:color w:val="000000"/>
        </w:rPr>
      </w:pPr>
    </w:p>
    <w:p w14:paraId="706B5905"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OBSTRUCTIONS – GENERAL</w:t>
      </w:r>
    </w:p>
    <w:p w14:paraId="614301AF"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Any obstruction on any part of the highway network which is considered</w:t>
      </w:r>
      <w:r w:rsidR="00255C47">
        <w:rPr>
          <w:rFonts w:ascii="Arial" w:hAnsi="Arial" w:cs="Arial"/>
          <w:color w:val="000000"/>
        </w:rPr>
        <w:t xml:space="preserve"> </w:t>
      </w:r>
      <w:r w:rsidRPr="0027024B">
        <w:rPr>
          <w:rFonts w:ascii="Arial" w:hAnsi="Arial" w:cs="Arial"/>
          <w:color w:val="000000"/>
        </w:rPr>
        <w:t>dangerous for vehicle drivers, pedestrians or cyclists. This item includes</w:t>
      </w:r>
      <w:r w:rsidR="00255C47">
        <w:rPr>
          <w:rFonts w:ascii="Arial" w:hAnsi="Arial" w:cs="Arial"/>
          <w:color w:val="000000"/>
        </w:rPr>
        <w:t xml:space="preserve"> </w:t>
      </w:r>
      <w:r w:rsidRPr="0027024B">
        <w:rPr>
          <w:rFonts w:ascii="Arial" w:hAnsi="Arial" w:cs="Arial"/>
          <w:color w:val="000000"/>
        </w:rPr>
        <w:t xml:space="preserve">unauthorised roadside posts and boulders and tree debris. </w:t>
      </w:r>
    </w:p>
    <w:p w14:paraId="62A493ED"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5ECBE6E1"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This item also includes the presence of plastic fixing ties, on sign or lamp</w:t>
      </w:r>
      <w:r w:rsidR="00255C47">
        <w:rPr>
          <w:rFonts w:ascii="Arial" w:hAnsi="Arial" w:cs="Arial"/>
          <w:color w:val="000000"/>
        </w:rPr>
        <w:t xml:space="preserve"> </w:t>
      </w:r>
      <w:r w:rsidRPr="0027024B">
        <w:rPr>
          <w:rFonts w:ascii="Arial" w:hAnsi="Arial" w:cs="Arial"/>
          <w:color w:val="000000"/>
        </w:rPr>
        <w:t>columns, used in connection with fly posters, particularly those fixed at eye height</w:t>
      </w:r>
      <w:r w:rsidR="00255C47">
        <w:rPr>
          <w:rFonts w:ascii="Arial" w:hAnsi="Arial" w:cs="Arial"/>
          <w:color w:val="000000"/>
        </w:rPr>
        <w:t xml:space="preserve"> </w:t>
      </w:r>
      <w:r w:rsidRPr="0027024B">
        <w:rPr>
          <w:rFonts w:ascii="Arial" w:hAnsi="Arial" w:cs="Arial"/>
          <w:color w:val="000000"/>
        </w:rPr>
        <w:t>of children or adults, which are</w:t>
      </w:r>
      <w:r w:rsidR="001E52D9" w:rsidRPr="0027024B">
        <w:rPr>
          <w:rFonts w:ascii="Arial" w:hAnsi="Arial" w:cs="Arial"/>
          <w:color w:val="000000"/>
        </w:rPr>
        <w:t xml:space="preserve"> thus likely to cause a hazard.</w:t>
      </w:r>
    </w:p>
    <w:p w14:paraId="4F652246"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75E0BDC7"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TREE DEFECTS</w:t>
      </w:r>
    </w:p>
    <w:p w14:paraId="49DD8024"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5189C0DD" w14:textId="77777777"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Applies to any tree located within the highway boundary, or located outside the</w:t>
      </w:r>
      <w:r w:rsidR="0027024B">
        <w:rPr>
          <w:rFonts w:ascii="Arial" w:hAnsi="Arial" w:cs="Arial"/>
          <w:color w:val="000000"/>
        </w:rPr>
        <w:t xml:space="preserve"> </w:t>
      </w:r>
      <w:r w:rsidRPr="0027024B">
        <w:rPr>
          <w:rFonts w:ascii="Arial" w:hAnsi="Arial" w:cs="Arial"/>
          <w:color w:val="000000"/>
        </w:rPr>
        <w:t>highway boundary, but within falling distance of the highway, which has</w:t>
      </w:r>
      <w:r w:rsidR="00255C47">
        <w:rPr>
          <w:rFonts w:ascii="Arial" w:hAnsi="Arial" w:cs="Arial"/>
          <w:color w:val="000000"/>
        </w:rPr>
        <w:t xml:space="preserve"> </w:t>
      </w:r>
      <w:r w:rsidRPr="0027024B">
        <w:rPr>
          <w:rFonts w:ascii="Arial" w:hAnsi="Arial" w:cs="Arial"/>
          <w:color w:val="000000"/>
        </w:rPr>
        <w:t>overhanging branches (refer to table 1 for investigatory levels), shows evidence</w:t>
      </w:r>
      <w:r w:rsidR="008B61C7">
        <w:rPr>
          <w:rFonts w:ascii="Arial" w:hAnsi="Arial" w:cs="Arial"/>
          <w:color w:val="000000"/>
        </w:rPr>
        <w:t xml:space="preserve"> </w:t>
      </w:r>
      <w:r w:rsidRPr="0027024B">
        <w:rPr>
          <w:rFonts w:ascii="Arial" w:hAnsi="Arial" w:cs="Arial"/>
          <w:color w:val="000000"/>
        </w:rPr>
        <w:t>of being dead, diseased, or of a generally unsafe or unsound nature. Also</w:t>
      </w:r>
      <w:r w:rsidR="00255C47">
        <w:rPr>
          <w:rFonts w:ascii="Arial" w:hAnsi="Arial" w:cs="Arial"/>
          <w:color w:val="000000"/>
        </w:rPr>
        <w:t xml:space="preserve"> </w:t>
      </w:r>
      <w:r w:rsidRPr="0027024B">
        <w:rPr>
          <w:rFonts w:ascii="Arial" w:hAnsi="Arial" w:cs="Arial"/>
          <w:color w:val="000000"/>
        </w:rPr>
        <w:t>applies to any significant tree debris left within the highway boundary after felling.</w:t>
      </w:r>
    </w:p>
    <w:p w14:paraId="2CB8CBAF" w14:textId="1AB868E9"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In cases of doubt, or where large scale remedial works are proposed, the advice</w:t>
      </w:r>
      <w:r w:rsidR="00255C47">
        <w:rPr>
          <w:rFonts w:ascii="Arial" w:hAnsi="Arial" w:cs="Arial"/>
          <w:color w:val="000000"/>
        </w:rPr>
        <w:t xml:space="preserve"> </w:t>
      </w:r>
      <w:r w:rsidRPr="0027024B">
        <w:rPr>
          <w:rFonts w:ascii="Arial" w:hAnsi="Arial" w:cs="Arial"/>
          <w:color w:val="000000"/>
        </w:rPr>
        <w:t xml:space="preserve">of the </w:t>
      </w:r>
      <w:r w:rsidR="00255C47">
        <w:rPr>
          <w:rFonts w:ascii="Arial" w:hAnsi="Arial" w:cs="Arial"/>
          <w:color w:val="000000"/>
        </w:rPr>
        <w:t>Senior Engineer should be sought.</w:t>
      </w:r>
      <w:r w:rsidRPr="0027024B">
        <w:rPr>
          <w:rFonts w:ascii="Arial" w:hAnsi="Arial" w:cs="Arial"/>
          <w:color w:val="000000"/>
        </w:rPr>
        <w:t xml:space="preserve"> </w:t>
      </w:r>
    </w:p>
    <w:p w14:paraId="486AB38B" w14:textId="676B4985"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b/>
          <w:bCs/>
          <w:color w:val="000000"/>
        </w:rPr>
        <w:t xml:space="preserve">N.B. </w:t>
      </w:r>
      <w:r w:rsidRPr="0027024B">
        <w:rPr>
          <w:rFonts w:ascii="Arial" w:hAnsi="Arial" w:cs="Arial"/>
          <w:color w:val="000000"/>
        </w:rPr>
        <w:t>For non-highway trees, except where the defect constitutes immediate safety</w:t>
      </w:r>
      <w:r w:rsidR="00255C47">
        <w:rPr>
          <w:rFonts w:ascii="Arial" w:hAnsi="Arial" w:cs="Arial"/>
          <w:color w:val="000000"/>
        </w:rPr>
        <w:t xml:space="preserve"> </w:t>
      </w:r>
      <w:r w:rsidRPr="0027024B">
        <w:rPr>
          <w:rFonts w:ascii="Arial" w:hAnsi="Arial" w:cs="Arial"/>
          <w:color w:val="000000"/>
        </w:rPr>
        <w:t>hazard, the relevant standard letter</w:t>
      </w:r>
      <w:r w:rsidR="005A0EC1">
        <w:rPr>
          <w:rFonts w:ascii="Arial" w:hAnsi="Arial" w:cs="Arial"/>
          <w:color w:val="000000"/>
        </w:rPr>
        <w:t>s</w:t>
      </w:r>
      <w:r w:rsidRPr="0027024B">
        <w:rPr>
          <w:rFonts w:ascii="Arial" w:hAnsi="Arial" w:cs="Arial"/>
          <w:color w:val="000000"/>
        </w:rPr>
        <w:t xml:space="preserve"> should be used in</w:t>
      </w:r>
      <w:r w:rsidR="00255C47">
        <w:rPr>
          <w:rFonts w:ascii="Arial" w:hAnsi="Arial" w:cs="Arial"/>
          <w:color w:val="000000"/>
        </w:rPr>
        <w:t xml:space="preserve"> </w:t>
      </w:r>
      <w:r w:rsidRPr="0027024B">
        <w:rPr>
          <w:rFonts w:ascii="Arial" w:hAnsi="Arial" w:cs="Arial"/>
          <w:color w:val="000000"/>
        </w:rPr>
        <w:t xml:space="preserve">the first instance to affect a response from the </w:t>
      </w:r>
      <w:proofErr w:type="spellStart"/>
      <w:r w:rsidRPr="0027024B">
        <w:rPr>
          <w:rFonts w:ascii="Arial" w:hAnsi="Arial" w:cs="Arial"/>
          <w:color w:val="000000"/>
        </w:rPr>
        <w:t>frontager</w:t>
      </w:r>
      <w:proofErr w:type="spellEnd"/>
      <w:r w:rsidRPr="0027024B">
        <w:rPr>
          <w:rFonts w:ascii="Arial" w:hAnsi="Arial" w:cs="Arial"/>
          <w:color w:val="000000"/>
        </w:rPr>
        <w:t xml:space="preserve"> concerned.</w:t>
      </w:r>
    </w:p>
    <w:p w14:paraId="4076B376"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24CF9926"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INADEQUATE VISIBILITY</w:t>
      </w:r>
    </w:p>
    <w:p w14:paraId="4B331421"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01982137"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Covers any impaired visibility at road junctions caused by overgrown vegetation,</w:t>
      </w:r>
      <w:r w:rsidR="00255C47">
        <w:rPr>
          <w:rFonts w:ascii="Arial" w:hAnsi="Arial" w:cs="Arial"/>
          <w:color w:val="000000"/>
        </w:rPr>
        <w:t xml:space="preserve"> </w:t>
      </w:r>
      <w:r w:rsidRPr="0027024B">
        <w:rPr>
          <w:rFonts w:ascii="Arial" w:hAnsi="Arial" w:cs="Arial"/>
          <w:color w:val="000000"/>
        </w:rPr>
        <w:t>badly sited signs, or other obstruction.</w:t>
      </w:r>
    </w:p>
    <w:p w14:paraId="443EEBAF" w14:textId="77777777" w:rsidR="00255C47" w:rsidRDefault="00255C47" w:rsidP="00DE4F99">
      <w:pPr>
        <w:autoSpaceDE w:val="0"/>
        <w:autoSpaceDN w:val="0"/>
        <w:adjustRightInd w:val="0"/>
        <w:spacing w:after="0" w:line="240" w:lineRule="auto"/>
        <w:jc w:val="both"/>
        <w:rPr>
          <w:rFonts w:ascii="Arial" w:hAnsi="Arial" w:cs="Arial"/>
          <w:color w:val="000000"/>
        </w:rPr>
      </w:pPr>
    </w:p>
    <w:p w14:paraId="3CE474F6"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STANDING WATER</w:t>
      </w:r>
    </w:p>
    <w:p w14:paraId="2367E540"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63D28098"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Caused by depressions of the highway surface, a blocked drainage system, or</w:t>
      </w:r>
      <w:r w:rsidR="00255C47">
        <w:rPr>
          <w:rFonts w:ascii="Arial" w:hAnsi="Arial" w:cs="Arial"/>
          <w:color w:val="000000"/>
        </w:rPr>
        <w:t xml:space="preserve"> </w:t>
      </w:r>
      <w:r w:rsidRPr="0027024B">
        <w:rPr>
          <w:rFonts w:ascii="Arial" w:hAnsi="Arial" w:cs="Arial"/>
          <w:color w:val="000000"/>
        </w:rPr>
        <w:t>water discharging on to, or flowing across the highway.</w:t>
      </w:r>
    </w:p>
    <w:p w14:paraId="1D9C37D7"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0D16E6CF"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Also applies to fo</w:t>
      </w:r>
      <w:r w:rsidR="00255C47">
        <w:rPr>
          <w:rFonts w:ascii="Arial" w:hAnsi="Arial" w:cs="Arial"/>
          <w:color w:val="000000"/>
        </w:rPr>
        <w:t>otway standing water more than 3</w:t>
      </w:r>
      <w:r w:rsidRPr="0027024B">
        <w:rPr>
          <w:rFonts w:ascii="Arial" w:hAnsi="Arial" w:cs="Arial"/>
          <w:color w:val="000000"/>
        </w:rPr>
        <w:t>0mm deep that restricts the</w:t>
      </w:r>
      <w:r w:rsidR="0027024B">
        <w:rPr>
          <w:rFonts w:ascii="Arial" w:hAnsi="Arial" w:cs="Arial"/>
          <w:color w:val="000000"/>
        </w:rPr>
        <w:t xml:space="preserve"> </w:t>
      </w:r>
      <w:r w:rsidRPr="0027024B">
        <w:rPr>
          <w:rFonts w:ascii="Arial" w:hAnsi="Arial" w:cs="Arial"/>
          <w:color w:val="000000"/>
        </w:rPr>
        <w:t>footway width, or is likely to cause pedestrians to use the</w:t>
      </w:r>
      <w:r w:rsidR="00255C47">
        <w:rPr>
          <w:rFonts w:ascii="Arial" w:hAnsi="Arial" w:cs="Arial"/>
          <w:color w:val="000000"/>
        </w:rPr>
        <w:t xml:space="preserve"> </w:t>
      </w:r>
      <w:r w:rsidRPr="0027024B">
        <w:rPr>
          <w:rFonts w:ascii="Arial" w:hAnsi="Arial" w:cs="Arial"/>
          <w:color w:val="000000"/>
        </w:rPr>
        <w:t>adjacent carriageway.</w:t>
      </w:r>
    </w:p>
    <w:p w14:paraId="42A1536A" w14:textId="77777777" w:rsidR="00255C47" w:rsidRPr="0027024B" w:rsidRDefault="00255C47" w:rsidP="00DE4F99">
      <w:pPr>
        <w:autoSpaceDE w:val="0"/>
        <w:autoSpaceDN w:val="0"/>
        <w:adjustRightInd w:val="0"/>
        <w:spacing w:after="0" w:line="240" w:lineRule="auto"/>
        <w:jc w:val="both"/>
        <w:rPr>
          <w:rFonts w:ascii="Arial" w:hAnsi="Arial" w:cs="Arial"/>
          <w:color w:val="000000"/>
        </w:rPr>
      </w:pPr>
    </w:p>
    <w:p w14:paraId="4209D689"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color w:val="000000"/>
        </w:rPr>
        <w:t>D</w:t>
      </w:r>
      <w:r w:rsidRPr="0027024B">
        <w:rPr>
          <w:rFonts w:ascii="Arial" w:hAnsi="Arial" w:cs="Arial"/>
          <w:b/>
          <w:bCs/>
          <w:i/>
          <w:iCs/>
          <w:color w:val="000000"/>
        </w:rPr>
        <w:t>ETRITUS, SPILLAGE OR CONTAMINATION</w:t>
      </w:r>
    </w:p>
    <w:p w14:paraId="0E78151F"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2FCF0773" w14:textId="77777777" w:rsidR="0060470B"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Motorcycles and cycles are particularly vulnerable to this type of defect, primarily</w:t>
      </w:r>
      <w:r w:rsidR="0027024B">
        <w:rPr>
          <w:rFonts w:ascii="Arial" w:hAnsi="Arial" w:cs="Arial"/>
          <w:color w:val="000000"/>
        </w:rPr>
        <w:t xml:space="preserve"> </w:t>
      </w:r>
      <w:r w:rsidRPr="0027024B">
        <w:rPr>
          <w:rFonts w:ascii="Arial" w:hAnsi="Arial" w:cs="Arial"/>
          <w:color w:val="000000"/>
        </w:rPr>
        <w:t>on bends and junctions. It applies to situations where there is a need to clear the</w:t>
      </w:r>
      <w:r w:rsidR="0027024B">
        <w:rPr>
          <w:rFonts w:ascii="Arial" w:hAnsi="Arial" w:cs="Arial"/>
          <w:color w:val="000000"/>
        </w:rPr>
        <w:t xml:space="preserve"> </w:t>
      </w:r>
      <w:r w:rsidRPr="0027024B">
        <w:rPr>
          <w:rFonts w:ascii="Arial" w:hAnsi="Arial" w:cs="Arial"/>
          <w:color w:val="000000"/>
        </w:rPr>
        <w:t>highway network of detritus, spillage or contamination, which has arisen because</w:t>
      </w:r>
      <w:r w:rsidR="0027024B">
        <w:rPr>
          <w:rFonts w:ascii="Arial" w:hAnsi="Arial" w:cs="Arial"/>
          <w:color w:val="000000"/>
        </w:rPr>
        <w:t xml:space="preserve"> </w:t>
      </w:r>
      <w:r w:rsidRPr="0027024B">
        <w:rPr>
          <w:rFonts w:ascii="Arial" w:hAnsi="Arial" w:cs="Arial"/>
          <w:color w:val="000000"/>
        </w:rPr>
        <w:t>of e.g. leaf fall, loose aggregate or load spillage.</w:t>
      </w:r>
    </w:p>
    <w:p w14:paraId="345DA1AB" w14:textId="07FC7702"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b/>
          <w:bCs/>
          <w:color w:val="000000"/>
        </w:rPr>
        <w:t xml:space="preserve">N.B.1 </w:t>
      </w:r>
      <w:r w:rsidR="008B61C7" w:rsidRPr="0027024B">
        <w:rPr>
          <w:rFonts w:ascii="Arial" w:hAnsi="Arial" w:cs="Arial"/>
          <w:b/>
          <w:bCs/>
          <w:color w:val="000000"/>
        </w:rPr>
        <w:t>except</w:t>
      </w:r>
      <w:r w:rsidRPr="0027024B">
        <w:rPr>
          <w:rFonts w:ascii="Arial" w:hAnsi="Arial" w:cs="Arial"/>
          <w:b/>
          <w:bCs/>
          <w:color w:val="000000"/>
        </w:rPr>
        <w:t xml:space="preserve"> </w:t>
      </w:r>
      <w:r w:rsidRPr="0027024B">
        <w:rPr>
          <w:rFonts w:ascii="Arial" w:hAnsi="Arial" w:cs="Arial"/>
          <w:color w:val="000000"/>
        </w:rPr>
        <w:t>where the deposits on the high</w:t>
      </w:r>
      <w:r w:rsidR="0060470B">
        <w:rPr>
          <w:rFonts w:ascii="Arial" w:hAnsi="Arial" w:cs="Arial"/>
          <w:color w:val="000000"/>
        </w:rPr>
        <w:t xml:space="preserve">way prevent the safe passage of </w:t>
      </w:r>
      <w:r w:rsidRPr="0027024B">
        <w:rPr>
          <w:rFonts w:ascii="Arial" w:hAnsi="Arial" w:cs="Arial"/>
          <w:color w:val="000000"/>
        </w:rPr>
        <w:t>vehicles or pedestrians, such matters should be referred in writing t</w:t>
      </w:r>
      <w:r w:rsidR="0060470B">
        <w:rPr>
          <w:rFonts w:ascii="Arial" w:hAnsi="Arial" w:cs="Arial"/>
          <w:color w:val="000000"/>
        </w:rPr>
        <w:t xml:space="preserve">o the </w:t>
      </w:r>
      <w:r w:rsidRPr="0027024B">
        <w:rPr>
          <w:rFonts w:ascii="Arial" w:hAnsi="Arial" w:cs="Arial"/>
          <w:color w:val="000000"/>
        </w:rPr>
        <w:t>appropriate environmental health authority or land owner using the relevant</w:t>
      </w:r>
      <w:r w:rsidR="0060470B">
        <w:rPr>
          <w:rFonts w:ascii="Arial" w:hAnsi="Arial" w:cs="Arial"/>
          <w:color w:val="000000"/>
        </w:rPr>
        <w:t xml:space="preserve"> </w:t>
      </w:r>
      <w:r w:rsidRPr="0027024B">
        <w:rPr>
          <w:rFonts w:ascii="Arial" w:hAnsi="Arial" w:cs="Arial"/>
          <w:color w:val="000000"/>
        </w:rPr>
        <w:t>standard letter</w:t>
      </w:r>
      <w:r w:rsidR="005A0EC1">
        <w:rPr>
          <w:rFonts w:ascii="Arial" w:hAnsi="Arial" w:cs="Arial"/>
          <w:color w:val="000000"/>
        </w:rPr>
        <w:t>s</w:t>
      </w:r>
      <w:r w:rsidRPr="0027024B">
        <w:rPr>
          <w:rFonts w:ascii="Arial" w:hAnsi="Arial" w:cs="Arial"/>
          <w:color w:val="000000"/>
        </w:rPr>
        <w:t>.</w:t>
      </w:r>
    </w:p>
    <w:p w14:paraId="070FDD43"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b/>
          <w:bCs/>
          <w:color w:val="000000"/>
        </w:rPr>
        <w:t xml:space="preserve">N.B.2 Includes </w:t>
      </w:r>
      <w:r w:rsidRPr="0027024B">
        <w:rPr>
          <w:rFonts w:ascii="Arial" w:hAnsi="Arial" w:cs="Arial"/>
          <w:color w:val="000000"/>
        </w:rPr>
        <w:t>accumulation of detritus at junctio</w:t>
      </w:r>
      <w:r w:rsidR="0060470B">
        <w:rPr>
          <w:rFonts w:ascii="Arial" w:hAnsi="Arial" w:cs="Arial"/>
          <w:color w:val="000000"/>
        </w:rPr>
        <w:t xml:space="preserve">ns, traffic islands and hatched </w:t>
      </w:r>
      <w:r w:rsidRPr="0027024B">
        <w:rPr>
          <w:rFonts w:ascii="Arial" w:hAnsi="Arial" w:cs="Arial"/>
          <w:color w:val="000000"/>
        </w:rPr>
        <w:t>areas of carriageway.</w:t>
      </w:r>
    </w:p>
    <w:p w14:paraId="06A81967" w14:textId="77777777" w:rsidR="00DE4F99" w:rsidRDefault="00DE4F99" w:rsidP="00DE4F99">
      <w:pPr>
        <w:autoSpaceDE w:val="0"/>
        <w:autoSpaceDN w:val="0"/>
        <w:adjustRightInd w:val="0"/>
        <w:spacing w:after="0" w:line="240" w:lineRule="auto"/>
        <w:jc w:val="both"/>
        <w:rPr>
          <w:rFonts w:ascii="Arial" w:hAnsi="Arial" w:cs="Arial"/>
          <w:color w:val="000000"/>
        </w:rPr>
      </w:pPr>
    </w:p>
    <w:p w14:paraId="79E33186"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WEED GROWTH</w:t>
      </w:r>
    </w:p>
    <w:p w14:paraId="1BEFC8DC"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58F9580B"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Any significant ingress of weeds within the we</w:t>
      </w:r>
      <w:r w:rsidR="0060470B">
        <w:rPr>
          <w:rFonts w:ascii="Arial" w:hAnsi="Arial" w:cs="Arial"/>
          <w:color w:val="000000"/>
        </w:rPr>
        <w:t xml:space="preserve">aring course, of a carriageway, </w:t>
      </w:r>
      <w:r w:rsidRPr="0027024B">
        <w:rPr>
          <w:rFonts w:ascii="Arial" w:hAnsi="Arial" w:cs="Arial"/>
          <w:color w:val="000000"/>
        </w:rPr>
        <w:t>footway or cycleway, or within kerb drainage channels, which has caused</w:t>
      </w:r>
      <w:r w:rsidR="0060470B">
        <w:rPr>
          <w:rFonts w:ascii="Arial" w:hAnsi="Arial" w:cs="Arial"/>
          <w:color w:val="000000"/>
        </w:rPr>
        <w:t xml:space="preserve"> </w:t>
      </w:r>
      <w:r w:rsidRPr="0027024B">
        <w:rPr>
          <w:rFonts w:ascii="Arial" w:hAnsi="Arial" w:cs="Arial"/>
          <w:color w:val="000000"/>
        </w:rPr>
        <w:t>disruption of the highway fabric, and/or will im</w:t>
      </w:r>
      <w:r w:rsidR="0027024B">
        <w:rPr>
          <w:rFonts w:ascii="Arial" w:hAnsi="Arial" w:cs="Arial"/>
          <w:color w:val="000000"/>
        </w:rPr>
        <w:t>pede the flow of surface water.</w:t>
      </w:r>
    </w:p>
    <w:p w14:paraId="70B379B5"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3050FB2F"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FOOTWAY POTHOLES, TRIPS, DEPRESSIONS OR UNEVEN SURFACES</w:t>
      </w:r>
    </w:p>
    <w:p w14:paraId="2DC0F93D"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5F2677B8" w14:textId="7D4B0BB9"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Potholes, trips and rocking flags should normally be recorded and risk assessed. </w:t>
      </w:r>
    </w:p>
    <w:p w14:paraId="61CBB086"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5E3FE6FC"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HEDGES, FENCES AND WALLS</w:t>
      </w:r>
    </w:p>
    <w:p w14:paraId="548D3760"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489231F2" w14:textId="77777777"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Covers any situation where a hedge, fence or w</w:t>
      </w:r>
      <w:r w:rsidR="0060470B">
        <w:rPr>
          <w:rFonts w:ascii="Arial" w:hAnsi="Arial" w:cs="Arial"/>
          <w:color w:val="000000"/>
        </w:rPr>
        <w:t xml:space="preserve">all is impeding, the passage of </w:t>
      </w:r>
      <w:r w:rsidRPr="0027024B">
        <w:rPr>
          <w:rFonts w:ascii="Arial" w:hAnsi="Arial" w:cs="Arial"/>
          <w:color w:val="000000"/>
        </w:rPr>
        <w:t>vehicles, cyclists or pedestrians.</w:t>
      </w:r>
    </w:p>
    <w:p w14:paraId="2B92E31D" w14:textId="2426B13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b/>
          <w:bCs/>
          <w:color w:val="000000"/>
        </w:rPr>
        <w:t xml:space="preserve">N.B. </w:t>
      </w:r>
      <w:r w:rsidRPr="0027024B">
        <w:rPr>
          <w:rFonts w:ascii="Arial" w:hAnsi="Arial" w:cs="Arial"/>
          <w:color w:val="000000"/>
        </w:rPr>
        <w:t>For non-highway hedges, fences, and walls and except where the</w:t>
      </w:r>
      <w:r w:rsidR="0060470B">
        <w:rPr>
          <w:rFonts w:ascii="Arial" w:hAnsi="Arial" w:cs="Arial"/>
          <w:color w:val="000000"/>
        </w:rPr>
        <w:t xml:space="preserve"> defect </w:t>
      </w:r>
      <w:r w:rsidRPr="0027024B">
        <w:rPr>
          <w:rFonts w:ascii="Arial" w:hAnsi="Arial" w:cs="Arial"/>
          <w:color w:val="000000"/>
        </w:rPr>
        <w:t>constitutes an immediate safety hazard, the relevant standard letter</w:t>
      </w:r>
      <w:r w:rsidR="00803A42">
        <w:rPr>
          <w:rFonts w:ascii="Arial" w:hAnsi="Arial" w:cs="Arial"/>
          <w:color w:val="000000"/>
        </w:rPr>
        <w:t>s</w:t>
      </w:r>
      <w:r w:rsidRPr="0027024B">
        <w:rPr>
          <w:rFonts w:ascii="Arial" w:hAnsi="Arial" w:cs="Arial"/>
          <w:color w:val="000000"/>
        </w:rPr>
        <w:t xml:space="preserve"> should be used in the first instance to affect a response from the</w:t>
      </w:r>
      <w:r w:rsidR="0060470B">
        <w:rPr>
          <w:rFonts w:ascii="Arial" w:hAnsi="Arial" w:cs="Arial"/>
          <w:color w:val="000000"/>
        </w:rPr>
        <w:t xml:space="preserve"> </w:t>
      </w:r>
      <w:proofErr w:type="spellStart"/>
      <w:r w:rsidRPr="0027024B">
        <w:rPr>
          <w:rFonts w:ascii="Arial" w:hAnsi="Arial" w:cs="Arial"/>
          <w:color w:val="000000"/>
        </w:rPr>
        <w:t>frontager</w:t>
      </w:r>
      <w:proofErr w:type="spellEnd"/>
      <w:r w:rsidRPr="0027024B">
        <w:rPr>
          <w:rFonts w:ascii="Arial" w:hAnsi="Arial" w:cs="Arial"/>
          <w:color w:val="000000"/>
        </w:rPr>
        <w:t xml:space="preserve"> concerned.</w:t>
      </w:r>
    </w:p>
    <w:p w14:paraId="3D1F8CFA" w14:textId="77777777" w:rsidR="00E62DA0" w:rsidRPr="0027024B" w:rsidRDefault="00E62DA0" w:rsidP="00DE4F99">
      <w:pPr>
        <w:autoSpaceDE w:val="0"/>
        <w:autoSpaceDN w:val="0"/>
        <w:adjustRightInd w:val="0"/>
        <w:spacing w:after="0" w:line="240" w:lineRule="auto"/>
        <w:jc w:val="both"/>
        <w:rPr>
          <w:rFonts w:ascii="Arial" w:hAnsi="Arial" w:cs="Arial"/>
          <w:color w:val="000000"/>
        </w:rPr>
      </w:pPr>
    </w:p>
    <w:p w14:paraId="7E702A8F"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ROAD MARKINGS</w:t>
      </w:r>
    </w:p>
    <w:p w14:paraId="301DA4B0"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7C43CDC6"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Covers any noticeable defect with Road Marking</w:t>
      </w:r>
      <w:r w:rsidR="0060470B">
        <w:rPr>
          <w:rFonts w:ascii="Arial" w:hAnsi="Arial" w:cs="Arial"/>
          <w:color w:val="000000"/>
        </w:rPr>
        <w:t xml:space="preserve">s, e.g. faded lines, missing or </w:t>
      </w:r>
      <w:r w:rsidRPr="0027024B">
        <w:rPr>
          <w:rFonts w:ascii="Arial" w:hAnsi="Arial" w:cs="Arial"/>
          <w:color w:val="000000"/>
        </w:rPr>
        <w:t>loose road studs. Where satisfactory response times cannot be achieved, due to</w:t>
      </w:r>
      <w:r w:rsidR="0060470B">
        <w:rPr>
          <w:rFonts w:ascii="Arial" w:hAnsi="Arial" w:cs="Arial"/>
          <w:color w:val="000000"/>
        </w:rPr>
        <w:t xml:space="preserve"> </w:t>
      </w:r>
      <w:r w:rsidRPr="0027024B">
        <w:rPr>
          <w:rFonts w:ascii="Arial" w:hAnsi="Arial" w:cs="Arial"/>
          <w:color w:val="000000"/>
        </w:rPr>
        <w:t>the non-availability of a road marking contractor, it will be acceptable to place a</w:t>
      </w:r>
      <w:r w:rsidR="0017694F">
        <w:rPr>
          <w:rFonts w:ascii="Arial" w:hAnsi="Arial" w:cs="Arial"/>
          <w:color w:val="000000"/>
        </w:rPr>
        <w:t xml:space="preserve"> </w:t>
      </w:r>
      <w:r w:rsidRPr="0027024B">
        <w:rPr>
          <w:rFonts w:ascii="Arial" w:hAnsi="Arial" w:cs="Arial"/>
          <w:color w:val="000000"/>
        </w:rPr>
        <w:t>“No Road Markings” sign for the interim period. Particular care should be taken</w:t>
      </w:r>
      <w:r w:rsidR="0017694F">
        <w:rPr>
          <w:rFonts w:ascii="Arial" w:hAnsi="Arial" w:cs="Arial"/>
          <w:color w:val="000000"/>
        </w:rPr>
        <w:t xml:space="preserve"> </w:t>
      </w:r>
      <w:r w:rsidRPr="0027024B">
        <w:rPr>
          <w:rFonts w:ascii="Arial" w:hAnsi="Arial" w:cs="Arial"/>
          <w:color w:val="000000"/>
        </w:rPr>
        <w:t xml:space="preserve">to monitor the condition of mandatory road markings e.g. stop lines or </w:t>
      </w:r>
      <w:r w:rsidR="008A447D" w:rsidRPr="0027024B">
        <w:rPr>
          <w:rFonts w:ascii="Arial" w:hAnsi="Arial" w:cs="Arial"/>
          <w:color w:val="000000"/>
        </w:rPr>
        <w:t>double lines</w:t>
      </w:r>
      <w:r w:rsidRPr="0027024B">
        <w:rPr>
          <w:rFonts w:ascii="Arial" w:hAnsi="Arial" w:cs="Arial"/>
          <w:color w:val="000000"/>
        </w:rPr>
        <w:t>.</w:t>
      </w:r>
    </w:p>
    <w:p w14:paraId="503A1CF7"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60760945" w14:textId="77777777" w:rsidR="0060470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Road markings should be considered to be inadequate when more than 30% of</w:t>
      </w:r>
      <w:r w:rsidR="0060470B">
        <w:rPr>
          <w:rFonts w:ascii="Arial" w:hAnsi="Arial" w:cs="Arial"/>
          <w:color w:val="000000"/>
        </w:rPr>
        <w:t xml:space="preserve"> </w:t>
      </w:r>
      <w:r w:rsidRPr="0027024B">
        <w:rPr>
          <w:rFonts w:ascii="Arial" w:hAnsi="Arial" w:cs="Arial"/>
          <w:color w:val="000000"/>
        </w:rPr>
        <w:t>the marking material is worn away.</w:t>
      </w:r>
    </w:p>
    <w:p w14:paraId="2B4E783B" w14:textId="77777777" w:rsidR="0060470B" w:rsidRDefault="0060470B" w:rsidP="00DE4F99">
      <w:pPr>
        <w:autoSpaceDE w:val="0"/>
        <w:autoSpaceDN w:val="0"/>
        <w:adjustRightInd w:val="0"/>
        <w:spacing w:after="0" w:line="240" w:lineRule="auto"/>
        <w:jc w:val="both"/>
        <w:rPr>
          <w:rFonts w:ascii="Arial" w:hAnsi="Arial" w:cs="Arial"/>
          <w:color w:val="000000"/>
        </w:rPr>
      </w:pPr>
    </w:p>
    <w:p w14:paraId="7C6732F1"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ACCIDENT DAMAGE</w:t>
      </w:r>
    </w:p>
    <w:p w14:paraId="1E1A3AA5"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6F487F6A"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Damage to any part of the Highway Network or</w:t>
      </w:r>
      <w:r w:rsidR="0060470B">
        <w:rPr>
          <w:rFonts w:ascii="Arial" w:hAnsi="Arial" w:cs="Arial"/>
          <w:color w:val="000000"/>
        </w:rPr>
        <w:t xml:space="preserve"> infrastructure, which has been </w:t>
      </w:r>
      <w:r w:rsidRPr="0027024B">
        <w:rPr>
          <w:rFonts w:ascii="Arial" w:hAnsi="Arial" w:cs="Arial"/>
          <w:color w:val="000000"/>
        </w:rPr>
        <w:t>caused by a third party.</w:t>
      </w:r>
    </w:p>
    <w:p w14:paraId="4B4CFD8B"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b/>
          <w:bCs/>
          <w:color w:val="000000"/>
        </w:rPr>
        <w:t xml:space="preserve">N.B. </w:t>
      </w:r>
      <w:r w:rsidRPr="0027024B">
        <w:rPr>
          <w:rFonts w:ascii="Arial" w:hAnsi="Arial" w:cs="Arial"/>
          <w:color w:val="000000"/>
        </w:rPr>
        <w:t>A note of all available details of the third party should be recorded.</w:t>
      </w:r>
    </w:p>
    <w:p w14:paraId="63A79709" w14:textId="77777777" w:rsidR="0060470B" w:rsidRDefault="0060470B" w:rsidP="00DE4F99">
      <w:pPr>
        <w:autoSpaceDE w:val="0"/>
        <w:autoSpaceDN w:val="0"/>
        <w:adjustRightInd w:val="0"/>
        <w:spacing w:after="0" w:line="240" w:lineRule="auto"/>
        <w:jc w:val="both"/>
        <w:rPr>
          <w:rFonts w:ascii="Arial" w:hAnsi="Arial" w:cs="Arial"/>
          <w:color w:val="000000"/>
        </w:rPr>
      </w:pPr>
    </w:p>
    <w:p w14:paraId="2F5A106F"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BLOCKED DRAINAGE SYSTEMS</w:t>
      </w:r>
    </w:p>
    <w:p w14:paraId="2D3535D6"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6D5F1F77"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Flooding of the Highway Network caused by ina</w:t>
      </w:r>
      <w:r w:rsidR="0060470B">
        <w:rPr>
          <w:rFonts w:ascii="Arial" w:hAnsi="Arial" w:cs="Arial"/>
          <w:color w:val="000000"/>
        </w:rPr>
        <w:t xml:space="preserve">dequate or a blocked drainage </w:t>
      </w:r>
      <w:r w:rsidRPr="0027024B">
        <w:rPr>
          <w:rFonts w:ascii="Arial" w:hAnsi="Arial" w:cs="Arial"/>
          <w:color w:val="000000"/>
        </w:rPr>
        <w:t>system e.g. blocked gully or grips. Specific attention should be given to the</w:t>
      </w:r>
      <w:r w:rsidR="0060470B">
        <w:rPr>
          <w:rFonts w:ascii="Arial" w:hAnsi="Arial" w:cs="Arial"/>
          <w:color w:val="000000"/>
        </w:rPr>
        <w:t xml:space="preserve"> </w:t>
      </w:r>
      <w:r w:rsidRPr="0027024B">
        <w:rPr>
          <w:rFonts w:ascii="Arial" w:hAnsi="Arial" w:cs="Arial"/>
          <w:color w:val="000000"/>
        </w:rPr>
        <w:t>condition/operation of grips and gullies in sensitiv</w:t>
      </w:r>
      <w:r w:rsidR="0060470B">
        <w:rPr>
          <w:rFonts w:ascii="Arial" w:hAnsi="Arial" w:cs="Arial"/>
          <w:color w:val="000000"/>
        </w:rPr>
        <w:t xml:space="preserve">e locations, for example, at or </w:t>
      </w:r>
      <w:r w:rsidRPr="0027024B">
        <w:rPr>
          <w:rFonts w:ascii="Arial" w:hAnsi="Arial" w:cs="Arial"/>
          <w:color w:val="000000"/>
        </w:rPr>
        <w:t>near low points so as to prevent flooding.</w:t>
      </w:r>
    </w:p>
    <w:p w14:paraId="7547186E"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43812C12" w14:textId="77777777"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OTHER</w:t>
      </w:r>
    </w:p>
    <w:p w14:paraId="4D848EF9" w14:textId="77777777" w:rsidR="00DE4F99" w:rsidRPr="0027024B" w:rsidRDefault="00DE4F99" w:rsidP="00DE4F99">
      <w:pPr>
        <w:autoSpaceDE w:val="0"/>
        <w:autoSpaceDN w:val="0"/>
        <w:adjustRightInd w:val="0"/>
        <w:spacing w:after="0" w:line="240" w:lineRule="auto"/>
        <w:jc w:val="both"/>
        <w:rPr>
          <w:rFonts w:ascii="Arial" w:hAnsi="Arial" w:cs="Arial"/>
          <w:b/>
          <w:bCs/>
          <w:i/>
          <w:iCs/>
          <w:color w:val="000000"/>
        </w:rPr>
      </w:pPr>
    </w:p>
    <w:p w14:paraId="716DB787"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Covers any other defect not mentioned in the above list, but which is considered</w:t>
      </w:r>
      <w:r w:rsidR="0060470B">
        <w:rPr>
          <w:rFonts w:ascii="Arial" w:hAnsi="Arial" w:cs="Arial"/>
          <w:color w:val="000000"/>
        </w:rPr>
        <w:t xml:space="preserve"> </w:t>
      </w:r>
      <w:r w:rsidR="0027024B">
        <w:rPr>
          <w:rFonts w:ascii="Arial" w:hAnsi="Arial" w:cs="Arial"/>
          <w:color w:val="000000"/>
        </w:rPr>
        <w:t>to constitute a safety hazard.</w:t>
      </w:r>
    </w:p>
    <w:p w14:paraId="2A568162" w14:textId="77777777" w:rsidR="00661FDD" w:rsidRDefault="00661FDD" w:rsidP="00DE4F99">
      <w:pPr>
        <w:autoSpaceDE w:val="0"/>
        <w:autoSpaceDN w:val="0"/>
        <w:adjustRightInd w:val="0"/>
        <w:spacing w:after="0" w:line="240" w:lineRule="auto"/>
        <w:jc w:val="both"/>
        <w:rPr>
          <w:rFonts w:ascii="Arial" w:hAnsi="Arial" w:cs="Arial"/>
          <w:b/>
          <w:bCs/>
          <w:i/>
          <w:iCs/>
          <w:color w:val="000000"/>
        </w:rPr>
      </w:pPr>
    </w:p>
    <w:p w14:paraId="60F698C0" w14:textId="77777777" w:rsidR="00661FDD" w:rsidRDefault="00661FDD" w:rsidP="00DE4F99">
      <w:pPr>
        <w:autoSpaceDE w:val="0"/>
        <w:autoSpaceDN w:val="0"/>
        <w:adjustRightInd w:val="0"/>
        <w:spacing w:after="0" w:line="240" w:lineRule="auto"/>
        <w:jc w:val="both"/>
        <w:rPr>
          <w:rFonts w:ascii="Arial" w:hAnsi="Arial" w:cs="Arial"/>
          <w:b/>
          <w:bCs/>
          <w:i/>
          <w:iCs/>
          <w:color w:val="000000"/>
        </w:rPr>
      </w:pPr>
    </w:p>
    <w:p w14:paraId="43DEB1E8" w14:textId="77777777" w:rsidR="00661FDD" w:rsidRDefault="00661FDD" w:rsidP="00DE4F99">
      <w:pPr>
        <w:autoSpaceDE w:val="0"/>
        <w:autoSpaceDN w:val="0"/>
        <w:adjustRightInd w:val="0"/>
        <w:spacing w:after="0" w:line="240" w:lineRule="auto"/>
        <w:jc w:val="both"/>
        <w:rPr>
          <w:rFonts w:ascii="Arial" w:hAnsi="Arial" w:cs="Arial"/>
          <w:b/>
          <w:bCs/>
          <w:i/>
          <w:iCs/>
          <w:color w:val="000000"/>
        </w:rPr>
      </w:pPr>
    </w:p>
    <w:p w14:paraId="7A7E3F69" w14:textId="6F4EFA21" w:rsidR="00CF09B2" w:rsidRDefault="00CF09B2" w:rsidP="00DE4F99">
      <w:pPr>
        <w:autoSpaceDE w:val="0"/>
        <w:autoSpaceDN w:val="0"/>
        <w:adjustRightInd w:val="0"/>
        <w:spacing w:after="0" w:line="240" w:lineRule="auto"/>
        <w:jc w:val="both"/>
        <w:rPr>
          <w:rFonts w:ascii="Arial" w:hAnsi="Arial" w:cs="Arial"/>
          <w:b/>
          <w:bCs/>
          <w:i/>
          <w:iCs/>
          <w:color w:val="000000"/>
        </w:rPr>
      </w:pPr>
      <w:r w:rsidRPr="0027024B">
        <w:rPr>
          <w:rFonts w:ascii="Arial" w:hAnsi="Arial" w:cs="Arial"/>
          <w:b/>
          <w:bCs/>
          <w:i/>
          <w:iCs/>
          <w:color w:val="000000"/>
        </w:rPr>
        <w:t>NOTES FOR HIGHWAY SAFETY INSPECTORS</w:t>
      </w:r>
    </w:p>
    <w:p w14:paraId="6FEC78ED" w14:textId="77777777" w:rsidR="00661FDD" w:rsidRPr="0027024B" w:rsidRDefault="00661FDD" w:rsidP="00DE4F99">
      <w:pPr>
        <w:autoSpaceDE w:val="0"/>
        <w:autoSpaceDN w:val="0"/>
        <w:adjustRightInd w:val="0"/>
        <w:spacing w:after="0" w:line="240" w:lineRule="auto"/>
        <w:jc w:val="both"/>
        <w:rPr>
          <w:rFonts w:ascii="Arial" w:hAnsi="Arial" w:cs="Arial"/>
          <w:b/>
          <w:bCs/>
          <w:i/>
          <w:iCs/>
          <w:color w:val="000000"/>
        </w:rPr>
      </w:pPr>
    </w:p>
    <w:p w14:paraId="1990DC77" w14:textId="77777777"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During all inspections, the </w:t>
      </w:r>
      <w:r w:rsidR="00E71398">
        <w:rPr>
          <w:rFonts w:ascii="Arial" w:hAnsi="Arial" w:cs="Arial"/>
          <w:color w:val="000000"/>
        </w:rPr>
        <w:t>Area Engineer</w:t>
      </w:r>
      <w:r w:rsidRPr="0027024B">
        <w:rPr>
          <w:rFonts w:ascii="Arial" w:hAnsi="Arial" w:cs="Arial"/>
          <w:color w:val="000000"/>
        </w:rPr>
        <w:t xml:space="preserve"> must be constantly on the lookout for any of</w:t>
      </w:r>
      <w:r w:rsidR="0027024B">
        <w:rPr>
          <w:rFonts w:ascii="Arial" w:hAnsi="Arial" w:cs="Arial"/>
          <w:color w:val="000000"/>
        </w:rPr>
        <w:t xml:space="preserve"> </w:t>
      </w:r>
      <w:r w:rsidRPr="0027024B">
        <w:rPr>
          <w:rFonts w:ascii="Arial" w:hAnsi="Arial" w:cs="Arial"/>
          <w:color w:val="000000"/>
        </w:rPr>
        <w:t xml:space="preserve">the types of </w:t>
      </w:r>
      <w:proofErr w:type="gramStart"/>
      <w:r w:rsidRPr="0027024B">
        <w:rPr>
          <w:rFonts w:ascii="Arial" w:hAnsi="Arial" w:cs="Arial"/>
          <w:color w:val="000000"/>
        </w:rPr>
        <w:t>defect</w:t>
      </w:r>
      <w:proofErr w:type="gramEnd"/>
      <w:r w:rsidRPr="0027024B">
        <w:rPr>
          <w:rFonts w:ascii="Arial" w:hAnsi="Arial" w:cs="Arial"/>
          <w:color w:val="000000"/>
        </w:rPr>
        <w:t xml:space="preserve"> defined in this code, for which some form of action is required.</w:t>
      </w:r>
    </w:p>
    <w:p w14:paraId="65668783"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Inspectors should consider the particular needs of vulnerable road users such as</w:t>
      </w:r>
      <w:r w:rsidR="0060470B">
        <w:rPr>
          <w:rFonts w:ascii="Arial" w:hAnsi="Arial" w:cs="Arial"/>
          <w:color w:val="000000"/>
        </w:rPr>
        <w:t xml:space="preserve"> </w:t>
      </w:r>
      <w:r w:rsidRPr="0027024B">
        <w:rPr>
          <w:rFonts w:ascii="Arial" w:hAnsi="Arial" w:cs="Arial"/>
          <w:color w:val="000000"/>
        </w:rPr>
        <w:t>children, the elderly and the disabled as well as pedestrians, cyclists,</w:t>
      </w:r>
      <w:r w:rsidR="0060470B">
        <w:rPr>
          <w:rFonts w:ascii="Arial" w:hAnsi="Arial" w:cs="Arial"/>
          <w:color w:val="000000"/>
        </w:rPr>
        <w:t xml:space="preserve"> </w:t>
      </w:r>
      <w:r w:rsidRPr="0027024B">
        <w:rPr>
          <w:rFonts w:ascii="Arial" w:hAnsi="Arial" w:cs="Arial"/>
          <w:color w:val="000000"/>
        </w:rPr>
        <w:t>motorcyclists, and motor vehicle users, in general, in assessing the severity of the</w:t>
      </w:r>
      <w:r w:rsidR="0060470B">
        <w:rPr>
          <w:rFonts w:ascii="Arial" w:hAnsi="Arial" w:cs="Arial"/>
          <w:color w:val="000000"/>
        </w:rPr>
        <w:t xml:space="preserve"> </w:t>
      </w:r>
      <w:r w:rsidRPr="0027024B">
        <w:rPr>
          <w:rFonts w:ascii="Arial" w:hAnsi="Arial" w:cs="Arial"/>
          <w:color w:val="000000"/>
        </w:rPr>
        <w:t>defect and the appropriate response time.</w:t>
      </w:r>
    </w:p>
    <w:p w14:paraId="296994F7"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5284A28B" w14:textId="77777777"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For all highway defects logged</w:t>
      </w:r>
      <w:r w:rsidR="001E52D9" w:rsidRPr="0027024B">
        <w:rPr>
          <w:rFonts w:ascii="Arial" w:hAnsi="Arial" w:cs="Arial"/>
          <w:color w:val="000000"/>
        </w:rPr>
        <w:t xml:space="preserve">, </w:t>
      </w:r>
      <w:r w:rsidRPr="0027024B">
        <w:rPr>
          <w:rFonts w:ascii="Arial" w:hAnsi="Arial" w:cs="Arial"/>
          <w:color w:val="000000"/>
        </w:rPr>
        <w:t>th</w:t>
      </w:r>
      <w:r w:rsidR="0060470B">
        <w:rPr>
          <w:rFonts w:ascii="Arial" w:hAnsi="Arial" w:cs="Arial"/>
          <w:color w:val="000000"/>
        </w:rPr>
        <w:t xml:space="preserve">e following information will be </w:t>
      </w:r>
      <w:r w:rsidRPr="0027024B">
        <w:rPr>
          <w:rFonts w:ascii="Arial" w:hAnsi="Arial" w:cs="Arial"/>
          <w:color w:val="000000"/>
        </w:rPr>
        <w:t>recorded:</w:t>
      </w:r>
    </w:p>
    <w:p w14:paraId="455C8E08" w14:textId="77777777"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Nature of defect</w:t>
      </w:r>
    </w:p>
    <w:p w14:paraId="0AC19317" w14:textId="77777777"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Location/Route No.</w:t>
      </w:r>
    </w:p>
    <w:p w14:paraId="3F348617" w14:textId="77777777"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Time/Date the defect was noted</w:t>
      </w:r>
    </w:p>
    <w:p w14:paraId="5D08E4B0" w14:textId="77777777" w:rsidR="00CF09B2" w:rsidRPr="0027024B"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Time/Date the defect was rectified</w:t>
      </w:r>
    </w:p>
    <w:p w14:paraId="393A26F4"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Weather Conditions</w:t>
      </w:r>
    </w:p>
    <w:p w14:paraId="06F53184"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07794463"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The inspector shall maintain a record of inspections which includes all inspections</w:t>
      </w:r>
      <w:r w:rsidR="0027024B">
        <w:rPr>
          <w:rFonts w:ascii="Arial" w:hAnsi="Arial" w:cs="Arial"/>
          <w:color w:val="000000"/>
        </w:rPr>
        <w:t xml:space="preserve"> </w:t>
      </w:r>
      <w:r w:rsidRPr="0027024B">
        <w:rPr>
          <w:rFonts w:ascii="Arial" w:hAnsi="Arial" w:cs="Arial"/>
          <w:color w:val="000000"/>
        </w:rPr>
        <w:t>which have been carried out, together with his or her leave/absence details.</w:t>
      </w:r>
    </w:p>
    <w:p w14:paraId="52413C9E"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2BBF4B26"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Where a length of carriageway is ‘extensively’ p</w:t>
      </w:r>
      <w:r w:rsidR="0060470B">
        <w:rPr>
          <w:rFonts w:ascii="Arial" w:hAnsi="Arial" w:cs="Arial"/>
          <w:color w:val="000000"/>
        </w:rPr>
        <w:t xml:space="preserve">otholed, each pothole should be </w:t>
      </w:r>
      <w:r w:rsidRPr="0027024B">
        <w:rPr>
          <w:rFonts w:ascii="Arial" w:hAnsi="Arial" w:cs="Arial"/>
          <w:color w:val="000000"/>
        </w:rPr>
        <w:t>recorded, as opposed to an aggregated area.</w:t>
      </w:r>
    </w:p>
    <w:p w14:paraId="64B2AACC"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354F4494"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In the event of an identified defect being a Pothole, the </w:t>
      </w:r>
      <w:r w:rsidR="0060470B">
        <w:rPr>
          <w:rFonts w:ascii="Arial" w:hAnsi="Arial" w:cs="Arial"/>
          <w:color w:val="000000"/>
        </w:rPr>
        <w:t>location must be recorded.</w:t>
      </w:r>
    </w:p>
    <w:p w14:paraId="3D06ADE5"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4449F2A6"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A text description in addition to location must be given to aid the identification of</w:t>
      </w:r>
      <w:r w:rsidR="0060470B">
        <w:rPr>
          <w:rFonts w:ascii="Arial" w:hAnsi="Arial" w:cs="Arial"/>
          <w:color w:val="000000"/>
        </w:rPr>
        <w:t xml:space="preserve"> </w:t>
      </w:r>
      <w:r w:rsidRPr="0027024B">
        <w:rPr>
          <w:rFonts w:ascii="Arial" w:hAnsi="Arial" w:cs="Arial"/>
          <w:color w:val="000000"/>
        </w:rPr>
        <w:t>the defect.</w:t>
      </w:r>
    </w:p>
    <w:p w14:paraId="63EE9694"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5313A885" w14:textId="77777777"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 xml:space="preserve">Where no defects are observed, </w:t>
      </w:r>
      <w:r w:rsidR="001E52D9" w:rsidRPr="0027024B">
        <w:rPr>
          <w:rFonts w:ascii="Arial" w:hAnsi="Arial" w:cs="Arial"/>
          <w:color w:val="000000"/>
        </w:rPr>
        <w:t>then it should be noted as no defects</w:t>
      </w:r>
    </w:p>
    <w:p w14:paraId="3434E0B7" w14:textId="77777777" w:rsidR="0060470B" w:rsidRPr="0027024B" w:rsidRDefault="0060470B" w:rsidP="00DE4F99">
      <w:pPr>
        <w:autoSpaceDE w:val="0"/>
        <w:autoSpaceDN w:val="0"/>
        <w:adjustRightInd w:val="0"/>
        <w:spacing w:after="0" w:line="240" w:lineRule="auto"/>
        <w:jc w:val="both"/>
        <w:rPr>
          <w:rFonts w:ascii="Arial" w:hAnsi="Arial" w:cs="Arial"/>
          <w:color w:val="000000"/>
        </w:rPr>
      </w:pPr>
    </w:p>
    <w:p w14:paraId="6B9DA39F" w14:textId="0D1DEF5B" w:rsidR="00CF09B2" w:rsidRDefault="00CF09B2" w:rsidP="00DE4F99">
      <w:pPr>
        <w:autoSpaceDE w:val="0"/>
        <w:autoSpaceDN w:val="0"/>
        <w:adjustRightInd w:val="0"/>
        <w:spacing w:after="0" w:line="240" w:lineRule="auto"/>
        <w:jc w:val="both"/>
        <w:rPr>
          <w:rFonts w:ascii="Arial" w:hAnsi="Arial" w:cs="Arial"/>
          <w:color w:val="000000"/>
        </w:rPr>
      </w:pPr>
      <w:r w:rsidRPr="0027024B">
        <w:rPr>
          <w:rFonts w:ascii="Arial" w:hAnsi="Arial" w:cs="Arial"/>
          <w:color w:val="000000"/>
        </w:rPr>
        <w:t>Where action is taken on site to remedy a defect either by the Inspector or by the</w:t>
      </w:r>
      <w:r w:rsidR="0027024B">
        <w:rPr>
          <w:rFonts w:ascii="Arial" w:hAnsi="Arial" w:cs="Arial"/>
          <w:color w:val="000000"/>
        </w:rPr>
        <w:t xml:space="preserve"> </w:t>
      </w:r>
      <w:r w:rsidRPr="0027024B">
        <w:rPr>
          <w:rFonts w:ascii="Arial" w:hAnsi="Arial" w:cs="Arial"/>
          <w:color w:val="000000"/>
        </w:rPr>
        <w:t>Contractor whilst the Inspector is still in attendance, the defect should still be</w:t>
      </w:r>
      <w:r w:rsidR="0060470B">
        <w:rPr>
          <w:rFonts w:ascii="Arial" w:hAnsi="Arial" w:cs="Arial"/>
          <w:color w:val="000000"/>
        </w:rPr>
        <w:t xml:space="preserve"> </w:t>
      </w:r>
      <w:r w:rsidRPr="0027024B">
        <w:rPr>
          <w:rFonts w:ascii="Arial" w:hAnsi="Arial" w:cs="Arial"/>
          <w:color w:val="000000"/>
        </w:rPr>
        <w:t>recorded on</w:t>
      </w:r>
      <w:r w:rsidR="001E52D9" w:rsidRPr="0027024B">
        <w:rPr>
          <w:rFonts w:ascii="Arial" w:hAnsi="Arial" w:cs="Arial"/>
          <w:color w:val="000000"/>
        </w:rPr>
        <w:t xml:space="preserve"> the inspection sheet</w:t>
      </w:r>
      <w:r w:rsidR="00803A42">
        <w:rPr>
          <w:rFonts w:ascii="Arial" w:hAnsi="Arial" w:cs="Arial"/>
          <w:color w:val="000000"/>
        </w:rPr>
        <w:t xml:space="preserve"> PDA.</w:t>
      </w:r>
    </w:p>
    <w:p w14:paraId="199AEE1F" w14:textId="77777777" w:rsidR="0027024B" w:rsidRDefault="0027024B" w:rsidP="00DE4F99">
      <w:pPr>
        <w:autoSpaceDE w:val="0"/>
        <w:autoSpaceDN w:val="0"/>
        <w:adjustRightInd w:val="0"/>
        <w:spacing w:after="0" w:line="240" w:lineRule="auto"/>
        <w:jc w:val="both"/>
        <w:rPr>
          <w:rFonts w:ascii="Arial" w:hAnsi="Arial" w:cs="Arial"/>
          <w:color w:val="000000"/>
        </w:rPr>
      </w:pPr>
    </w:p>
    <w:p w14:paraId="34572A64" w14:textId="76BA6FFE" w:rsidR="00E74B54" w:rsidRDefault="00E74B54" w:rsidP="00DE4F99">
      <w:pPr>
        <w:autoSpaceDE w:val="0"/>
        <w:autoSpaceDN w:val="0"/>
        <w:adjustRightInd w:val="0"/>
        <w:spacing w:after="0" w:line="240" w:lineRule="auto"/>
        <w:jc w:val="both"/>
        <w:rPr>
          <w:rFonts w:ascii="Arial" w:hAnsi="Arial" w:cs="Arial"/>
          <w:color w:val="000000"/>
        </w:rPr>
      </w:pPr>
    </w:p>
    <w:p w14:paraId="69675264" w14:textId="77777777" w:rsidR="00E74B54" w:rsidRDefault="00E74B54" w:rsidP="00DE4F99">
      <w:pPr>
        <w:autoSpaceDE w:val="0"/>
        <w:autoSpaceDN w:val="0"/>
        <w:adjustRightInd w:val="0"/>
        <w:spacing w:after="0" w:line="240" w:lineRule="auto"/>
        <w:jc w:val="both"/>
        <w:rPr>
          <w:rFonts w:ascii="Arial" w:hAnsi="Arial" w:cs="Arial"/>
          <w:color w:val="000000"/>
        </w:rPr>
      </w:pPr>
    </w:p>
    <w:p w14:paraId="111203A6" w14:textId="77777777" w:rsidR="0027024B" w:rsidRDefault="0027024B" w:rsidP="00DE4F99">
      <w:pPr>
        <w:autoSpaceDE w:val="0"/>
        <w:autoSpaceDN w:val="0"/>
        <w:adjustRightInd w:val="0"/>
        <w:spacing w:after="0" w:line="240" w:lineRule="auto"/>
        <w:jc w:val="both"/>
        <w:rPr>
          <w:rFonts w:ascii="Arial" w:hAnsi="Arial" w:cs="Arial"/>
          <w:color w:val="000000"/>
        </w:rPr>
      </w:pPr>
    </w:p>
    <w:p w14:paraId="19261994" w14:textId="77777777" w:rsidR="00371956" w:rsidRDefault="00371956" w:rsidP="00371956">
      <w:pPr>
        <w:rPr>
          <w:rFonts w:ascii="Arial" w:hAnsi="Arial" w:cs="Arial"/>
          <w:b/>
          <w:bCs/>
          <w:i/>
          <w:iCs/>
          <w:color w:val="000000"/>
        </w:rPr>
      </w:pPr>
    </w:p>
    <w:p w14:paraId="73C57B44" w14:textId="77777777" w:rsidR="00371956" w:rsidRDefault="00371956" w:rsidP="00371956">
      <w:pPr>
        <w:rPr>
          <w:rFonts w:ascii="Arial" w:hAnsi="Arial" w:cs="Arial"/>
          <w:b/>
          <w:bCs/>
          <w:i/>
          <w:iCs/>
          <w:color w:val="000000"/>
        </w:rPr>
      </w:pPr>
    </w:p>
    <w:p w14:paraId="10EE31FD" w14:textId="199FA0CD" w:rsidR="00371956" w:rsidRDefault="00371956" w:rsidP="00371956">
      <w:pPr>
        <w:rPr>
          <w:rFonts w:ascii="Arial" w:hAnsi="Arial" w:cs="Arial"/>
          <w:b/>
          <w:bCs/>
          <w:i/>
          <w:iCs/>
          <w:color w:val="000000"/>
        </w:rPr>
      </w:pPr>
    </w:p>
    <w:p w14:paraId="1BE89B3C" w14:textId="77777777" w:rsidR="00803A42" w:rsidRDefault="00803A42" w:rsidP="00371956">
      <w:pPr>
        <w:rPr>
          <w:rFonts w:ascii="Arial" w:hAnsi="Arial" w:cs="Arial"/>
          <w:b/>
          <w:bCs/>
          <w:i/>
          <w:iCs/>
          <w:color w:val="000000"/>
        </w:rPr>
      </w:pPr>
    </w:p>
    <w:p w14:paraId="6C9968BD" w14:textId="1AD9B60F" w:rsidR="00371956" w:rsidRDefault="00371956" w:rsidP="00371956">
      <w:pPr>
        <w:rPr>
          <w:rFonts w:ascii="Arial" w:hAnsi="Arial" w:cs="Arial"/>
          <w:b/>
          <w:bCs/>
          <w:i/>
          <w:iCs/>
          <w:color w:val="000000"/>
        </w:rPr>
      </w:pPr>
    </w:p>
    <w:p w14:paraId="395E5006" w14:textId="77777777" w:rsidR="00385D45" w:rsidRDefault="00385D45" w:rsidP="00371956">
      <w:pPr>
        <w:rPr>
          <w:rFonts w:ascii="Arial" w:hAnsi="Arial" w:cs="Arial"/>
          <w:b/>
          <w:bCs/>
          <w:i/>
          <w:iCs/>
          <w:color w:val="000000"/>
        </w:rPr>
      </w:pPr>
    </w:p>
    <w:p w14:paraId="55DCDF29" w14:textId="77777777" w:rsidR="00385D45" w:rsidRDefault="00385D45" w:rsidP="00371956">
      <w:pPr>
        <w:rPr>
          <w:rFonts w:ascii="Arial" w:hAnsi="Arial" w:cs="Arial"/>
          <w:b/>
          <w:bCs/>
          <w:i/>
          <w:iCs/>
          <w:color w:val="000000"/>
        </w:rPr>
      </w:pPr>
    </w:p>
    <w:p w14:paraId="1F21D75A" w14:textId="77777777" w:rsidR="00385D45" w:rsidRDefault="00385D45" w:rsidP="00371956">
      <w:pPr>
        <w:rPr>
          <w:rFonts w:ascii="Arial" w:hAnsi="Arial" w:cs="Arial"/>
          <w:b/>
          <w:bCs/>
          <w:i/>
          <w:iCs/>
          <w:color w:val="000000"/>
        </w:rPr>
      </w:pPr>
    </w:p>
    <w:p w14:paraId="2CE6E9F3" w14:textId="77777777" w:rsidR="00385D45" w:rsidRDefault="00385D45" w:rsidP="00371956">
      <w:pPr>
        <w:rPr>
          <w:rFonts w:ascii="Arial" w:hAnsi="Arial" w:cs="Arial"/>
          <w:b/>
          <w:bCs/>
          <w:i/>
          <w:iCs/>
          <w:color w:val="000000"/>
        </w:rPr>
      </w:pPr>
    </w:p>
    <w:p w14:paraId="2D2A17BF" w14:textId="4B76DD5B" w:rsidR="00803A42" w:rsidRDefault="00803A42" w:rsidP="00371956">
      <w:pPr>
        <w:rPr>
          <w:rFonts w:ascii="Arial" w:hAnsi="Arial" w:cs="Arial"/>
          <w:b/>
          <w:bCs/>
          <w:i/>
          <w:iCs/>
          <w:color w:val="000000"/>
        </w:rPr>
      </w:pPr>
    </w:p>
    <w:sectPr w:rsidR="00803A42" w:rsidSect="00661FDD">
      <w:headerReference w:type="default" r:id="rId11"/>
      <w:footerReference w:type="default" r:id="rId12"/>
      <w:pgSz w:w="11906" w:h="16838"/>
      <w:pgMar w:top="1440"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E3EF14" w14:textId="77777777" w:rsidR="00183D40" w:rsidRDefault="00183D40" w:rsidP="00512B7A">
      <w:pPr>
        <w:spacing w:after="0" w:line="240" w:lineRule="auto"/>
      </w:pPr>
      <w:r>
        <w:separator/>
      </w:r>
    </w:p>
  </w:endnote>
  <w:endnote w:type="continuationSeparator" w:id="0">
    <w:p w14:paraId="32EF247E" w14:textId="77777777" w:rsidR="00183D40" w:rsidRDefault="00183D40" w:rsidP="00512B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Helvetica-Bold">
    <w:altName w:val="Arial"/>
    <w:panose1 w:val="00000000000000000000"/>
    <w:charset w:val="00"/>
    <w:family w:val="auto"/>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color w:val="808080" w:themeColor="background1" w:themeShade="80"/>
      </w:rPr>
      <w:id w:val="-160005341"/>
      <w:docPartObj>
        <w:docPartGallery w:val="Page Numbers (Bottom of Page)"/>
        <w:docPartUnique/>
      </w:docPartObj>
    </w:sdtPr>
    <w:sdtEndPr>
      <w:rPr>
        <w:noProof/>
      </w:rPr>
    </w:sdtEndPr>
    <w:sdtContent>
      <w:p w14:paraId="623C6D4C" w14:textId="19CC98EA" w:rsidR="00183D40" w:rsidRPr="00385D45" w:rsidRDefault="00183D40" w:rsidP="00385D45">
        <w:pPr>
          <w:pStyle w:val="Footer"/>
          <w:rPr>
            <w:rFonts w:ascii="Arial" w:hAnsi="Arial" w:cs="Arial"/>
            <w:color w:val="808080" w:themeColor="background1" w:themeShade="80"/>
          </w:rPr>
        </w:pPr>
        <w:r w:rsidRPr="00385D45">
          <w:rPr>
            <w:rFonts w:ascii="Arial" w:hAnsi="Arial" w:cs="Arial"/>
            <w:color w:val="808080" w:themeColor="background1" w:themeShade="80"/>
          </w:rPr>
          <w:fldChar w:fldCharType="begin"/>
        </w:r>
        <w:r w:rsidRPr="00385D45">
          <w:rPr>
            <w:rFonts w:ascii="Arial" w:hAnsi="Arial" w:cs="Arial"/>
            <w:color w:val="808080" w:themeColor="background1" w:themeShade="80"/>
          </w:rPr>
          <w:instrText xml:space="preserve"> PAGE   \* MERGEFORMAT </w:instrText>
        </w:r>
        <w:r w:rsidRPr="00385D45">
          <w:rPr>
            <w:rFonts w:ascii="Arial" w:hAnsi="Arial" w:cs="Arial"/>
            <w:color w:val="808080" w:themeColor="background1" w:themeShade="80"/>
          </w:rPr>
          <w:fldChar w:fldCharType="separate"/>
        </w:r>
        <w:r w:rsidR="009D563B" w:rsidRPr="00385D45">
          <w:rPr>
            <w:rFonts w:ascii="Arial" w:hAnsi="Arial" w:cs="Arial"/>
            <w:noProof/>
            <w:color w:val="808080" w:themeColor="background1" w:themeShade="80"/>
          </w:rPr>
          <w:t>26</w:t>
        </w:r>
        <w:r w:rsidRPr="00385D45">
          <w:rPr>
            <w:rFonts w:ascii="Arial" w:hAnsi="Arial" w:cs="Arial"/>
            <w:noProof/>
            <w:color w:val="808080" w:themeColor="background1" w:themeShade="80"/>
          </w:rPr>
          <w:fldChar w:fldCharType="end"/>
        </w:r>
        <w:r w:rsidR="00385D45" w:rsidRPr="00385D45">
          <w:rPr>
            <w:rFonts w:ascii="Arial" w:hAnsi="Arial" w:cs="Arial"/>
            <w:color w:val="808080" w:themeColor="background1" w:themeShade="80"/>
          </w:rPr>
          <w:tab/>
        </w:r>
        <w:r w:rsidR="00385D45" w:rsidRPr="00385D45">
          <w:rPr>
            <w:rFonts w:ascii="Arial" w:hAnsi="Arial" w:cs="Arial"/>
            <w:color w:val="808080" w:themeColor="background1" w:themeShade="80"/>
          </w:rPr>
          <w:tab/>
          <w:t>Uncontrolled if printed</w: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Arial" w:hAnsi="Arial" w:cs="Arial"/>
        <w:color w:val="808080" w:themeColor="background1" w:themeShade="80"/>
      </w:rPr>
      <w:id w:val="1308511886"/>
      <w:docPartObj>
        <w:docPartGallery w:val="Page Numbers (Bottom of Page)"/>
        <w:docPartUnique/>
      </w:docPartObj>
    </w:sdtPr>
    <w:sdtEndPr>
      <w:rPr>
        <w:noProof/>
      </w:rPr>
    </w:sdtEndPr>
    <w:sdtContent>
      <w:p w14:paraId="76970E37" w14:textId="77777777" w:rsidR="00385D45" w:rsidRPr="00385D45" w:rsidRDefault="00385D45" w:rsidP="00385D45">
        <w:pPr>
          <w:pStyle w:val="Footer"/>
          <w:rPr>
            <w:rFonts w:ascii="Arial" w:hAnsi="Arial" w:cs="Arial"/>
            <w:color w:val="808080" w:themeColor="background1" w:themeShade="80"/>
          </w:rPr>
        </w:pPr>
        <w:r w:rsidRPr="00385D45">
          <w:rPr>
            <w:rFonts w:ascii="Arial" w:hAnsi="Arial" w:cs="Arial"/>
            <w:color w:val="808080" w:themeColor="background1" w:themeShade="80"/>
          </w:rPr>
          <w:fldChar w:fldCharType="begin"/>
        </w:r>
        <w:r w:rsidRPr="00385D45">
          <w:rPr>
            <w:rFonts w:ascii="Arial" w:hAnsi="Arial" w:cs="Arial"/>
            <w:color w:val="808080" w:themeColor="background1" w:themeShade="80"/>
          </w:rPr>
          <w:instrText xml:space="preserve"> PAGE   \* MERGEFORMAT </w:instrText>
        </w:r>
        <w:r w:rsidRPr="00385D45">
          <w:rPr>
            <w:rFonts w:ascii="Arial" w:hAnsi="Arial" w:cs="Arial"/>
            <w:color w:val="808080" w:themeColor="background1" w:themeShade="80"/>
          </w:rPr>
          <w:fldChar w:fldCharType="separate"/>
        </w:r>
        <w:r w:rsidRPr="00385D45">
          <w:rPr>
            <w:rFonts w:ascii="Arial" w:hAnsi="Arial" w:cs="Arial"/>
            <w:noProof/>
            <w:color w:val="808080" w:themeColor="background1" w:themeShade="80"/>
          </w:rPr>
          <w:t>26</w:t>
        </w:r>
        <w:r w:rsidRPr="00385D45">
          <w:rPr>
            <w:rFonts w:ascii="Arial" w:hAnsi="Arial" w:cs="Arial"/>
            <w:noProof/>
            <w:color w:val="808080" w:themeColor="background1" w:themeShade="80"/>
          </w:rPr>
          <w:fldChar w:fldCharType="end"/>
        </w:r>
        <w:r w:rsidRPr="00385D45">
          <w:rPr>
            <w:rFonts w:ascii="Arial" w:hAnsi="Arial" w:cs="Arial"/>
            <w:color w:val="808080" w:themeColor="background1" w:themeShade="80"/>
          </w:rPr>
          <w:tab/>
        </w:r>
        <w:r w:rsidRPr="00385D45">
          <w:rPr>
            <w:rFonts w:ascii="Arial" w:hAnsi="Arial" w:cs="Arial"/>
            <w:color w:val="808080" w:themeColor="background1" w:themeShade="80"/>
          </w:rPr>
          <w:tab/>
          <w:t>Uncontrolled if printed</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917546E" w14:textId="77777777" w:rsidR="00183D40" w:rsidRDefault="00183D40" w:rsidP="00512B7A">
      <w:pPr>
        <w:spacing w:after="0" w:line="240" w:lineRule="auto"/>
      </w:pPr>
      <w:r>
        <w:separator/>
      </w:r>
    </w:p>
  </w:footnote>
  <w:footnote w:type="continuationSeparator" w:id="0">
    <w:p w14:paraId="54CF8149" w14:textId="77777777" w:rsidR="00183D40" w:rsidRDefault="00183D40" w:rsidP="00512B7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B3FA87" w14:textId="2BE6B494" w:rsidR="00183D40" w:rsidRPr="00251F24" w:rsidRDefault="00183D40">
    <w:pPr>
      <w:pStyle w:val="Header"/>
      <w:rPr>
        <w:rFonts w:ascii="Arial" w:hAnsi="Arial" w:cs="Arial"/>
        <w:color w:val="808080" w:themeColor="background1" w:themeShade="80"/>
        <w:sz w:val="20"/>
        <w:szCs w:val="20"/>
      </w:rPr>
    </w:pPr>
    <w:r w:rsidRPr="00251F24">
      <w:rPr>
        <w:rFonts w:ascii="Arial" w:hAnsi="Arial" w:cs="Arial"/>
        <w:color w:val="808080" w:themeColor="background1" w:themeShade="80"/>
        <w:sz w:val="20"/>
        <w:szCs w:val="20"/>
      </w:rPr>
      <w:t>Isle of Anglesey County Council Highway Safety Inspection Policy and Procedures (</w:t>
    </w:r>
    <w:r w:rsidR="001C64F7" w:rsidRPr="00251F24">
      <w:rPr>
        <w:rFonts w:ascii="Arial" w:hAnsi="Arial" w:cs="Arial"/>
        <w:color w:val="808080" w:themeColor="background1" w:themeShade="80"/>
        <w:sz w:val="20"/>
        <w:szCs w:val="20"/>
      </w:rPr>
      <w:t xml:space="preserve">November 2023)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F344FB" w14:textId="77777777" w:rsidR="00385D45" w:rsidRPr="00251F24" w:rsidRDefault="00385D45">
    <w:pPr>
      <w:pStyle w:val="Header"/>
      <w:rPr>
        <w:rFonts w:ascii="Arial" w:hAnsi="Arial" w:cs="Arial"/>
        <w:color w:val="808080" w:themeColor="background1" w:themeShade="80"/>
        <w:sz w:val="20"/>
        <w:szCs w:val="20"/>
      </w:rPr>
    </w:pPr>
    <w:r w:rsidRPr="00251F24">
      <w:rPr>
        <w:rFonts w:ascii="Arial" w:hAnsi="Arial" w:cs="Arial"/>
        <w:color w:val="808080" w:themeColor="background1" w:themeShade="80"/>
        <w:sz w:val="20"/>
        <w:szCs w:val="20"/>
      </w:rPr>
      <w:t xml:space="preserve">Isle of Anglesey County Council Highway Safety Inspection Policy and Procedures (November 2023)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36959"/>
    <w:multiLevelType w:val="hybridMultilevel"/>
    <w:tmpl w:val="96388C3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2290B"/>
    <w:multiLevelType w:val="hybridMultilevel"/>
    <w:tmpl w:val="ADB2390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CAF56B9"/>
    <w:multiLevelType w:val="singleLevel"/>
    <w:tmpl w:val="C9B84604"/>
    <w:lvl w:ilvl="0">
      <w:numFmt w:val="none"/>
      <w:lvlText w:val=""/>
      <w:legacy w:legacy="1" w:legacySpace="0" w:legacyIndent="360"/>
      <w:lvlJc w:val="left"/>
      <w:pPr>
        <w:ind w:left="720" w:hanging="360"/>
      </w:pPr>
      <w:rPr>
        <w:rFonts w:ascii="Wingdings" w:hAnsi="Wingdings" w:hint="default"/>
        <w:sz w:val="24"/>
      </w:rPr>
    </w:lvl>
  </w:abstractNum>
  <w:abstractNum w:abstractNumId="3" w15:restartNumberingAfterBreak="0">
    <w:nsid w:val="105A755C"/>
    <w:multiLevelType w:val="hybridMultilevel"/>
    <w:tmpl w:val="7C16E806"/>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11186B7C"/>
    <w:multiLevelType w:val="singleLevel"/>
    <w:tmpl w:val="C9B84604"/>
    <w:lvl w:ilvl="0">
      <w:numFmt w:val="none"/>
      <w:lvlText w:val=""/>
      <w:legacy w:legacy="1" w:legacySpace="0" w:legacyIndent="360"/>
      <w:lvlJc w:val="left"/>
      <w:pPr>
        <w:ind w:left="720" w:hanging="360"/>
      </w:pPr>
      <w:rPr>
        <w:rFonts w:ascii="Wingdings" w:hAnsi="Wingdings" w:hint="default"/>
        <w:sz w:val="24"/>
      </w:rPr>
    </w:lvl>
  </w:abstractNum>
  <w:abstractNum w:abstractNumId="5" w15:restartNumberingAfterBreak="0">
    <w:nsid w:val="175D063A"/>
    <w:multiLevelType w:val="hybridMultilevel"/>
    <w:tmpl w:val="15D29E5A"/>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6" w15:restartNumberingAfterBreak="0">
    <w:nsid w:val="1F425784"/>
    <w:multiLevelType w:val="hybridMultilevel"/>
    <w:tmpl w:val="723E1ACA"/>
    <w:lvl w:ilvl="0" w:tplc="08090001">
      <w:start w:val="1"/>
      <w:numFmt w:val="bullet"/>
      <w:lvlText w:val=""/>
      <w:lvlJc w:val="left"/>
      <w:pPr>
        <w:ind w:left="1004" w:hanging="360"/>
      </w:pPr>
      <w:rPr>
        <w:rFonts w:ascii="Symbol" w:hAnsi="Symbol" w:hint="default"/>
      </w:rPr>
    </w:lvl>
    <w:lvl w:ilvl="1" w:tplc="08090003" w:tentative="1">
      <w:start w:val="1"/>
      <w:numFmt w:val="bullet"/>
      <w:lvlText w:val="o"/>
      <w:lvlJc w:val="left"/>
      <w:pPr>
        <w:ind w:left="1724" w:hanging="360"/>
      </w:pPr>
      <w:rPr>
        <w:rFonts w:ascii="Courier New" w:hAnsi="Courier New" w:cs="Courier New" w:hint="default"/>
      </w:rPr>
    </w:lvl>
    <w:lvl w:ilvl="2" w:tplc="08090005" w:tentative="1">
      <w:start w:val="1"/>
      <w:numFmt w:val="bullet"/>
      <w:lvlText w:val=""/>
      <w:lvlJc w:val="left"/>
      <w:pPr>
        <w:ind w:left="2444" w:hanging="360"/>
      </w:pPr>
      <w:rPr>
        <w:rFonts w:ascii="Wingdings" w:hAnsi="Wingdings" w:hint="default"/>
      </w:rPr>
    </w:lvl>
    <w:lvl w:ilvl="3" w:tplc="08090001" w:tentative="1">
      <w:start w:val="1"/>
      <w:numFmt w:val="bullet"/>
      <w:lvlText w:val=""/>
      <w:lvlJc w:val="left"/>
      <w:pPr>
        <w:ind w:left="3164" w:hanging="360"/>
      </w:pPr>
      <w:rPr>
        <w:rFonts w:ascii="Symbol" w:hAnsi="Symbol" w:hint="default"/>
      </w:rPr>
    </w:lvl>
    <w:lvl w:ilvl="4" w:tplc="08090003" w:tentative="1">
      <w:start w:val="1"/>
      <w:numFmt w:val="bullet"/>
      <w:lvlText w:val="o"/>
      <w:lvlJc w:val="left"/>
      <w:pPr>
        <w:ind w:left="3884" w:hanging="360"/>
      </w:pPr>
      <w:rPr>
        <w:rFonts w:ascii="Courier New" w:hAnsi="Courier New" w:cs="Courier New" w:hint="default"/>
      </w:rPr>
    </w:lvl>
    <w:lvl w:ilvl="5" w:tplc="08090005" w:tentative="1">
      <w:start w:val="1"/>
      <w:numFmt w:val="bullet"/>
      <w:lvlText w:val=""/>
      <w:lvlJc w:val="left"/>
      <w:pPr>
        <w:ind w:left="4604" w:hanging="360"/>
      </w:pPr>
      <w:rPr>
        <w:rFonts w:ascii="Wingdings" w:hAnsi="Wingdings" w:hint="default"/>
      </w:rPr>
    </w:lvl>
    <w:lvl w:ilvl="6" w:tplc="08090001" w:tentative="1">
      <w:start w:val="1"/>
      <w:numFmt w:val="bullet"/>
      <w:lvlText w:val=""/>
      <w:lvlJc w:val="left"/>
      <w:pPr>
        <w:ind w:left="5324" w:hanging="360"/>
      </w:pPr>
      <w:rPr>
        <w:rFonts w:ascii="Symbol" w:hAnsi="Symbol" w:hint="default"/>
      </w:rPr>
    </w:lvl>
    <w:lvl w:ilvl="7" w:tplc="08090003" w:tentative="1">
      <w:start w:val="1"/>
      <w:numFmt w:val="bullet"/>
      <w:lvlText w:val="o"/>
      <w:lvlJc w:val="left"/>
      <w:pPr>
        <w:ind w:left="6044" w:hanging="360"/>
      </w:pPr>
      <w:rPr>
        <w:rFonts w:ascii="Courier New" w:hAnsi="Courier New" w:cs="Courier New" w:hint="default"/>
      </w:rPr>
    </w:lvl>
    <w:lvl w:ilvl="8" w:tplc="08090005" w:tentative="1">
      <w:start w:val="1"/>
      <w:numFmt w:val="bullet"/>
      <w:lvlText w:val=""/>
      <w:lvlJc w:val="left"/>
      <w:pPr>
        <w:ind w:left="6764" w:hanging="360"/>
      </w:pPr>
      <w:rPr>
        <w:rFonts w:ascii="Wingdings" w:hAnsi="Wingdings" w:hint="default"/>
      </w:rPr>
    </w:lvl>
  </w:abstractNum>
  <w:abstractNum w:abstractNumId="7" w15:restartNumberingAfterBreak="0">
    <w:nsid w:val="21FB5DF0"/>
    <w:multiLevelType w:val="hybridMultilevel"/>
    <w:tmpl w:val="1E96ABA8"/>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27346C2"/>
    <w:multiLevelType w:val="singleLevel"/>
    <w:tmpl w:val="C9B84604"/>
    <w:lvl w:ilvl="0">
      <w:numFmt w:val="none"/>
      <w:lvlText w:val=""/>
      <w:legacy w:legacy="1" w:legacySpace="0" w:legacyIndent="360"/>
      <w:lvlJc w:val="left"/>
      <w:pPr>
        <w:ind w:left="720" w:hanging="360"/>
      </w:pPr>
      <w:rPr>
        <w:rFonts w:ascii="Wingdings" w:hAnsi="Wingdings" w:hint="default"/>
        <w:sz w:val="24"/>
      </w:rPr>
    </w:lvl>
  </w:abstractNum>
  <w:abstractNum w:abstractNumId="9" w15:restartNumberingAfterBreak="0">
    <w:nsid w:val="264315C0"/>
    <w:multiLevelType w:val="hybridMultilevel"/>
    <w:tmpl w:val="068EC27A"/>
    <w:lvl w:ilvl="0" w:tplc="0809001B">
      <w:start w:val="1"/>
      <w:numFmt w:val="lowerRoman"/>
      <w:lvlText w:val="%1."/>
      <w:lvlJc w:val="right"/>
      <w:pPr>
        <w:ind w:left="1004" w:hanging="360"/>
      </w:pPr>
    </w:lvl>
    <w:lvl w:ilvl="1" w:tplc="08090019" w:tentative="1">
      <w:start w:val="1"/>
      <w:numFmt w:val="lowerLetter"/>
      <w:lvlText w:val="%2."/>
      <w:lvlJc w:val="left"/>
      <w:pPr>
        <w:ind w:left="1724" w:hanging="360"/>
      </w:pPr>
    </w:lvl>
    <w:lvl w:ilvl="2" w:tplc="0809001B" w:tentative="1">
      <w:start w:val="1"/>
      <w:numFmt w:val="lowerRoman"/>
      <w:lvlText w:val="%3."/>
      <w:lvlJc w:val="right"/>
      <w:pPr>
        <w:ind w:left="2444" w:hanging="180"/>
      </w:pPr>
    </w:lvl>
    <w:lvl w:ilvl="3" w:tplc="0809000F" w:tentative="1">
      <w:start w:val="1"/>
      <w:numFmt w:val="decimal"/>
      <w:lvlText w:val="%4."/>
      <w:lvlJc w:val="left"/>
      <w:pPr>
        <w:ind w:left="3164" w:hanging="360"/>
      </w:pPr>
    </w:lvl>
    <w:lvl w:ilvl="4" w:tplc="08090019" w:tentative="1">
      <w:start w:val="1"/>
      <w:numFmt w:val="lowerLetter"/>
      <w:lvlText w:val="%5."/>
      <w:lvlJc w:val="left"/>
      <w:pPr>
        <w:ind w:left="3884" w:hanging="360"/>
      </w:pPr>
    </w:lvl>
    <w:lvl w:ilvl="5" w:tplc="0809001B" w:tentative="1">
      <w:start w:val="1"/>
      <w:numFmt w:val="lowerRoman"/>
      <w:lvlText w:val="%6."/>
      <w:lvlJc w:val="right"/>
      <w:pPr>
        <w:ind w:left="4604" w:hanging="180"/>
      </w:pPr>
    </w:lvl>
    <w:lvl w:ilvl="6" w:tplc="0809000F" w:tentative="1">
      <w:start w:val="1"/>
      <w:numFmt w:val="decimal"/>
      <w:lvlText w:val="%7."/>
      <w:lvlJc w:val="left"/>
      <w:pPr>
        <w:ind w:left="5324" w:hanging="360"/>
      </w:pPr>
    </w:lvl>
    <w:lvl w:ilvl="7" w:tplc="08090019" w:tentative="1">
      <w:start w:val="1"/>
      <w:numFmt w:val="lowerLetter"/>
      <w:lvlText w:val="%8."/>
      <w:lvlJc w:val="left"/>
      <w:pPr>
        <w:ind w:left="6044" w:hanging="360"/>
      </w:pPr>
    </w:lvl>
    <w:lvl w:ilvl="8" w:tplc="0809001B" w:tentative="1">
      <w:start w:val="1"/>
      <w:numFmt w:val="lowerRoman"/>
      <w:lvlText w:val="%9."/>
      <w:lvlJc w:val="right"/>
      <w:pPr>
        <w:ind w:left="6764" w:hanging="180"/>
      </w:pPr>
    </w:lvl>
  </w:abstractNum>
  <w:abstractNum w:abstractNumId="10" w15:restartNumberingAfterBreak="0">
    <w:nsid w:val="26DF7E32"/>
    <w:multiLevelType w:val="hybridMultilevel"/>
    <w:tmpl w:val="B00E9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B8679F2"/>
    <w:multiLevelType w:val="hybridMultilevel"/>
    <w:tmpl w:val="0AE44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2C0868D0"/>
    <w:multiLevelType w:val="singleLevel"/>
    <w:tmpl w:val="C9B84604"/>
    <w:lvl w:ilvl="0">
      <w:numFmt w:val="none"/>
      <w:lvlText w:val=""/>
      <w:legacy w:legacy="1" w:legacySpace="0" w:legacyIndent="360"/>
      <w:lvlJc w:val="left"/>
      <w:pPr>
        <w:ind w:left="720" w:hanging="360"/>
      </w:pPr>
      <w:rPr>
        <w:rFonts w:ascii="Wingdings" w:hAnsi="Wingdings" w:hint="default"/>
        <w:sz w:val="24"/>
      </w:rPr>
    </w:lvl>
  </w:abstractNum>
  <w:abstractNum w:abstractNumId="13" w15:restartNumberingAfterBreak="0">
    <w:nsid w:val="2D141FD1"/>
    <w:multiLevelType w:val="singleLevel"/>
    <w:tmpl w:val="C9B84604"/>
    <w:lvl w:ilvl="0">
      <w:numFmt w:val="none"/>
      <w:lvlText w:val=""/>
      <w:legacy w:legacy="1" w:legacySpace="0" w:legacyIndent="360"/>
      <w:lvlJc w:val="left"/>
      <w:pPr>
        <w:ind w:left="720" w:hanging="360"/>
      </w:pPr>
      <w:rPr>
        <w:rFonts w:ascii="Wingdings" w:hAnsi="Wingdings" w:hint="default"/>
        <w:sz w:val="24"/>
      </w:rPr>
    </w:lvl>
  </w:abstractNum>
  <w:abstractNum w:abstractNumId="14" w15:restartNumberingAfterBreak="0">
    <w:nsid w:val="2EAB1833"/>
    <w:multiLevelType w:val="hybridMultilevel"/>
    <w:tmpl w:val="C226ADCE"/>
    <w:lvl w:ilvl="0" w:tplc="03201FC2">
      <w:start w:val="6"/>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1B62E6"/>
    <w:multiLevelType w:val="hybridMultilevel"/>
    <w:tmpl w:val="74462A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39257BCA"/>
    <w:multiLevelType w:val="hybridMultilevel"/>
    <w:tmpl w:val="95AEB0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3636C68"/>
    <w:multiLevelType w:val="singleLevel"/>
    <w:tmpl w:val="C9B84604"/>
    <w:lvl w:ilvl="0">
      <w:numFmt w:val="none"/>
      <w:lvlText w:val=""/>
      <w:legacy w:legacy="1" w:legacySpace="0" w:legacyIndent="360"/>
      <w:lvlJc w:val="left"/>
      <w:pPr>
        <w:ind w:left="720" w:hanging="360"/>
      </w:pPr>
      <w:rPr>
        <w:rFonts w:ascii="Wingdings" w:hAnsi="Wingdings" w:hint="default"/>
        <w:sz w:val="24"/>
      </w:rPr>
    </w:lvl>
  </w:abstractNum>
  <w:abstractNum w:abstractNumId="18" w15:restartNumberingAfterBreak="0">
    <w:nsid w:val="48CD2652"/>
    <w:multiLevelType w:val="hybridMultilevel"/>
    <w:tmpl w:val="6DA0FC2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3AC375E"/>
    <w:multiLevelType w:val="singleLevel"/>
    <w:tmpl w:val="C9B84604"/>
    <w:lvl w:ilvl="0">
      <w:numFmt w:val="none"/>
      <w:lvlText w:val=""/>
      <w:legacy w:legacy="1" w:legacySpace="0" w:legacyIndent="360"/>
      <w:lvlJc w:val="left"/>
      <w:pPr>
        <w:ind w:left="720" w:hanging="360"/>
      </w:pPr>
      <w:rPr>
        <w:rFonts w:ascii="Wingdings" w:hAnsi="Wingdings" w:hint="default"/>
        <w:sz w:val="24"/>
      </w:rPr>
    </w:lvl>
  </w:abstractNum>
  <w:abstractNum w:abstractNumId="20" w15:restartNumberingAfterBreak="0">
    <w:nsid w:val="54FA35DF"/>
    <w:multiLevelType w:val="hybridMultilevel"/>
    <w:tmpl w:val="D62CE3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B993486"/>
    <w:multiLevelType w:val="hybridMultilevel"/>
    <w:tmpl w:val="51FA58D4"/>
    <w:lvl w:ilvl="0" w:tplc="04090001">
      <w:start w:val="1"/>
      <w:numFmt w:val="bullet"/>
      <w:lvlText w:val=""/>
      <w:lvlJc w:val="left"/>
      <w:pPr>
        <w:tabs>
          <w:tab w:val="num" w:pos="960"/>
        </w:tabs>
        <w:ind w:left="960" w:hanging="360"/>
      </w:pPr>
      <w:rPr>
        <w:rFonts w:ascii="Symbol" w:hAnsi="Symbol" w:hint="default"/>
      </w:rPr>
    </w:lvl>
    <w:lvl w:ilvl="1" w:tplc="04090003" w:tentative="1">
      <w:start w:val="1"/>
      <w:numFmt w:val="bullet"/>
      <w:lvlText w:val="o"/>
      <w:lvlJc w:val="left"/>
      <w:pPr>
        <w:tabs>
          <w:tab w:val="num" w:pos="1680"/>
        </w:tabs>
        <w:ind w:left="1680" w:hanging="360"/>
      </w:pPr>
      <w:rPr>
        <w:rFonts w:ascii="Courier New" w:hAnsi="Courier New" w:cs="Courier New" w:hint="default"/>
      </w:rPr>
    </w:lvl>
    <w:lvl w:ilvl="2" w:tplc="04090005" w:tentative="1">
      <w:start w:val="1"/>
      <w:numFmt w:val="bullet"/>
      <w:lvlText w:val=""/>
      <w:lvlJc w:val="left"/>
      <w:pPr>
        <w:tabs>
          <w:tab w:val="num" w:pos="2400"/>
        </w:tabs>
        <w:ind w:left="2400" w:hanging="360"/>
      </w:pPr>
      <w:rPr>
        <w:rFonts w:ascii="Wingdings" w:hAnsi="Wingdings" w:hint="default"/>
      </w:rPr>
    </w:lvl>
    <w:lvl w:ilvl="3" w:tplc="04090001" w:tentative="1">
      <w:start w:val="1"/>
      <w:numFmt w:val="bullet"/>
      <w:lvlText w:val=""/>
      <w:lvlJc w:val="left"/>
      <w:pPr>
        <w:tabs>
          <w:tab w:val="num" w:pos="3120"/>
        </w:tabs>
        <w:ind w:left="3120" w:hanging="360"/>
      </w:pPr>
      <w:rPr>
        <w:rFonts w:ascii="Symbol" w:hAnsi="Symbol" w:hint="default"/>
      </w:rPr>
    </w:lvl>
    <w:lvl w:ilvl="4" w:tplc="04090003" w:tentative="1">
      <w:start w:val="1"/>
      <w:numFmt w:val="bullet"/>
      <w:lvlText w:val="o"/>
      <w:lvlJc w:val="left"/>
      <w:pPr>
        <w:tabs>
          <w:tab w:val="num" w:pos="3840"/>
        </w:tabs>
        <w:ind w:left="3840" w:hanging="360"/>
      </w:pPr>
      <w:rPr>
        <w:rFonts w:ascii="Courier New" w:hAnsi="Courier New" w:cs="Courier New" w:hint="default"/>
      </w:rPr>
    </w:lvl>
    <w:lvl w:ilvl="5" w:tplc="04090005" w:tentative="1">
      <w:start w:val="1"/>
      <w:numFmt w:val="bullet"/>
      <w:lvlText w:val=""/>
      <w:lvlJc w:val="left"/>
      <w:pPr>
        <w:tabs>
          <w:tab w:val="num" w:pos="4560"/>
        </w:tabs>
        <w:ind w:left="4560" w:hanging="360"/>
      </w:pPr>
      <w:rPr>
        <w:rFonts w:ascii="Wingdings" w:hAnsi="Wingdings" w:hint="default"/>
      </w:rPr>
    </w:lvl>
    <w:lvl w:ilvl="6" w:tplc="04090001" w:tentative="1">
      <w:start w:val="1"/>
      <w:numFmt w:val="bullet"/>
      <w:lvlText w:val=""/>
      <w:lvlJc w:val="left"/>
      <w:pPr>
        <w:tabs>
          <w:tab w:val="num" w:pos="5280"/>
        </w:tabs>
        <w:ind w:left="5280" w:hanging="360"/>
      </w:pPr>
      <w:rPr>
        <w:rFonts w:ascii="Symbol" w:hAnsi="Symbol" w:hint="default"/>
      </w:rPr>
    </w:lvl>
    <w:lvl w:ilvl="7" w:tplc="04090003" w:tentative="1">
      <w:start w:val="1"/>
      <w:numFmt w:val="bullet"/>
      <w:lvlText w:val="o"/>
      <w:lvlJc w:val="left"/>
      <w:pPr>
        <w:tabs>
          <w:tab w:val="num" w:pos="6000"/>
        </w:tabs>
        <w:ind w:left="6000" w:hanging="360"/>
      </w:pPr>
      <w:rPr>
        <w:rFonts w:ascii="Courier New" w:hAnsi="Courier New" w:cs="Courier New" w:hint="default"/>
      </w:rPr>
    </w:lvl>
    <w:lvl w:ilvl="8" w:tplc="04090005" w:tentative="1">
      <w:start w:val="1"/>
      <w:numFmt w:val="bullet"/>
      <w:lvlText w:val=""/>
      <w:lvlJc w:val="left"/>
      <w:pPr>
        <w:tabs>
          <w:tab w:val="num" w:pos="6720"/>
        </w:tabs>
        <w:ind w:left="6720" w:hanging="360"/>
      </w:pPr>
      <w:rPr>
        <w:rFonts w:ascii="Wingdings" w:hAnsi="Wingdings" w:hint="default"/>
      </w:rPr>
    </w:lvl>
  </w:abstractNum>
  <w:abstractNum w:abstractNumId="22" w15:restartNumberingAfterBreak="0">
    <w:nsid w:val="5CF618B6"/>
    <w:multiLevelType w:val="singleLevel"/>
    <w:tmpl w:val="C9B84604"/>
    <w:lvl w:ilvl="0">
      <w:numFmt w:val="none"/>
      <w:lvlText w:val=""/>
      <w:legacy w:legacy="1" w:legacySpace="0" w:legacyIndent="360"/>
      <w:lvlJc w:val="left"/>
      <w:pPr>
        <w:ind w:left="720" w:hanging="360"/>
      </w:pPr>
      <w:rPr>
        <w:rFonts w:ascii="Wingdings" w:hAnsi="Wingdings" w:hint="default"/>
        <w:sz w:val="24"/>
      </w:rPr>
    </w:lvl>
  </w:abstractNum>
  <w:abstractNum w:abstractNumId="23" w15:restartNumberingAfterBreak="0">
    <w:nsid w:val="5D880795"/>
    <w:multiLevelType w:val="hybridMultilevel"/>
    <w:tmpl w:val="B00E981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3EE6591"/>
    <w:multiLevelType w:val="hybridMultilevel"/>
    <w:tmpl w:val="6B8A1C4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6F3B6E18"/>
    <w:multiLevelType w:val="hybridMultilevel"/>
    <w:tmpl w:val="E2241B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25A3C05"/>
    <w:multiLevelType w:val="hybridMultilevel"/>
    <w:tmpl w:val="06DC72A2"/>
    <w:lvl w:ilvl="0" w:tplc="ECEEE6FC">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923564787">
    <w:abstractNumId w:val="23"/>
  </w:num>
  <w:num w:numId="2" w16cid:durableId="370346515">
    <w:abstractNumId w:val="10"/>
  </w:num>
  <w:num w:numId="3" w16cid:durableId="473841370">
    <w:abstractNumId w:val="0"/>
  </w:num>
  <w:num w:numId="4" w16cid:durableId="1316572108">
    <w:abstractNumId w:val="20"/>
  </w:num>
  <w:num w:numId="5" w16cid:durableId="2120680944">
    <w:abstractNumId w:val="12"/>
  </w:num>
  <w:num w:numId="6" w16cid:durableId="863710949">
    <w:abstractNumId w:val="13"/>
  </w:num>
  <w:num w:numId="7" w16cid:durableId="1167209115">
    <w:abstractNumId w:val="8"/>
  </w:num>
  <w:num w:numId="8" w16cid:durableId="2102531519">
    <w:abstractNumId w:val="17"/>
  </w:num>
  <w:num w:numId="9" w16cid:durableId="238446658">
    <w:abstractNumId w:val="22"/>
  </w:num>
  <w:num w:numId="10" w16cid:durableId="170604350">
    <w:abstractNumId w:val="19"/>
  </w:num>
  <w:num w:numId="11" w16cid:durableId="1795563297">
    <w:abstractNumId w:val="2"/>
  </w:num>
  <w:num w:numId="12" w16cid:durableId="1721858178">
    <w:abstractNumId w:val="4"/>
  </w:num>
  <w:num w:numId="13" w16cid:durableId="2074350473">
    <w:abstractNumId w:val="3"/>
  </w:num>
  <w:num w:numId="14" w16cid:durableId="1484859114">
    <w:abstractNumId w:val="21"/>
  </w:num>
  <w:num w:numId="15" w16cid:durableId="501551955">
    <w:abstractNumId w:val="7"/>
  </w:num>
  <w:num w:numId="16" w16cid:durableId="468983961">
    <w:abstractNumId w:val="24"/>
  </w:num>
  <w:num w:numId="17" w16cid:durableId="1929539778">
    <w:abstractNumId w:val="16"/>
  </w:num>
  <w:num w:numId="18" w16cid:durableId="1136295702">
    <w:abstractNumId w:val="26"/>
  </w:num>
  <w:num w:numId="19" w16cid:durableId="1003435126">
    <w:abstractNumId w:val="14"/>
  </w:num>
  <w:num w:numId="20" w16cid:durableId="1518999362">
    <w:abstractNumId w:val="15"/>
  </w:num>
  <w:num w:numId="21" w16cid:durableId="267198107">
    <w:abstractNumId w:val="5"/>
  </w:num>
  <w:num w:numId="22" w16cid:durableId="659886228">
    <w:abstractNumId w:val="9"/>
  </w:num>
  <w:num w:numId="23" w16cid:durableId="519204750">
    <w:abstractNumId w:val="6"/>
  </w:num>
  <w:num w:numId="24" w16cid:durableId="986785079">
    <w:abstractNumId w:val="25"/>
  </w:num>
  <w:num w:numId="25" w16cid:durableId="882594064">
    <w:abstractNumId w:val="11"/>
  </w:num>
  <w:num w:numId="26" w16cid:durableId="1981185345">
    <w:abstractNumId w:val="1"/>
  </w:num>
  <w:num w:numId="27" w16cid:durableId="178372482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proofState w:spelling="clean" w:grammar="clean"/>
  <w:defaultTabStop w:val="720"/>
  <w:characterSpacingControl w:val="doNotCompress"/>
  <w:hdrShapeDefaults>
    <o:shapedefaults v:ext="edit" spidmax="144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09B2"/>
    <w:rsid w:val="0000638A"/>
    <w:rsid w:val="000130B0"/>
    <w:rsid w:val="00013A1C"/>
    <w:rsid w:val="00033B54"/>
    <w:rsid w:val="00035A3D"/>
    <w:rsid w:val="00035C22"/>
    <w:rsid w:val="0003642D"/>
    <w:rsid w:val="00037F83"/>
    <w:rsid w:val="0004342B"/>
    <w:rsid w:val="00044D0E"/>
    <w:rsid w:val="0005001D"/>
    <w:rsid w:val="00062922"/>
    <w:rsid w:val="00063399"/>
    <w:rsid w:val="000653E7"/>
    <w:rsid w:val="0006589D"/>
    <w:rsid w:val="000724C8"/>
    <w:rsid w:val="00080BC8"/>
    <w:rsid w:val="00083200"/>
    <w:rsid w:val="00087E36"/>
    <w:rsid w:val="000A6935"/>
    <w:rsid w:val="000C0D43"/>
    <w:rsid w:val="000D53AF"/>
    <w:rsid w:val="000F0FDF"/>
    <w:rsid w:val="0011057B"/>
    <w:rsid w:val="001128DF"/>
    <w:rsid w:val="00112CA8"/>
    <w:rsid w:val="00116A9F"/>
    <w:rsid w:val="00120F40"/>
    <w:rsid w:val="00121F9D"/>
    <w:rsid w:val="00125080"/>
    <w:rsid w:val="00127F35"/>
    <w:rsid w:val="001318AA"/>
    <w:rsid w:val="001432A8"/>
    <w:rsid w:val="001437C4"/>
    <w:rsid w:val="0015031F"/>
    <w:rsid w:val="00151FC1"/>
    <w:rsid w:val="00175C40"/>
    <w:rsid w:val="0017694F"/>
    <w:rsid w:val="00183D40"/>
    <w:rsid w:val="00185E78"/>
    <w:rsid w:val="00196B7A"/>
    <w:rsid w:val="001A324C"/>
    <w:rsid w:val="001B4A99"/>
    <w:rsid w:val="001B632E"/>
    <w:rsid w:val="001B6484"/>
    <w:rsid w:val="001C3671"/>
    <w:rsid w:val="001C64F7"/>
    <w:rsid w:val="001C7195"/>
    <w:rsid w:val="001C7C74"/>
    <w:rsid w:val="001D04BA"/>
    <w:rsid w:val="001D05AA"/>
    <w:rsid w:val="001E05EB"/>
    <w:rsid w:val="001E52D9"/>
    <w:rsid w:val="001E5600"/>
    <w:rsid w:val="001F1A77"/>
    <w:rsid w:val="001F4648"/>
    <w:rsid w:val="002118A3"/>
    <w:rsid w:val="0021428D"/>
    <w:rsid w:val="0022042A"/>
    <w:rsid w:val="0022117C"/>
    <w:rsid w:val="0023420A"/>
    <w:rsid w:val="0024393A"/>
    <w:rsid w:val="00245DCA"/>
    <w:rsid w:val="00251F24"/>
    <w:rsid w:val="00255C47"/>
    <w:rsid w:val="00256F3C"/>
    <w:rsid w:val="0026085C"/>
    <w:rsid w:val="00262592"/>
    <w:rsid w:val="00262AB2"/>
    <w:rsid w:val="00263B43"/>
    <w:rsid w:val="002643F4"/>
    <w:rsid w:val="0027024B"/>
    <w:rsid w:val="0027645C"/>
    <w:rsid w:val="00285CE5"/>
    <w:rsid w:val="00294209"/>
    <w:rsid w:val="002A1111"/>
    <w:rsid w:val="002A4663"/>
    <w:rsid w:val="002B4D9E"/>
    <w:rsid w:val="002B7D6A"/>
    <w:rsid w:val="002C4174"/>
    <w:rsid w:val="002C7AE4"/>
    <w:rsid w:val="002D663B"/>
    <w:rsid w:val="002E2EEC"/>
    <w:rsid w:val="002E3FBF"/>
    <w:rsid w:val="002E4FDD"/>
    <w:rsid w:val="002E5409"/>
    <w:rsid w:val="00303988"/>
    <w:rsid w:val="003040CA"/>
    <w:rsid w:val="003070A6"/>
    <w:rsid w:val="00315FA6"/>
    <w:rsid w:val="0033387B"/>
    <w:rsid w:val="00357142"/>
    <w:rsid w:val="00370728"/>
    <w:rsid w:val="00371956"/>
    <w:rsid w:val="00374C13"/>
    <w:rsid w:val="00374EA6"/>
    <w:rsid w:val="0037699C"/>
    <w:rsid w:val="00385985"/>
    <w:rsid w:val="00385D45"/>
    <w:rsid w:val="003A6CD8"/>
    <w:rsid w:val="003B0100"/>
    <w:rsid w:val="003B4B38"/>
    <w:rsid w:val="003C2C1C"/>
    <w:rsid w:val="003D43F9"/>
    <w:rsid w:val="003D7D29"/>
    <w:rsid w:val="003F2329"/>
    <w:rsid w:val="003F2FAC"/>
    <w:rsid w:val="003F4015"/>
    <w:rsid w:val="0041019C"/>
    <w:rsid w:val="0042573A"/>
    <w:rsid w:val="00433ABF"/>
    <w:rsid w:val="00442290"/>
    <w:rsid w:val="00443C1D"/>
    <w:rsid w:val="00471990"/>
    <w:rsid w:val="004771A2"/>
    <w:rsid w:val="00480BAF"/>
    <w:rsid w:val="00480E28"/>
    <w:rsid w:val="00483D36"/>
    <w:rsid w:val="0049245C"/>
    <w:rsid w:val="004955EE"/>
    <w:rsid w:val="00495FC2"/>
    <w:rsid w:val="004A06F2"/>
    <w:rsid w:val="004A373C"/>
    <w:rsid w:val="004A6E51"/>
    <w:rsid w:val="004B2D01"/>
    <w:rsid w:val="004D1DB6"/>
    <w:rsid w:val="004D29C2"/>
    <w:rsid w:val="004F5F6B"/>
    <w:rsid w:val="00512B7A"/>
    <w:rsid w:val="00520CA8"/>
    <w:rsid w:val="00530350"/>
    <w:rsid w:val="00535D8C"/>
    <w:rsid w:val="00536327"/>
    <w:rsid w:val="0054087A"/>
    <w:rsid w:val="00540CDF"/>
    <w:rsid w:val="005537E5"/>
    <w:rsid w:val="00553E76"/>
    <w:rsid w:val="0057670E"/>
    <w:rsid w:val="005767CE"/>
    <w:rsid w:val="005870A8"/>
    <w:rsid w:val="00587374"/>
    <w:rsid w:val="005A0EC1"/>
    <w:rsid w:val="005B3564"/>
    <w:rsid w:val="005B5035"/>
    <w:rsid w:val="005B5746"/>
    <w:rsid w:val="005C1584"/>
    <w:rsid w:val="005C1748"/>
    <w:rsid w:val="005D1AD7"/>
    <w:rsid w:val="005E042A"/>
    <w:rsid w:val="005E213C"/>
    <w:rsid w:val="005E4231"/>
    <w:rsid w:val="005F50F5"/>
    <w:rsid w:val="0060470B"/>
    <w:rsid w:val="00610232"/>
    <w:rsid w:val="006158C6"/>
    <w:rsid w:val="0062563D"/>
    <w:rsid w:val="00632D00"/>
    <w:rsid w:val="00636DAC"/>
    <w:rsid w:val="00643D50"/>
    <w:rsid w:val="0065654D"/>
    <w:rsid w:val="00661FDD"/>
    <w:rsid w:val="00674B37"/>
    <w:rsid w:val="00676EF8"/>
    <w:rsid w:val="0068136F"/>
    <w:rsid w:val="006843A3"/>
    <w:rsid w:val="006A50F5"/>
    <w:rsid w:val="006B3269"/>
    <w:rsid w:val="006C64C8"/>
    <w:rsid w:val="006E3D20"/>
    <w:rsid w:val="00701B93"/>
    <w:rsid w:val="00702A2D"/>
    <w:rsid w:val="00703259"/>
    <w:rsid w:val="00706B10"/>
    <w:rsid w:val="0070783C"/>
    <w:rsid w:val="007126D4"/>
    <w:rsid w:val="007228DF"/>
    <w:rsid w:val="00735234"/>
    <w:rsid w:val="007370DC"/>
    <w:rsid w:val="00747A9F"/>
    <w:rsid w:val="007530ED"/>
    <w:rsid w:val="007551F6"/>
    <w:rsid w:val="00763455"/>
    <w:rsid w:val="007650E3"/>
    <w:rsid w:val="0076538B"/>
    <w:rsid w:val="00766106"/>
    <w:rsid w:val="0076799A"/>
    <w:rsid w:val="00772559"/>
    <w:rsid w:val="00773590"/>
    <w:rsid w:val="00784FBF"/>
    <w:rsid w:val="00791923"/>
    <w:rsid w:val="00795A79"/>
    <w:rsid w:val="007964C7"/>
    <w:rsid w:val="007B23CF"/>
    <w:rsid w:val="007B24A0"/>
    <w:rsid w:val="007B5F2E"/>
    <w:rsid w:val="007B6D42"/>
    <w:rsid w:val="007C2206"/>
    <w:rsid w:val="007C5B10"/>
    <w:rsid w:val="007E5733"/>
    <w:rsid w:val="00803A42"/>
    <w:rsid w:val="008143E1"/>
    <w:rsid w:val="00821855"/>
    <w:rsid w:val="00824305"/>
    <w:rsid w:val="0083621D"/>
    <w:rsid w:val="0085072F"/>
    <w:rsid w:val="00851F74"/>
    <w:rsid w:val="00852E16"/>
    <w:rsid w:val="00853D2B"/>
    <w:rsid w:val="008574E5"/>
    <w:rsid w:val="00874EE2"/>
    <w:rsid w:val="0087536F"/>
    <w:rsid w:val="00880D40"/>
    <w:rsid w:val="008A447D"/>
    <w:rsid w:val="008B113A"/>
    <w:rsid w:val="008B61C7"/>
    <w:rsid w:val="008B620F"/>
    <w:rsid w:val="008B6884"/>
    <w:rsid w:val="008C4DDB"/>
    <w:rsid w:val="008C7BDC"/>
    <w:rsid w:val="008D53E6"/>
    <w:rsid w:val="008F2015"/>
    <w:rsid w:val="008F2EE4"/>
    <w:rsid w:val="00905ED6"/>
    <w:rsid w:val="009162B8"/>
    <w:rsid w:val="00926512"/>
    <w:rsid w:val="009354C4"/>
    <w:rsid w:val="00951E05"/>
    <w:rsid w:val="00955FCC"/>
    <w:rsid w:val="00960578"/>
    <w:rsid w:val="00960A2A"/>
    <w:rsid w:val="00974492"/>
    <w:rsid w:val="00974891"/>
    <w:rsid w:val="00974E8D"/>
    <w:rsid w:val="00982688"/>
    <w:rsid w:val="00982A0B"/>
    <w:rsid w:val="009869AF"/>
    <w:rsid w:val="00990B27"/>
    <w:rsid w:val="00996218"/>
    <w:rsid w:val="009A5D0B"/>
    <w:rsid w:val="009B1E5B"/>
    <w:rsid w:val="009D563B"/>
    <w:rsid w:val="009F3516"/>
    <w:rsid w:val="009F4E8B"/>
    <w:rsid w:val="009F5014"/>
    <w:rsid w:val="009F696F"/>
    <w:rsid w:val="009F7133"/>
    <w:rsid w:val="009F7A65"/>
    <w:rsid w:val="00A12D47"/>
    <w:rsid w:val="00A32B70"/>
    <w:rsid w:val="00A34C5A"/>
    <w:rsid w:val="00A34EBC"/>
    <w:rsid w:val="00A471DD"/>
    <w:rsid w:val="00A47E8F"/>
    <w:rsid w:val="00A509C2"/>
    <w:rsid w:val="00A60F8B"/>
    <w:rsid w:val="00A61BD5"/>
    <w:rsid w:val="00A63B3E"/>
    <w:rsid w:val="00A67122"/>
    <w:rsid w:val="00A71843"/>
    <w:rsid w:val="00A73019"/>
    <w:rsid w:val="00A74875"/>
    <w:rsid w:val="00A7524A"/>
    <w:rsid w:val="00A828A2"/>
    <w:rsid w:val="00A866E3"/>
    <w:rsid w:val="00A92842"/>
    <w:rsid w:val="00AA02A2"/>
    <w:rsid w:val="00AA54D0"/>
    <w:rsid w:val="00AB6F25"/>
    <w:rsid w:val="00AD1831"/>
    <w:rsid w:val="00AD5732"/>
    <w:rsid w:val="00AD6CB0"/>
    <w:rsid w:val="00AE3FF5"/>
    <w:rsid w:val="00AF1524"/>
    <w:rsid w:val="00AF5437"/>
    <w:rsid w:val="00AF6CB5"/>
    <w:rsid w:val="00B25A82"/>
    <w:rsid w:val="00B26AA1"/>
    <w:rsid w:val="00B3461D"/>
    <w:rsid w:val="00B45B4C"/>
    <w:rsid w:val="00B54FF4"/>
    <w:rsid w:val="00B62850"/>
    <w:rsid w:val="00B700FD"/>
    <w:rsid w:val="00B72571"/>
    <w:rsid w:val="00B8092C"/>
    <w:rsid w:val="00B80DA4"/>
    <w:rsid w:val="00B83AFC"/>
    <w:rsid w:val="00B8625E"/>
    <w:rsid w:val="00B94B8B"/>
    <w:rsid w:val="00B95FF9"/>
    <w:rsid w:val="00BA34D8"/>
    <w:rsid w:val="00BA75CC"/>
    <w:rsid w:val="00BB61A1"/>
    <w:rsid w:val="00BC49E9"/>
    <w:rsid w:val="00BC4F01"/>
    <w:rsid w:val="00BD3058"/>
    <w:rsid w:val="00BD5AE6"/>
    <w:rsid w:val="00BD67A7"/>
    <w:rsid w:val="00BE46C4"/>
    <w:rsid w:val="00BE6D4E"/>
    <w:rsid w:val="00BF1732"/>
    <w:rsid w:val="00BF300D"/>
    <w:rsid w:val="00BF50CF"/>
    <w:rsid w:val="00BF5303"/>
    <w:rsid w:val="00C000B6"/>
    <w:rsid w:val="00C01A40"/>
    <w:rsid w:val="00C0526C"/>
    <w:rsid w:val="00C07FF8"/>
    <w:rsid w:val="00C15A24"/>
    <w:rsid w:val="00C2223D"/>
    <w:rsid w:val="00C37F48"/>
    <w:rsid w:val="00C436C4"/>
    <w:rsid w:val="00C47377"/>
    <w:rsid w:val="00C500DC"/>
    <w:rsid w:val="00C6308E"/>
    <w:rsid w:val="00C638F7"/>
    <w:rsid w:val="00C64BA3"/>
    <w:rsid w:val="00C874C7"/>
    <w:rsid w:val="00C90DB9"/>
    <w:rsid w:val="00C96704"/>
    <w:rsid w:val="00C97AAA"/>
    <w:rsid w:val="00CA1AFA"/>
    <w:rsid w:val="00CA625E"/>
    <w:rsid w:val="00CB03C5"/>
    <w:rsid w:val="00CB0493"/>
    <w:rsid w:val="00CB2878"/>
    <w:rsid w:val="00CC06EF"/>
    <w:rsid w:val="00CC174B"/>
    <w:rsid w:val="00CC4453"/>
    <w:rsid w:val="00CD2599"/>
    <w:rsid w:val="00CF09B2"/>
    <w:rsid w:val="00CF1D2F"/>
    <w:rsid w:val="00D07F9F"/>
    <w:rsid w:val="00D1570C"/>
    <w:rsid w:val="00D20E8B"/>
    <w:rsid w:val="00D34F1C"/>
    <w:rsid w:val="00D36A6B"/>
    <w:rsid w:val="00D47005"/>
    <w:rsid w:val="00D57578"/>
    <w:rsid w:val="00D67377"/>
    <w:rsid w:val="00D874D9"/>
    <w:rsid w:val="00D87D43"/>
    <w:rsid w:val="00D904F9"/>
    <w:rsid w:val="00D90834"/>
    <w:rsid w:val="00D94DB4"/>
    <w:rsid w:val="00D95893"/>
    <w:rsid w:val="00D95B03"/>
    <w:rsid w:val="00DA1F1A"/>
    <w:rsid w:val="00DA4E4A"/>
    <w:rsid w:val="00DB7310"/>
    <w:rsid w:val="00DC577B"/>
    <w:rsid w:val="00DC7266"/>
    <w:rsid w:val="00DD4CCF"/>
    <w:rsid w:val="00DE4F99"/>
    <w:rsid w:val="00DF356C"/>
    <w:rsid w:val="00E005DD"/>
    <w:rsid w:val="00E15B7C"/>
    <w:rsid w:val="00E24A96"/>
    <w:rsid w:val="00E342F7"/>
    <w:rsid w:val="00E50C2C"/>
    <w:rsid w:val="00E61A74"/>
    <w:rsid w:val="00E62DA0"/>
    <w:rsid w:val="00E71398"/>
    <w:rsid w:val="00E74B54"/>
    <w:rsid w:val="00E83DB3"/>
    <w:rsid w:val="00E97654"/>
    <w:rsid w:val="00E977B1"/>
    <w:rsid w:val="00EB3F15"/>
    <w:rsid w:val="00EC321D"/>
    <w:rsid w:val="00EC71C7"/>
    <w:rsid w:val="00EC763F"/>
    <w:rsid w:val="00ED636A"/>
    <w:rsid w:val="00EE0840"/>
    <w:rsid w:val="00EE37AF"/>
    <w:rsid w:val="00EE385E"/>
    <w:rsid w:val="00EE399B"/>
    <w:rsid w:val="00EE746C"/>
    <w:rsid w:val="00EE7B54"/>
    <w:rsid w:val="00F063A9"/>
    <w:rsid w:val="00F13B06"/>
    <w:rsid w:val="00F16B8D"/>
    <w:rsid w:val="00F202D0"/>
    <w:rsid w:val="00F33E24"/>
    <w:rsid w:val="00F421FC"/>
    <w:rsid w:val="00F619D7"/>
    <w:rsid w:val="00F63213"/>
    <w:rsid w:val="00F70710"/>
    <w:rsid w:val="00FB43DF"/>
    <w:rsid w:val="00FB6FB8"/>
    <w:rsid w:val="00FB74C3"/>
    <w:rsid w:val="00FC27D4"/>
    <w:rsid w:val="00FC36EF"/>
    <w:rsid w:val="00FD0748"/>
    <w:rsid w:val="00FD5EAA"/>
    <w:rsid w:val="00FD7308"/>
    <w:rsid w:val="00FE0C43"/>
    <w:rsid w:val="00FE22DD"/>
    <w:rsid w:val="00FE763D"/>
    <w:rsid w:val="00FF22F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44385"/>
    <o:shapelayout v:ext="edit">
      <o:idmap v:ext="edit" data="1"/>
    </o:shapelayout>
  </w:shapeDefaults>
  <w:decimalSymbol w:val="."/>
  <w:listSeparator w:val=","/>
  <w14:docId w14:val="74A8DB58"/>
  <w15:docId w15:val="{D6C8FFBB-2EE7-4558-9D1A-6E223874A7A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7699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000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BD3058"/>
    <w:pPr>
      <w:ind w:left="720"/>
      <w:contextualSpacing/>
    </w:pPr>
  </w:style>
  <w:style w:type="paragraph" w:styleId="Header">
    <w:name w:val="header"/>
    <w:basedOn w:val="Normal"/>
    <w:link w:val="HeaderChar"/>
    <w:uiPriority w:val="99"/>
    <w:unhideWhenUsed/>
    <w:rsid w:val="003F232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F2329"/>
  </w:style>
  <w:style w:type="paragraph" w:styleId="Footer">
    <w:name w:val="footer"/>
    <w:basedOn w:val="Normal"/>
    <w:link w:val="FooterChar"/>
    <w:uiPriority w:val="99"/>
    <w:unhideWhenUsed/>
    <w:rsid w:val="003F232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F2329"/>
  </w:style>
  <w:style w:type="character" w:styleId="PageNumber">
    <w:name w:val="page number"/>
    <w:basedOn w:val="DefaultParagraphFont"/>
    <w:rsid w:val="003F2329"/>
  </w:style>
  <w:style w:type="paragraph" w:styleId="BalloonText">
    <w:name w:val="Balloon Text"/>
    <w:basedOn w:val="Normal"/>
    <w:link w:val="BalloonTextChar"/>
    <w:uiPriority w:val="99"/>
    <w:semiHidden/>
    <w:unhideWhenUsed/>
    <w:rsid w:val="003F232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F2329"/>
    <w:rPr>
      <w:rFonts w:ascii="Tahoma" w:hAnsi="Tahoma" w:cs="Tahoma"/>
      <w:sz w:val="16"/>
      <w:szCs w:val="16"/>
    </w:rPr>
  </w:style>
  <w:style w:type="table" w:customStyle="1" w:styleId="TableGrid1">
    <w:name w:val="Table Grid1"/>
    <w:basedOn w:val="TableNormal"/>
    <w:next w:val="TableGrid"/>
    <w:rsid w:val="00442290"/>
    <w:pPr>
      <w:spacing w:after="0" w:line="240" w:lineRule="auto"/>
    </w:pPr>
    <w:rPr>
      <w:rFonts w:ascii="Tms Rmn" w:eastAsia="Times New Roman" w:hAnsi="Tms Rm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rsid w:val="00C97AAA"/>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3C2C1C"/>
    <w:rPr>
      <w:sz w:val="16"/>
      <w:szCs w:val="16"/>
    </w:rPr>
  </w:style>
  <w:style w:type="paragraph" w:styleId="CommentText">
    <w:name w:val="annotation text"/>
    <w:basedOn w:val="Normal"/>
    <w:link w:val="CommentTextChar"/>
    <w:uiPriority w:val="99"/>
    <w:unhideWhenUsed/>
    <w:rsid w:val="003C2C1C"/>
    <w:pPr>
      <w:spacing w:line="240" w:lineRule="auto"/>
    </w:pPr>
    <w:rPr>
      <w:sz w:val="20"/>
      <w:szCs w:val="20"/>
    </w:rPr>
  </w:style>
  <w:style w:type="character" w:customStyle="1" w:styleId="CommentTextChar">
    <w:name w:val="Comment Text Char"/>
    <w:basedOn w:val="DefaultParagraphFont"/>
    <w:link w:val="CommentText"/>
    <w:uiPriority w:val="99"/>
    <w:rsid w:val="003C2C1C"/>
    <w:rPr>
      <w:sz w:val="20"/>
      <w:szCs w:val="20"/>
    </w:rPr>
  </w:style>
  <w:style w:type="paragraph" w:styleId="CommentSubject">
    <w:name w:val="annotation subject"/>
    <w:basedOn w:val="CommentText"/>
    <w:next w:val="CommentText"/>
    <w:link w:val="CommentSubjectChar"/>
    <w:uiPriority w:val="99"/>
    <w:semiHidden/>
    <w:unhideWhenUsed/>
    <w:rsid w:val="003C2C1C"/>
    <w:rPr>
      <w:b/>
      <w:bCs/>
    </w:rPr>
  </w:style>
  <w:style w:type="character" w:customStyle="1" w:styleId="CommentSubjectChar">
    <w:name w:val="Comment Subject Char"/>
    <w:basedOn w:val="CommentTextChar"/>
    <w:link w:val="CommentSubject"/>
    <w:uiPriority w:val="99"/>
    <w:semiHidden/>
    <w:rsid w:val="003C2C1C"/>
    <w:rPr>
      <w:b/>
      <w:bCs/>
      <w:sz w:val="20"/>
      <w:szCs w:val="20"/>
    </w:rPr>
  </w:style>
  <w:style w:type="table" w:customStyle="1" w:styleId="TableGrid3">
    <w:name w:val="Table Grid3"/>
    <w:basedOn w:val="TableNormal"/>
    <w:next w:val="TableGrid"/>
    <w:uiPriority w:val="39"/>
    <w:rsid w:val="005537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538B"/>
    <w:pPr>
      <w:autoSpaceDE w:val="0"/>
      <w:autoSpaceDN w:val="0"/>
      <w:adjustRightInd w:val="0"/>
      <w:spacing w:after="0" w:line="240" w:lineRule="auto"/>
    </w:pPr>
    <w:rPr>
      <w:rFonts w:ascii="Arial" w:hAnsi="Arial" w:cs="Arial"/>
      <w:color w:val="000000"/>
      <w:sz w:val="24"/>
      <w:szCs w:val="24"/>
    </w:rPr>
  </w:style>
  <w:style w:type="character" w:styleId="Hyperlink">
    <w:name w:val="Hyperlink"/>
    <w:basedOn w:val="DefaultParagraphFont"/>
    <w:uiPriority w:val="99"/>
    <w:unhideWhenUsed/>
    <w:rsid w:val="00F063A9"/>
    <w:rPr>
      <w:color w:val="0000FF" w:themeColor="hyperlink"/>
      <w:u w:val="single"/>
    </w:rPr>
  </w:style>
  <w:style w:type="character" w:styleId="Strong">
    <w:name w:val="Strong"/>
    <w:basedOn w:val="DefaultParagraphFont"/>
    <w:uiPriority w:val="22"/>
    <w:qFormat/>
    <w:rsid w:val="005B5035"/>
    <w:rPr>
      <w:b/>
      <w:bCs/>
    </w:rPr>
  </w:style>
  <w:style w:type="paragraph" w:styleId="Revision">
    <w:name w:val="Revision"/>
    <w:hidden/>
    <w:uiPriority w:val="99"/>
    <w:semiHidden/>
    <w:rsid w:val="00471990"/>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64264595">
      <w:bodyDiv w:val="1"/>
      <w:marLeft w:val="0"/>
      <w:marRight w:val="0"/>
      <w:marTop w:val="0"/>
      <w:marBottom w:val="0"/>
      <w:divBdr>
        <w:top w:val="none" w:sz="0" w:space="0" w:color="auto"/>
        <w:left w:val="none" w:sz="0" w:space="0" w:color="auto"/>
        <w:bottom w:val="none" w:sz="0" w:space="0" w:color="auto"/>
        <w:right w:val="none" w:sz="0" w:space="0" w:color="auto"/>
      </w:divBdr>
    </w:div>
    <w:div w:id="481848107">
      <w:bodyDiv w:val="1"/>
      <w:marLeft w:val="0"/>
      <w:marRight w:val="0"/>
      <w:marTop w:val="0"/>
      <w:marBottom w:val="0"/>
      <w:divBdr>
        <w:top w:val="none" w:sz="0" w:space="0" w:color="auto"/>
        <w:left w:val="none" w:sz="0" w:space="0" w:color="auto"/>
        <w:bottom w:val="none" w:sz="0" w:space="0" w:color="auto"/>
        <w:right w:val="none" w:sz="0" w:space="0" w:color="auto"/>
      </w:divBdr>
    </w:div>
    <w:div w:id="607389889">
      <w:bodyDiv w:val="1"/>
      <w:marLeft w:val="0"/>
      <w:marRight w:val="0"/>
      <w:marTop w:val="0"/>
      <w:marBottom w:val="0"/>
      <w:divBdr>
        <w:top w:val="none" w:sz="0" w:space="0" w:color="auto"/>
        <w:left w:val="none" w:sz="0" w:space="0" w:color="auto"/>
        <w:bottom w:val="none" w:sz="0" w:space="0" w:color="auto"/>
        <w:right w:val="none" w:sz="0" w:space="0" w:color="auto"/>
      </w:divBdr>
    </w:div>
    <w:div w:id="741950153">
      <w:bodyDiv w:val="1"/>
      <w:marLeft w:val="0"/>
      <w:marRight w:val="0"/>
      <w:marTop w:val="0"/>
      <w:marBottom w:val="0"/>
      <w:divBdr>
        <w:top w:val="none" w:sz="0" w:space="0" w:color="auto"/>
        <w:left w:val="none" w:sz="0" w:space="0" w:color="auto"/>
        <w:bottom w:val="none" w:sz="0" w:space="0" w:color="auto"/>
        <w:right w:val="none" w:sz="0" w:space="0" w:color="auto"/>
      </w:divBdr>
    </w:div>
    <w:div w:id="853150350">
      <w:bodyDiv w:val="1"/>
      <w:marLeft w:val="0"/>
      <w:marRight w:val="0"/>
      <w:marTop w:val="0"/>
      <w:marBottom w:val="0"/>
      <w:divBdr>
        <w:top w:val="none" w:sz="0" w:space="0" w:color="auto"/>
        <w:left w:val="none" w:sz="0" w:space="0" w:color="auto"/>
        <w:bottom w:val="none" w:sz="0" w:space="0" w:color="auto"/>
        <w:right w:val="none" w:sz="0" w:space="0" w:color="auto"/>
      </w:divBdr>
    </w:div>
    <w:div w:id="1162041364">
      <w:bodyDiv w:val="1"/>
      <w:marLeft w:val="0"/>
      <w:marRight w:val="0"/>
      <w:marTop w:val="0"/>
      <w:marBottom w:val="0"/>
      <w:divBdr>
        <w:top w:val="none" w:sz="0" w:space="0" w:color="auto"/>
        <w:left w:val="none" w:sz="0" w:space="0" w:color="auto"/>
        <w:bottom w:val="none" w:sz="0" w:space="0" w:color="auto"/>
        <w:right w:val="none" w:sz="0" w:space="0" w:color="auto"/>
      </w:divBdr>
    </w:div>
    <w:div w:id="1293293875">
      <w:bodyDiv w:val="1"/>
      <w:marLeft w:val="0"/>
      <w:marRight w:val="0"/>
      <w:marTop w:val="0"/>
      <w:marBottom w:val="0"/>
      <w:divBdr>
        <w:top w:val="none" w:sz="0" w:space="0" w:color="auto"/>
        <w:left w:val="none" w:sz="0" w:space="0" w:color="auto"/>
        <w:bottom w:val="none" w:sz="0" w:space="0" w:color="auto"/>
        <w:right w:val="none" w:sz="0" w:space="0" w:color="auto"/>
      </w:divBdr>
    </w:div>
    <w:div w:id="1316841011">
      <w:bodyDiv w:val="1"/>
      <w:marLeft w:val="0"/>
      <w:marRight w:val="0"/>
      <w:marTop w:val="0"/>
      <w:marBottom w:val="0"/>
      <w:divBdr>
        <w:top w:val="none" w:sz="0" w:space="0" w:color="auto"/>
        <w:left w:val="none" w:sz="0" w:space="0" w:color="auto"/>
        <w:bottom w:val="none" w:sz="0" w:space="0" w:color="auto"/>
        <w:right w:val="none" w:sz="0" w:space="0" w:color="auto"/>
      </w:divBdr>
    </w:div>
    <w:div w:id="1375498245">
      <w:bodyDiv w:val="1"/>
      <w:marLeft w:val="0"/>
      <w:marRight w:val="0"/>
      <w:marTop w:val="0"/>
      <w:marBottom w:val="0"/>
      <w:divBdr>
        <w:top w:val="none" w:sz="0" w:space="0" w:color="auto"/>
        <w:left w:val="none" w:sz="0" w:space="0" w:color="auto"/>
        <w:bottom w:val="none" w:sz="0" w:space="0" w:color="auto"/>
        <w:right w:val="none" w:sz="0" w:space="0" w:color="auto"/>
      </w:divBdr>
    </w:div>
    <w:div w:id="1415470242">
      <w:bodyDiv w:val="1"/>
      <w:marLeft w:val="0"/>
      <w:marRight w:val="0"/>
      <w:marTop w:val="0"/>
      <w:marBottom w:val="0"/>
      <w:divBdr>
        <w:top w:val="none" w:sz="0" w:space="0" w:color="auto"/>
        <w:left w:val="none" w:sz="0" w:space="0" w:color="auto"/>
        <w:bottom w:val="none" w:sz="0" w:space="0" w:color="auto"/>
        <w:right w:val="none" w:sz="0" w:space="0" w:color="auto"/>
      </w:divBdr>
    </w:div>
    <w:div w:id="1443846088">
      <w:bodyDiv w:val="1"/>
      <w:marLeft w:val="0"/>
      <w:marRight w:val="0"/>
      <w:marTop w:val="0"/>
      <w:marBottom w:val="0"/>
      <w:divBdr>
        <w:top w:val="none" w:sz="0" w:space="0" w:color="auto"/>
        <w:left w:val="none" w:sz="0" w:space="0" w:color="auto"/>
        <w:bottom w:val="none" w:sz="0" w:space="0" w:color="auto"/>
        <w:right w:val="none" w:sz="0" w:space="0" w:color="auto"/>
      </w:divBdr>
    </w:div>
    <w:div w:id="1608544316">
      <w:bodyDiv w:val="1"/>
      <w:marLeft w:val="0"/>
      <w:marRight w:val="0"/>
      <w:marTop w:val="0"/>
      <w:marBottom w:val="0"/>
      <w:divBdr>
        <w:top w:val="none" w:sz="0" w:space="0" w:color="auto"/>
        <w:left w:val="none" w:sz="0" w:space="0" w:color="auto"/>
        <w:bottom w:val="none" w:sz="0" w:space="0" w:color="auto"/>
        <w:right w:val="none" w:sz="0" w:space="0" w:color="auto"/>
      </w:divBdr>
    </w:div>
    <w:div w:id="1726373639">
      <w:bodyDiv w:val="1"/>
      <w:marLeft w:val="0"/>
      <w:marRight w:val="0"/>
      <w:marTop w:val="0"/>
      <w:marBottom w:val="0"/>
      <w:divBdr>
        <w:top w:val="none" w:sz="0" w:space="0" w:color="auto"/>
        <w:left w:val="none" w:sz="0" w:space="0" w:color="auto"/>
        <w:bottom w:val="none" w:sz="0" w:space="0" w:color="auto"/>
        <w:right w:val="none" w:sz="0" w:space="0" w:color="auto"/>
      </w:divBdr>
    </w:div>
    <w:div w:id="18482122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E1F0650-3E7F-4492-89F6-61DCB5E3344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23</Pages>
  <Words>7038</Words>
  <Characters>40120</Characters>
  <Application>Microsoft Office Word</Application>
  <DocSecurity>0</DocSecurity>
  <Lines>334</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rxhht</dc:creator>
  <cp:lastModifiedBy>Reg Hinchcliffe</cp:lastModifiedBy>
  <cp:revision>2</cp:revision>
  <cp:lastPrinted>2020-02-25T08:28:00Z</cp:lastPrinted>
  <dcterms:created xsi:type="dcterms:W3CDTF">2025-05-08T10:29:00Z</dcterms:created>
  <dcterms:modified xsi:type="dcterms:W3CDTF">2025-05-08T10:29:00Z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-838139133</vt:i4>
  </property>
</Properties>
</file>