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40120" w:rsidR="004E7A6D" w:rsidP="554BE2B6" w:rsidRDefault="004E7A6D" w14:paraId="6A8BF6DB" w14:textId="1BD8A5FA">
      <w:pPr>
        <w:spacing w:before="100" w:beforeAutospacing="on" w:after="100" w:afterAutospacing="on" w:line="300" w:lineRule="atLeast"/>
        <w:jc w:val="center"/>
        <w:outlineLvl w:val="0"/>
        <w:rPr>
          <w:rFonts w:ascii="Calibri" w:hAnsi="Calibri" w:eastAsia="Calibri" w:cs="Calibri"/>
          <w:b w:val="1"/>
          <w:bCs w:val="1"/>
          <w:kern w:val="36"/>
          <w:sz w:val="32"/>
          <w:szCs w:val="3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36"/>
          <w:sz w:val="32"/>
          <w:szCs w:val="32"/>
          <w:lang w:eastAsia="en-GB"/>
          <w14:ligatures w14:val="none"/>
        </w:rPr>
        <w:t>Guidance Note – UK General Data Protection Compliance</w:t>
      </w:r>
    </w:p>
    <w:p w:rsidRPr="00840120" w:rsidR="004E7A6D" w:rsidP="554BE2B6" w:rsidRDefault="004E7A6D" w14:paraId="168A1191" w14:textId="77777777">
      <w:pPr>
        <w:spacing w:before="100" w:beforeAutospacing="on" w:after="100" w:afterAutospacing="on" w:line="300" w:lineRule="atLeast"/>
        <w:outlineLvl w:val="1"/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  <w:t>1. Purpose of this Guidance</w:t>
      </w:r>
    </w:p>
    <w:p w:rsidRPr="00840120" w:rsidR="004E7A6D" w:rsidP="554BE2B6" w:rsidRDefault="004E7A6D" w14:paraId="49D0B1A1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This guidance has been provided to support bidders, particularly small and medium-sized enterprises (SMEs) and sole traders, in responding to the UK General Data Protection Compliance requirement within this tender.</w:t>
      </w:r>
    </w:p>
    <w:p w:rsidRPr="00840120" w:rsidR="004E7A6D" w:rsidP="554BE2B6" w:rsidRDefault="004E7A6D" w14:paraId="0CC740B3" w14:textId="4A6402F6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It is not intended to require complex policies or administrative burden, but to help bidders demonstrate that they have appropriate and proportionate measures in place to handle personal data responsibly.</w:t>
      </w:r>
    </w:p>
    <w:p w:rsidRPr="00840120" w:rsidR="004E7A6D" w:rsidP="554BE2B6" w:rsidRDefault="004E7A6D" w14:paraId="5309B831" w14:textId="77777777">
      <w:pPr>
        <w:spacing w:before="100" w:beforeAutospacing="on" w:after="100" w:afterAutospacing="on" w:line="300" w:lineRule="atLeast"/>
        <w:outlineLvl w:val="1"/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  <w:t>2. Does UK GDPR Apply to My Business?</w:t>
      </w:r>
    </w:p>
    <w:p w:rsidRPr="00840120" w:rsidR="004E7A6D" w:rsidP="554BE2B6" w:rsidRDefault="004E7A6D" w14:paraId="36EC0D3D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Yes – UK GDPR applies to all organisations that handle personal data, regardless of size.</w:t>
      </w:r>
    </w:p>
    <w:p w:rsidRPr="00840120" w:rsidR="004E7A6D" w:rsidP="554BE2B6" w:rsidRDefault="004E7A6D" w14:paraId="18C4A40C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For most contractors, this will include:</w:t>
      </w:r>
    </w:p>
    <w:p w:rsidRPr="00840120" w:rsidR="004E7A6D" w:rsidP="554BE2B6" w:rsidRDefault="004E7A6D" w14:paraId="4AD60D64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Customer names and addresses</w:t>
      </w:r>
    </w:p>
    <w:p w:rsidRPr="00840120" w:rsidR="004E7A6D" w:rsidP="554BE2B6" w:rsidRDefault="004E7A6D" w14:paraId="10CC958A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Contact details (phone/email)</w:t>
      </w:r>
    </w:p>
    <w:p w:rsidRPr="00840120" w:rsidR="004E7A6D" w:rsidP="554BE2B6" w:rsidRDefault="004E7A6D" w14:paraId="13918B4E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Staff or subcontractor information</w:t>
      </w:r>
    </w:p>
    <w:p w:rsidRPr="00840120" w:rsidR="004E7A6D" w:rsidP="554BE2B6" w:rsidRDefault="004E7A6D" w14:paraId="5199DD57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Job or site-related records</w:t>
      </w:r>
    </w:p>
    <w:p w:rsidRPr="00840120" w:rsidR="004E7A6D" w:rsidP="554BE2B6" w:rsidRDefault="004E7A6D" w14:paraId="5B37002B" w14:textId="72EC8528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However, compliance should be proportionate to the size and nature of your business.</w:t>
      </w:r>
    </w:p>
    <w:p w:rsidRPr="00840120" w:rsidR="004E7A6D" w:rsidP="554BE2B6" w:rsidRDefault="004E7A6D" w14:paraId="680E4ADC" w14:textId="77777777">
      <w:pPr>
        <w:spacing w:before="100" w:beforeAutospacing="on" w:after="100" w:afterAutospacing="on" w:line="300" w:lineRule="atLeast"/>
        <w:outlineLvl w:val="1"/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  <w:t>3. What Do We Mean by “Compliance”?</w:t>
      </w:r>
    </w:p>
    <w:p w:rsidRPr="00840120" w:rsidR="004E7A6D" w:rsidP="554BE2B6" w:rsidRDefault="004E7A6D" w14:paraId="075AC094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 xml:space="preserve">For the purposes of this tender, compliance does </w:t>
      </w:r>
      <w:r w:rsidRPr="554BE2B6" w:rsidR="75643F2E"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  <w:t>not</w:t>
      </w: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 xml:space="preserve"> mean extensive documentation or legal expertise.</w:t>
      </w:r>
    </w:p>
    <w:p w:rsidRPr="00840120" w:rsidR="004E7A6D" w:rsidP="554BE2B6" w:rsidRDefault="004E7A6D" w14:paraId="3F9A9B66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Instead, bidders should be able to demonstrate that they:</w:t>
      </w:r>
    </w:p>
    <w:p w:rsidRPr="00840120" w:rsidR="004E7A6D" w:rsidP="554BE2B6" w:rsidRDefault="004E7A6D" w14:paraId="29486349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Understand what personal data they hold</w:t>
      </w:r>
    </w:p>
    <w:p w:rsidRPr="00840120" w:rsidR="004E7A6D" w:rsidP="554BE2B6" w:rsidRDefault="004E7A6D" w14:paraId="5915A915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Only collect and use data for legitimate purposes (e.g. delivering the contract)</w:t>
      </w:r>
    </w:p>
    <w:p w:rsidRPr="00840120" w:rsidR="004E7A6D" w:rsidP="554BE2B6" w:rsidRDefault="004E7A6D" w14:paraId="2F0461FF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Keep data secure</w:t>
      </w:r>
    </w:p>
    <w:p w:rsidRPr="00840120" w:rsidR="004E7A6D" w:rsidP="554BE2B6" w:rsidRDefault="004E7A6D" w14:paraId="56304588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Do not keep data longer than necessary</w:t>
      </w:r>
    </w:p>
    <w:p w:rsidRPr="00840120" w:rsidR="004E7A6D" w:rsidP="554BE2B6" w:rsidRDefault="004E7A6D" w14:paraId="14E860B4" w14:textId="77777777">
      <w:pPr>
        <w:numPr>
          <w:ilvl w:val="0"/>
          <w:numId w:val="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Respect individuals’ rights (e.g. access or deletion requests)</w:t>
      </w:r>
    </w:p>
    <w:p w:rsidR="004E7A6D" w:rsidP="554BE2B6" w:rsidRDefault="004E7A6D" w14:paraId="779AD97D" w14:textId="7F12CD3C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These requirements reflect the core principles of UK GDPR, which are based on good, common-sense data handling practices.</w:t>
      </w:r>
    </w:p>
    <w:p w:rsidR="00840120" w:rsidP="554BE2B6" w:rsidRDefault="00840120" w14:paraId="7080B23A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</w:p>
    <w:p w:rsidR="00840120" w:rsidP="554BE2B6" w:rsidRDefault="00840120" w14:paraId="4C19D333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</w:p>
    <w:p w:rsidRPr="00840120" w:rsidR="00840120" w:rsidP="554BE2B6" w:rsidRDefault="00840120" w14:paraId="3B87AAB9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</w:p>
    <w:p w:rsidRPr="00840120" w:rsidR="004E7A6D" w:rsidP="554BE2B6" w:rsidRDefault="004E7A6D" w14:paraId="0A967830" w14:textId="1B0B7A0D">
      <w:pPr>
        <w:spacing w:before="100" w:beforeAutospacing="on" w:after="100" w:afterAutospacing="on" w:line="300" w:lineRule="atLeast"/>
        <w:outlineLvl w:val="1"/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  <w:lastRenderedPageBreak/>
        <w:t>4. Minimum Expected Standards</w:t>
      </w:r>
    </w:p>
    <w:p w:rsidRPr="00840120" w:rsidR="004E7A6D" w:rsidP="554BE2B6" w:rsidRDefault="004E7A6D" w14:paraId="498D92F1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Bidders should ensure they have the following in place (as a minimum):</w:t>
      </w:r>
    </w:p>
    <w:p w:rsidR="00840120" w:rsidP="554BE2B6" w:rsidRDefault="004E7A6D" w14:paraId="70A14407" w14:textId="77777777">
      <w:pPr>
        <w:pStyle w:val="ListParagraph"/>
        <w:numPr>
          <w:ilvl w:val="1"/>
          <w:numId w:val="10"/>
        </w:num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  <w:t>Awareness of Data Held</w:t>
      </w:r>
    </w:p>
    <w:p w:rsidRPr="00840120" w:rsidR="004E7A6D" w:rsidP="554BE2B6" w:rsidRDefault="004E7A6D" w14:paraId="7497FE74" w14:textId="06AFEC0C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 xml:space="preserve">A basic understanding of: </w:t>
      </w:r>
    </w:p>
    <w:p w:rsidR="00840120" w:rsidP="554BE2B6" w:rsidRDefault="004E7A6D" w14:paraId="30EDA618" w14:textId="77777777">
      <w:pPr>
        <w:pStyle w:val="ListParagraph"/>
        <w:numPr>
          <w:ilvl w:val="0"/>
          <w:numId w:val="1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What personal data is collected</w:t>
      </w:r>
    </w:p>
    <w:p w:rsidR="00840120" w:rsidP="554BE2B6" w:rsidRDefault="004E7A6D" w14:paraId="5B00E318" w14:textId="77777777">
      <w:pPr>
        <w:pStyle w:val="ListParagraph"/>
        <w:numPr>
          <w:ilvl w:val="0"/>
          <w:numId w:val="1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Why it is needed</w:t>
      </w:r>
    </w:p>
    <w:p w:rsidRPr="00840120" w:rsidR="004E7A6D" w:rsidP="554BE2B6" w:rsidRDefault="004E7A6D" w14:paraId="539707DF" w14:textId="72239B12">
      <w:pPr>
        <w:pStyle w:val="ListParagraph"/>
        <w:numPr>
          <w:ilvl w:val="0"/>
          <w:numId w:val="11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Where it is stored</w:t>
      </w:r>
    </w:p>
    <w:p w:rsidRPr="00840120" w:rsidR="004E7A6D" w:rsidP="554BE2B6" w:rsidRDefault="004E7A6D" w14:paraId="35B0DA66" w14:textId="1992C09C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This does not need to be a formal register – a simple list is acceptable.</w:t>
      </w:r>
    </w:p>
    <w:p w:rsidRPr="00840120" w:rsidR="004E7A6D" w:rsidP="554BE2B6" w:rsidRDefault="004E7A6D" w14:paraId="5CB75AE3" w14:textId="1A8611D5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  <w:t>4.2 Privacy Information</w:t>
      </w:r>
    </w:p>
    <w:p w:rsidRPr="00840120" w:rsidR="004E7A6D" w:rsidP="554BE2B6" w:rsidRDefault="004E7A6D" w14:paraId="01269C85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 xml:space="preserve">A simple privacy notice or statement explaining: </w:t>
      </w:r>
    </w:p>
    <w:p w:rsidR="00840120" w:rsidP="554BE2B6" w:rsidRDefault="004E7A6D" w14:paraId="0054E331" w14:textId="77777777">
      <w:pPr>
        <w:pStyle w:val="ListParagraph"/>
        <w:numPr>
          <w:ilvl w:val="0"/>
          <w:numId w:val="1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What data is collected</w:t>
      </w:r>
    </w:p>
    <w:p w:rsidR="00840120" w:rsidP="554BE2B6" w:rsidRDefault="004E7A6D" w14:paraId="2480F850" w14:textId="77777777">
      <w:pPr>
        <w:pStyle w:val="ListParagraph"/>
        <w:numPr>
          <w:ilvl w:val="0"/>
          <w:numId w:val="1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How it is used</w:t>
      </w:r>
    </w:p>
    <w:p w:rsidR="00840120" w:rsidP="554BE2B6" w:rsidRDefault="004E7A6D" w14:paraId="4D3A01AB" w14:textId="77777777">
      <w:pPr>
        <w:pStyle w:val="ListParagraph"/>
        <w:numPr>
          <w:ilvl w:val="0"/>
          <w:numId w:val="1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How long it is kept</w:t>
      </w:r>
    </w:p>
    <w:p w:rsidRPr="00840120" w:rsidR="004E7A6D" w:rsidP="554BE2B6" w:rsidRDefault="004E7A6D" w14:paraId="4FC06DBC" w14:textId="202F2F65">
      <w:pPr>
        <w:pStyle w:val="ListParagraph"/>
        <w:numPr>
          <w:ilvl w:val="0"/>
          <w:numId w:val="12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How individuals can contact you</w:t>
      </w:r>
    </w:p>
    <w:p w:rsidRPr="00840120" w:rsidR="004E7A6D" w:rsidP="554BE2B6" w:rsidRDefault="004E7A6D" w14:paraId="152EC811" w14:textId="3FF17680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This can be a short document or website page.</w:t>
      </w:r>
    </w:p>
    <w:p w:rsidRPr="00840120" w:rsidR="004E7A6D" w:rsidP="554BE2B6" w:rsidRDefault="004E7A6D" w14:paraId="3EBDE7BA" w14:textId="42DCB02C">
      <w:pPr>
        <w:pStyle w:val="ListParagraph"/>
        <w:numPr>
          <w:ilvl w:val="1"/>
          <w:numId w:val="14"/>
        </w:num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  <w:t>Data Security</w:t>
      </w:r>
    </w:p>
    <w:p w:rsidR="00840120" w:rsidP="554BE2B6" w:rsidRDefault="004E7A6D" w14:paraId="53026FFB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 xml:space="preserve">Appropriate, proportionate measures such as: </w:t>
      </w:r>
    </w:p>
    <w:p w:rsidR="00840120" w:rsidP="554BE2B6" w:rsidRDefault="004E7A6D" w14:paraId="5765E3B5" w14:textId="77777777">
      <w:pPr>
        <w:pStyle w:val="ListParagraph"/>
        <w:numPr>
          <w:ilvl w:val="0"/>
          <w:numId w:val="13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Password-protected devices</w:t>
      </w:r>
    </w:p>
    <w:p w:rsidR="00840120" w:rsidP="554BE2B6" w:rsidRDefault="004E7A6D" w14:paraId="5FB34873" w14:textId="77777777">
      <w:pPr>
        <w:pStyle w:val="ListParagraph"/>
        <w:numPr>
          <w:ilvl w:val="0"/>
          <w:numId w:val="13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Restricted access to data</w:t>
      </w:r>
    </w:p>
    <w:p w:rsidRPr="00840120" w:rsidR="004E7A6D" w:rsidP="554BE2B6" w:rsidRDefault="004E7A6D" w14:paraId="0C325185" w14:textId="6EF247A4">
      <w:pPr>
        <w:pStyle w:val="ListParagraph"/>
        <w:numPr>
          <w:ilvl w:val="0"/>
          <w:numId w:val="13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Secure storage of paper and electronic files</w:t>
      </w:r>
    </w:p>
    <w:p w:rsidRPr="00840120" w:rsidR="004E7A6D" w:rsidP="554BE2B6" w:rsidRDefault="004E7A6D" w14:paraId="016E17B6" w14:textId="4F28E381">
      <w:p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  <w:t>4.4 Data Minimisation</w:t>
      </w:r>
    </w:p>
    <w:p w:rsidRPr="00840120" w:rsidR="004E7A6D" w:rsidP="554BE2B6" w:rsidRDefault="004E7A6D" w14:paraId="77906406" w14:textId="77777777">
      <w:pPr>
        <w:numPr>
          <w:ilvl w:val="0"/>
          <w:numId w:val="6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Only collecting data that is necessary for the contract</w:t>
      </w:r>
    </w:p>
    <w:p w:rsidR="00840120" w:rsidP="554BE2B6" w:rsidRDefault="004E7A6D" w14:paraId="6D3E56B7" w14:textId="77777777">
      <w:pPr>
        <w:numPr>
          <w:ilvl w:val="0"/>
          <w:numId w:val="6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Avoiding holding unnecessary or excessive data</w:t>
      </w:r>
    </w:p>
    <w:p w:rsidRPr="00840120" w:rsidR="004E7A6D" w:rsidP="554BE2B6" w:rsidRDefault="004E7A6D" w14:paraId="7080D87F" w14:textId="0B918CB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  <w:t>4.5 Retention and Disposal</w:t>
      </w:r>
    </w:p>
    <w:p w:rsidRPr="00840120" w:rsidR="004E7A6D" w:rsidP="554BE2B6" w:rsidRDefault="004E7A6D" w14:paraId="4FE26591" w14:textId="3AE09D9F">
      <w:pPr>
        <w:numPr>
          <w:ilvl w:val="0"/>
          <w:numId w:val="7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Deleting or securely disposing of data when it is no longer needed</w:t>
      </w:r>
    </w:p>
    <w:p w:rsidRPr="00840120" w:rsidR="004E7A6D" w:rsidP="554BE2B6" w:rsidRDefault="004E7A6D" w14:paraId="3B5F49F0" w14:textId="02C33D5C">
      <w:pPr>
        <w:pStyle w:val="ListParagraph"/>
        <w:numPr>
          <w:ilvl w:val="1"/>
          <w:numId w:val="15"/>
        </w:numPr>
        <w:spacing w:before="100" w:beforeAutospacing="on" w:after="100" w:afterAutospacing="on" w:line="300" w:lineRule="atLeast"/>
        <w:outlineLvl w:val="2"/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2"/>
          <w:szCs w:val="22"/>
          <w:lang w:eastAsia="en-GB"/>
          <w14:ligatures w14:val="none"/>
        </w:rPr>
        <w:t>Responding to Requests</w:t>
      </w:r>
    </w:p>
    <w:p w:rsidR="00840120" w:rsidP="554BE2B6" w:rsidRDefault="004E7A6D" w14:paraId="51A109C5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 xml:space="preserve">Being able to respond if an individual asks: </w:t>
      </w:r>
    </w:p>
    <w:p w:rsidR="00840120" w:rsidP="554BE2B6" w:rsidRDefault="004E7A6D" w14:paraId="334A49D2" w14:textId="77777777">
      <w:pPr>
        <w:pStyle w:val="ListParagraph"/>
        <w:numPr>
          <w:ilvl w:val="0"/>
          <w:numId w:val="16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What data is held about them</w:t>
      </w:r>
    </w:p>
    <w:p w:rsidRPr="00840120" w:rsidR="004E7A6D" w:rsidP="554BE2B6" w:rsidRDefault="004E7A6D" w14:paraId="47A5CE3C" w14:textId="60D9CB34">
      <w:pPr>
        <w:pStyle w:val="ListParagraph"/>
        <w:numPr>
          <w:ilvl w:val="0"/>
          <w:numId w:val="16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lastRenderedPageBreak/>
        <w:t>For it to be corrected or deleted</w:t>
      </w:r>
    </w:p>
    <w:p w:rsidRPr="00840120" w:rsidR="004E7A6D" w:rsidP="554BE2B6" w:rsidRDefault="004E7A6D" w14:paraId="3EE5ABB0" w14:textId="1B97BBA3">
      <w:pPr>
        <w:spacing w:before="100" w:beforeAutospacing="on" w:after="100" w:afterAutospacing="on" w:line="300" w:lineRule="atLeast"/>
        <w:outlineLvl w:val="1"/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  <w:t xml:space="preserve">5. What Is NOT Expected (For Most </w:t>
      </w:r>
      <w:r w:rsidRPr="554BE2B6" w:rsidR="1ACE5B86"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  <w:t xml:space="preserve">Sole Traders and </w:t>
      </w:r>
      <w:r w:rsidRPr="554BE2B6" w:rsidR="75643F2E">
        <w:rPr>
          <w:rFonts w:ascii="Calibri" w:hAnsi="Calibri" w:eastAsia="Calibri" w:cs="Calibri"/>
          <w:b w:val="1"/>
          <w:bCs w:val="1"/>
          <w:kern w:val="0"/>
          <w:sz w:val="28"/>
          <w:szCs w:val="28"/>
          <w:lang w:eastAsia="en-GB"/>
          <w14:ligatures w14:val="none"/>
        </w:rPr>
        <w:t>SMEs)</w:t>
      </w:r>
    </w:p>
    <w:p w:rsidRPr="00840120" w:rsidR="004E7A6D" w:rsidP="554BE2B6" w:rsidRDefault="004E7A6D" w14:paraId="0BF85B41" w14:textId="77777777">
      <w:p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To avoid unnecessary burden, bidders are not expected to have the following unless relevant to their business:</w:t>
      </w:r>
    </w:p>
    <w:p w:rsidRPr="00840120" w:rsidR="004E7A6D" w:rsidP="554BE2B6" w:rsidRDefault="004E7A6D" w14:paraId="51D177B2" w14:textId="77777777">
      <w:pPr>
        <w:numPr>
          <w:ilvl w:val="0"/>
          <w:numId w:val="9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A formal Data Protection Officer (DPO)</w:t>
      </w:r>
    </w:p>
    <w:p w:rsidRPr="00840120" w:rsidR="004E7A6D" w:rsidP="554BE2B6" w:rsidRDefault="004E7A6D" w14:paraId="6BE9D282" w14:textId="77777777">
      <w:pPr>
        <w:numPr>
          <w:ilvl w:val="0"/>
          <w:numId w:val="9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Complex data mapping systems</w:t>
      </w:r>
    </w:p>
    <w:p w:rsidRPr="00840120" w:rsidR="004E7A6D" w:rsidP="554BE2B6" w:rsidRDefault="004E7A6D" w14:paraId="043DC62F" w14:textId="77777777">
      <w:pPr>
        <w:numPr>
          <w:ilvl w:val="0"/>
          <w:numId w:val="9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Extensive policy suites</w:t>
      </w:r>
    </w:p>
    <w:p w:rsidRPr="00840120" w:rsidR="004E7A6D" w:rsidP="554BE2B6" w:rsidRDefault="004E7A6D" w14:paraId="50E89D6A" w14:textId="77777777">
      <w:pPr>
        <w:numPr>
          <w:ilvl w:val="0"/>
          <w:numId w:val="9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Specialist legal documentation</w:t>
      </w:r>
    </w:p>
    <w:p w:rsidRPr="00840120" w:rsidR="004E7A6D" w:rsidP="554BE2B6" w:rsidRDefault="004E7A6D" w14:paraId="06EBC906" w14:textId="77777777">
      <w:pPr>
        <w:numPr>
          <w:ilvl w:val="0"/>
          <w:numId w:val="9"/>
        </w:numPr>
        <w:spacing w:before="100" w:beforeAutospacing="on" w:after="100" w:afterAutospacing="on" w:line="300" w:lineRule="atLeast"/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</w:pPr>
      <w:r w:rsidRPr="554BE2B6" w:rsidR="75643F2E">
        <w:rPr>
          <w:rFonts w:ascii="Calibri" w:hAnsi="Calibri" w:eastAsia="Calibri" w:cs="Calibri"/>
          <w:kern w:val="0"/>
          <w:sz w:val="22"/>
          <w:szCs w:val="22"/>
          <w:lang w:eastAsia="en-GB"/>
          <w14:ligatures w14:val="none"/>
        </w:rPr>
        <w:t>Large-scale data processing registers</w:t>
      </w:r>
    </w:p>
    <w:p w:rsidRPr="00840120" w:rsidR="00C2181F" w:rsidP="554BE2B6" w:rsidRDefault="00C2181F" w14:paraId="77382EC9" w14:textId="77777777">
      <w:pPr>
        <w:rPr>
          <w:rFonts w:ascii="Calibri" w:hAnsi="Calibri" w:eastAsia="Calibri" w:cs="Calibri"/>
        </w:rPr>
      </w:pPr>
    </w:p>
    <w:sectPr w:rsidRPr="00840120" w:rsidR="00C2181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411"/>
    <w:multiLevelType w:val="multilevel"/>
    <w:tmpl w:val="8B1EA2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225B3"/>
    <w:multiLevelType w:val="multilevel"/>
    <w:tmpl w:val="0262C2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A060D4"/>
    <w:multiLevelType w:val="multilevel"/>
    <w:tmpl w:val="CDAE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E625D1F"/>
    <w:multiLevelType w:val="multilevel"/>
    <w:tmpl w:val="92AC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09F21DB"/>
    <w:multiLevelType w:val="multilevel"/>
    <w:tmpl w:val="1FC0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73E3664"/>
    <w:multiLevelType w:val="hybridMultilevel"/>
    <w:tmpl w:val="8CF2A1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EF7173"/>
    <w:multiLevelType w:val="multilevel"/>
    <w:tmpl w:val="2D28B6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D01129"/>
    <w:multiLevelType w:val="hybridMultilevel"/>
    <w:tmpl w:val="28106E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363B97"/>
    <w:multiLevelType w:val="multilevel"/>
    <w:tmpl w:val="8A2C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067709D"/>
    <w:multiLevelType w:val="multilevel"/>
    <w:tmpl w:val="26FC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1B46986"/>
    <w:multiLevelType w:val="multilevel"/>
    <w:tmpl w:val="2A20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B072155"/>
    <w:multiLevelType w:val="multilevel"/>
    <w:tmpl w:val="E6DE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0274F96"/>
    <w:multiLevelType w:val="multilevel"/>
    <w:tmpl w:val="D272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6B30EDF"/>
    <w:multiLevelType w:val="multilevel"/>
    <w:tmpl w:val="480C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770D0EF6"/>
    <w:multiLevelType w:val="hybridMultilevel"/>
    <w:tmpl w:val="5C44EF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99813F4"/>
    <w:multiLevelType w:val="hybridMultilevel"/>
    <w:tmpl w:val="6204B6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2814227">
    <w:abstractNumId w:val="9"/>
  </w:num>
  <w:num w:numId="2" w16cid:durableId="1679458095">
    <w:abstractNumId w:val="11"/>
  </w:num>
  <w:num w:numId="3" w16cid:durableId="911696216">
    <w:abstractNumId w:val="2"/>
  </w:num>
  <w:num w:numId="4" w16cid:durableId="1747797000">
    <w:abstractNumId w:val="8"/>
  </w:num>
  <w:num w:numId="5" w16cid:durableId="1552420050">
    <w:abstractNumId w:val="3"/>
  </w:num>
  <w:num w:numId="6" w16cid:durableId="1412390587">
    <w:abstractNumId w:val="13"/>
  </w:num>
  <w:num w:numId="7" w16cid:durableId="1479879506">
    <w:abstractNumId w:val="12"/>
  </w:num>
  <w:num w:numId="8" w16cid:durableId="907349577">
    <w:abstractNumId w:val="4"/>
  </w:num>
  <w:num w:numId="9" w16cid:durableId="1323002824">
    <w:abstractNumId w:val="10"/>
  </w:num>
  <w:num w:numId="10" w16cid:durableId="1674532368">
    <w:abstractNumId w:val="6"/>
  </w:num>
  <w:num w:numId="11" w16cid:durableId="13387064">
    <w:abstractNumId w:val="5"/>
  </w:num>
  <w:num w:numId="12" w16cid:durableId="1455293269">
    <w:abstractNumId w:val="15"/>
  </w:num>
  <w:num w:numId="13" w16cid:durableId="826017649">
    <w:abstractNumId w:val="7"/>
  </w:num>
  <w:num w:numId="14" w16cid:durableId="122039684">
    <w:abstractNumId w:val="0"/>
  </w:num>
  <w:num w:numId="15" w16cid:durableId="1165781899">
    <w:abstractNumId w:val="1"/>
  </w:num>
  <w:num w:numId="16" w16cid:durableId="1213347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6D"/>
    <w:rsid w:val="00445C87"/>
    <w:rsid w:val="004E7A6D"/>
    <w:rsid w:val="00840120"/>
    <w:rsid w:val="00B7162F"/>
    <w:rsid w:val="00C2181F"/>
    <w:rsid w:val="1ACE5B86"/>
    <w:rsid w:val="554BE2B6"/>
    <w:rsid w:val="7564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97A24"/>
  <w15:chartTrackingRefBased/>
  <w15:docId w15:val="{98539169-95D1-48A2-9329-6191D54D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A6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A6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E7A6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E7A6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E7A6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E7A6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E7A6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E7A6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E7A6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E7A6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E7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A6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E7A6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E7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A6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E7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A6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E7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A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bda9d-ccbe-4622-9efb-69345a66d32f">
      <Terms xmlns="http://schemas.microsoft.com/office/infopath/2007/PartnerControls"/>
    </lcf76f155ced4ddcb4097134ff3c332f>
    <TaxCatchAll xmlns="7906fc63-780d-48a7-9c94-060763554290" xsi:nil="true"/>
  </documentManagement>
</p:properties>
</file>

<file path=customXml/itemProps1.xml><?xml version="1.0" encoding="utf-8"?>
<ds:datastoreItem xmlns:ds="http://schemas.openxmlformats.org/officeDocument/2006/customXml" ds:itemID="{926E9DB6-657C-48CC-949F-971AB26E226A}"/>
</file>

<file path=customXml/itemProps2.xml><?xml version="1.0" encoding="utf-8"?>
<ds:datastoreItem xmlns:ds="http://schemas.openxmlformats.org/officeDocument/2006/customXml" ds:itemID="{109C8742-D267-40F4-AFA4-5CD0AF42483E}"/>
</file>

<file path=customXml/itemProps3.xml><?xml version="1.0" encoding="utf-8"?>
<ds:datastoreItem xmlns:ds="http://schemas.openxmlformats.org/officeDocument/2006/customXml" ds:itemID="{C0B862F1-FCB1-44E6-9469-135490AEA8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Sizer</dc:creator>
  <cp:keywords/>
  <dc:description/>
  <cp:lastModifiedBy>Catherine Sizer</cp:lastModifiedBy>
  <cp:revision>2</cp:revision>
  <dcterms:created xsi:type="dcterms:W3CDTF">2026-05-21T09:43:00Z</dcterms:created>
  <dcterms:modified xsi:type="dcterms:W3CDTF">2026-07-14T11:01:50Z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</Properties>
</file>