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426" w:type="dxa"/>
        <w:tblLayout w:type="fixed"/>
        <w:tblCellMar>
          <w:left w:w="0" w:type="dxa"/>
          <w:right w:w="0" w:type="dxa"/>
        </w:tblCellMar>
        <w:tblLook w:val="0000" w:firstRow="0" w:lastRow="0" w:firstColumn="0" w:lastColumn="0" w:noHBand="0" w:noVBand="0"/>
      </w:tblPr>
      <w:tblGrid>
        <w:gridCol w:w="7087"/>
      </w:tblGrid>
      <w:tr w:rsidR="00EB74D5" w:rsidRPr="00D522E2" w14:paraId="18847F71" w14:textId="77777777" w:rsidTr="007F2342">
        <w:trPr>
          <w:cantSplit/>
        </w:trPr>
        <w:tc>
          <w:tcPr>
            <w:tcW w:w="7087"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7F2342">
        <w:trPr>
          <w:cantSplit/>
        </w:trPr>
        <w:tc>
          <w:tcPr>
            <w:tcW w:w="7087"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7F2342">
        <w:trPr>
          <w:cantSplit/>
        </w:trPr>
        <w:tc>
          <w:tcPr>
            <w:tcW w:w="7087"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FOR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date </w:t>
            </w:r>
            <w:r w:rsidRPr="00D56BCF">
              <w:rPr>
                <w:rStyle w:val="normaltextrun"/>
                <w:rFonts w:ascii="Arial" w:hAnsi="Arial" w:cs="Arial"/>
                <w:sz w:val="28"/>
                <w:szCs w:val="28"/>
                <w:highlight w:val="yellow"/>
              </w:rPr>
              <w:t>???</w:t>
            </w:r>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date </w:t>
            </w:r>
            <w:r w:rsidRPr="00D56BCF">
              <w:rPr>
                <w:rStyle w:val="normaltextrun"/>
                <w:rFonts w:ascii="Arial" w:hAnsi="Arial" w:cs="Arial"/>
                <w:sz w:val="28"/>
                <w:szCs w:val="28"/>
                <w:highlight w:val="yellow"/>
              </w:rPr>
              <w:t>???</w:t>
            </w:r>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7F2342">
        <w:trPr>
          <w:cantSplit/>
        </w:trPr>
        <w:tc>
          <w:tcPr>
            <w:tcW w:w="7087"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7F2342">
        <w:trPr>
          <w:cantSplit/>
        </w:trPr>
        <w:tc>
          <w:tcPr>
            <w:tcW w:w="7087"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32E4C0C6" w14:textId="77777777"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32BC8944" w14:textId="0479E71F" w:rsidR="00856FD2"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227754492" w:history="1">
        <w:r w:rsidR="00856FD2" w:rsidRPr="00865CBC">
          <w:rPr>
            <w:rStyle w:val="Hyperlink"/>
            <w:rFonts w:cs="Arial"/>
            <w:caps/>
          </w:rPr>
          <w:t>1.</w:t>
        </w:r>
        <w:r w:rsidR="00856FD2">
          <w:rPr>
            <w:rFonts w:asciiTheme="minorHAnsi" w:eastAsiaTheme="minorEastAsia" w:hAnsiTheme="minorHAnsi" w:cstheme="minorBidi"/>
            <w:b w:val="0"/>
            <w:smallCaps w:val="0"/>
            <w:kern w:val="2"/>
            <w:sz w:val="24"/>
            <w:szCs w:val="24"/>
            <w:lang w:eastAsia="en-GB"/>
            <w14:ligatures w14:val="standardContextual"/>
          </w:rPr>
          <w:tab/>
        </w:r>
        <w:r w:rsidR="00856FD2" w:rsidRPr="00865CBC">
          <w:rPr>
            <w:rStyle w:val="Hyperlink"/>
            <w:rFonts w:ascii="Arial" w:hAnsi="Arial" w:cs="Arial"/>
          </w:rPr>
          <w:t>DEFINITIONS</w:t>
        </w:r>
        <w:r w:rsidR="00856FD2">
          <w:rPr>
            <w:webHidden/>
          </w:rPr>
          <w:tab/>
        </w:r>
        <w:r w:rsidR="00856FD2">
          <w:rPr>
            <w:webHidden/>
          </w:rPr>
          <w:fldChar w:fldCharType="begin"/>
        </w:r>
        <w:r w:rsidR="00856FD2">
          <w:rPr>
            <w:webHidden/>
          </w:rPr>
          <w:instrText xml:space="preserve"> PAGEREF _Toc227754492 \h </w:instrText>
        </w:r>
        <w:r w:rsidR="00856FD2">
          <w:rPr>
            <w:webHidden/>
          </w:rPr>
        </w:r>
        <w:r w:rsidR="00856FD2">
          <w:rPr>
            <w:webHidden/>
          </w:rPr>
          <w:fldChar w:fldCharType="separate"/>
        </w:r>
        <w:r w:rsidR="00856FD2">
          <w:rPr>
            <w:webHidden/>
          </w:rPr>
          <w:t>3</w:t>
        </w:r>
        <w:r w:rsidR="00856FD2">
          <w:rPr>
            <w:webHidden/>
          </w:rPr>
          <w:fldChar w:fldCharType="end"/>
        </w:r>
      </w:hyperlink>
    </w:p>
    <w:p w14:paraId="05EAC548" w14:textId="6017F7B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3" w:history="1">
        <w:r w:rsidRPr="00865CBC">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PRECEDENCE</w:t>
        </w:r>
        <w:r>
          <w:rPr>
            <w:webHidden/>
          </w:rPr>
          <w:tab/>
        </w:r>
        <w:r>
          <w:rPr>
            <w:webHidden/>
          </w:rPr>
          <w:fldChar w:fldCharType="begin"/>
        </w:r>
        <w:r>
          <w:rPr>
            <w:webHidden/>
          </w:rPr>
          <w:instrText xml:space="preserve"> PAGEREF _Toc227754493 \h </w:instrText>
        </w:r>
        <w:r>
          <w:rPr>
            <w:webHidden/>
          </w:rPr>
        </w:r>
        <w:r>
          <w:rPr>
            <w:webHidden/>
          </w:rPr>
          <w:fldChar w:fldCharType="separate"/>
        </w:r>
        <w:r>
          <w:rPr>
            <w:webHidden/>
          </w:rPr>
          <w:t>6</w:t>
        </w:r>
        <w:r>
          <w:rPr>
            <w:webHidden/>
          </w:rPr>
          <w:fldChar w:fldCharType="end"/>
        </w:r>
      </w:hyperlink>
    </w:p>
    <w:p w14:paraId="1A9F21E4" w14:textId="5A6DFBF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4" w:history="1">
        <w:r w:rsidRPr="00865CBC">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SUPERVISOR</w:t>
        </w:r>
        <w:r>
          <w:rPr>
            <w:webHidden/>
          </w:rPr>
          <w:tab/>
        </w:r>
        <w:r>
          <w:rPr>
            <w:webHidden/>
          </w:rPr>
          <w:fldChar w:fldCharType="begin"/>
        </w:r>
        <w:r>
          <w:rPr>
            <w:webHidden/>
          </w:rPr>
          <w:instrText xml:space="preserve"> PAGEREF _Toc227754494 \h </w:instrText>
        </w:r>
        <w:r>
          <w:rPr>
            <w:webHidden/>
          </w:rPr>
        </w:r>
        <w:r>
          <w:rPr>
            <w:webHidden/>
          </w:rPr>
          <w:fldChar w:fldCharType="separate"/>
        </w:r>
        <w:r>
          <w:rPr>
            <w:webHidden/>
          </w:rPr>
          <w:t>7</w:t>
        </w:r>
        <w:r>
          <w:rPr>
            <w:webHidden/>
          </w:rPr>
          <w:fldChar w:fldCharType="end"/>
        </w:r>
      </w:hyperlink>
    </w:p>
    <w:p w14:paraId="65E3ED49" w14:textId="60D2C85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5" w:history="1">
        <w:r w:rsidRPr="00865CBC">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SERVICES</w:t>
        </w:r>
        <w:r>
          <w:rPr>
            <w:webHidden/>
          </w:rPr>
          <w:tab/>
        </w:r>
        <w:r>
          <w:rPr>
            <w:webHidden/>
          </w:rPr>
          <w:fldChar w:fldCharType="begin"/>
        </w:r>
        <w:r>
          <w:rPr>
            <w:webHidden/>
          </w:rPr>
          <w:instrText xml:space="preserve"> PAGEREF _Toc227754495 \h </w:instrText>
        </w:r>
        <w:r>
          <w:rPr>
            <w:webHidden/>
          </w:rPr>
        </w:r>
        <w:r>
          <w:rPr>
            <w:webHidden/>
          </w:rPr>
          <w:fldChar w:fldCharType="separate"/>
        </w:r>
        <w:r>
          <w:rPr>
            <w:webHidden/>
          </w:rPr>
          <w:t>7</w:t>
        </w:r>
        <w:r>
          <w:rPr>
            <w:webHidden/>
          </w:rPr>
          <w:fldChar w:fldCharType="end"/>
        </w:r>
      </w:hyperlink>
    </w:p>
    <w:p w14:paraId="7412F1F7" w14:textId="4087F8C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6" w:history="1">
        <w:r w:rsidRPr="00865CBC">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GOODS</w:t>
        </w:r>
        <w:r>
          <w:rPr>
            <w:webHidden/>
          </w:rPr>
          <w:tab/>
        </w:r>
        <w:r>
          <w:rPr>
            <w:webHidden/>
          </w:rPr>
          <w:fldChar w:fldCharType="begin"/>
        </w:r>
        <w:r>
          <w:rPr>
            <w:webHidden/>
          </w:rPr>
          <w:instrText xml:space="preserve"> PAGEREF _Toc227754496 \h </w:instrText>
        </w:r>
        <w:r>
          <w:rPr>
            <w:webHidden/>
          </w:rPr>
        </w:r>
        <w:r>
          <w:rPr>
            <w:webHidden/>
          </w:rPr>
          <w:fldChar w:fldCharType="separate"/>
        </w:r>
        <w:r>
          <w:rPr>
            <w:webHidden/>
          </w:rPr>
          <w:t>7</w:t>
        </w:r>
        <w:r>
          <w:rPr>
            <w:webHidden/>
          </w:rPr>
          <w:fldChar w:fldCharType="end"/>
        </w:r>
      </w:hyperlink>
    </w:p>
    <w:p w14:paraId="15D998E1" w14:textId="4574FD4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7" w:history="1">
        <w:r w:rsidRPr="00865CBC">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SERVICE IMPROVEMENT PLAN</w:t>
        </w:r>
        <w:r>
          <w:rPr>
            <w:webHidden/>
          </w:rPr>
          <w:tab/>
        </w:r>
        <w:r>
          <w:rPr>
            <w:webHidden/>
          </w:rPr>
          <w:fldChar w:fldCharType="begin"/>
        </w:r>
        <w:r>
          <w:rPr>
            <w:webHidden/>
          </w:rPr>
          <w:instrText xml:space="preserve"> PAGEREF _Toc227754497 \h </w:instrText>
        </w:r>
        <w:r>
          <w:rPr>
            <w:webHidden/>
          </w:rPr>
        </w:r>
        <w:r>
          <w:rPr>
            <w:webHidden/>
          </w:rPr>
          <w:fldChar w:fldCharType="separate"/>
        </w:r>
        <w:r>
          <w:rPr>
            <w:webHidden/>
          </w:rPr>
          <w:t>8</w:t>
        </w:r>
        <w:r>
          <w:rPr>
            <w:webHidden/>
          </w:rPr>
          <w:fldChar w:fldCharType="end"/>
        </w:r>
      </w:hyperlink>
    </w:p>
    <w:p w14:paraId="57CAA4DC" w14:textId="12A9B98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8" w:history="1">
        <w:r w:rsidRPr="00865CBC">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ASSIGNMENT</w:t>
        </w:r>
        <w:r>
          <w:rPr>
            <w:webHidden/>
          </w:rPr>
          <w:tab/>
        </w:r>
        <w:r>
          <w:rPr>
            <w:webHidden/>
          </w:rPr>
          <w:fldChar w:fldCharType="begin"/>
        </w:r>
        <w:r>
          <w:rPr>
            <w:webHidden/>
          </w:rPr>
          <w:instrText xml:space="preserve"> PAGEREF _Toc227754498 \h </w:instrText>
        </w:r>
        <w:r>
          <w:rPr>
            <w:webHidden/>
          </w:rPr>
        </w:r>
        <w:r>
          <w:rPr>
            <w:webHidden/>
          </w:rPr>
          <w:fldChar w:fldCharType="separate"/>
        </w:r>
        <w:r>
          <w:rPr>
            <w:webHidden/>
          </w:rPr>
          <w:t>8</w:t>
        </w:r>
        <w:r>
          <w:rPr>
            <w:webHidden/>
          </w:rPr>
          <w:fldChar w:fldCharType="end"/>
        </w:r>
      </w:hyperlink>
    </w:p>
    <w:p w14:paraId="142383CF" w14:textId="7D3BAA9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9" w:history="1">
        <w:r w:rsidRPr="00865CBC">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PERIOD</w:t>
        </w:r>
        <w:r>
          <w:rPr>
            <w:webHidden/>
          </w:rPr>
          <w:tab/>
        </w:r>
        <w:r>
          <w:rPr>
            <w:webHidden/>
          </w:rPr>
          <w:fldChar w:fldCharType="begin"/>
        </w:r>
        <w:r>
          <w:rPr>
            <w:webHidden/>
          </w:rPr>
          <w:instrText xml:space="preserve"> PAGEREF _Toc227754499 \h </w:instrText>
        </w:r>
        <w:r>
          <w:rPr>
            <w:webHidden/>
          </w:rPr>
        </w:r>
        <w:r>
          <w:rPr>
            <w:webHidden/>
          </w:rPr>
          <w:fldChar w:fldCharType="separate"/>
        </w:r>
        <w:r>
          <w:rPr>
            <w:webHidden/>
          </w:rPr>
          <w:t>9</w:t>
        </w:r>
        <w:r>
          <w:rPr>
            <w:webHidden/>
          </w:rPr>
          <w:fldChar w:fldCharType="end"/>
        </w:r>
      </w:hyperlink>
    </w:p>
    <w:p w14:paraId="318467A7" w14:textId="6F03271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0" w:history="1">
        <w:r w:rsidRPr="00865CBC">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w:t>
        </w:r>
        <w:r>
          <w:rPr>
            <w:webHidden/>
          </w:rPr>
          <w:tab/>
        </w:r>
        <w:r>
          <w:rPr>
            <w:webHidden/>
          </w:rPr>
          <w:fldChar w:fldCharType="begin"/>
        </w:r>
        <w:r>
          <w:rPr>
            <w:webHidden/>
          </w:rPr>
          <w:instrText xml:space="preserve"> PAGEREF _Toc227754500 \h </w:instrText>
        </w:r>
        <w:r>
          <w:rPr>
            <w:webHidden/>
          </w:rPr>
        </w:r>
        <w:r>
          <w:rPr>
            <w:webHidden/>
          </w:rPr>
          <w:fldChar w:fldCharType="separate"/>
        </w:r>
        <w:r>
          <w:rPr>
            <w:webHidden/>
          </w:rPr>
          <w:t>9</w:t>
        </w:r>
        <w:r>
          <w:rPr>
            <w:webHidden/>
          </w:rPr>
          <w:fldChar w:fldCharType="end"/>
        </w:r>
      </w:hyperlink>
    </w:p>
    <w:p w14:paraId="3F894823" w14:textId="1FA737E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1" w:history="1">
        <w:r w:rsidRPr="00865CBC">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MATERIALS</w:t>
        </w:r>
        <w:r>
          <w:rPr>
            <w:webHidden/>
          </w:rPr>
          <w:tab/>
        </w:r>
        <w:r>
          <w:rPr>
            <w:webHidden/>
          </w:rPr>
          <w:fldChar w:fldCharType="begin"/>
        </w:r>
        <w:r>
          <w:rPr>
            <w:webHidden/>
          </w:rPr>
          <w:instrText xml:space="preserve"> PAGEREF _Toc227754501 \h </w:instrText>
        </w:r>
        <w:r>
          <w:rPr>
            <w:webHidden/>
          </w:rPr>
        </w:r>
        <w:r>
          <w:rPr>
            <w:webHidden/>
          </w:rPr>
          <w:fldChar w:fldCharType="separate"/>
        </w:r>
        <w:r>
          <w:rPr>
            <w:webHidden/>
          </w:rPr>
          <w:t>10</w:t>
        </w:r>
        <w:r>
          <w:rPr>
            <w:webHidden/>
          </w:rPr>
          <w:fldChar w:fldCharType="end"/>
        </w:r>
      </w:hyperlink>
    </w:p>
    <w:p w14:paraId="10A131B9" w14:textId="58C46A0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2" w:history="1">
        <w:r w:rsidRPr="00865CBC">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SECURITY</w:t>
        </w:r>
        <w:r>
          <w:rPr>
            <w:webHidden/>
          </w:rPr>
          <w:tab/>
        </w:r>
        <w:r>
          <w:rPr>
            <w:webHidden/>
          </w:rPr>
          <w:fldChar w:fldCharType="begin"/>
        </w:r>
        <w:r>
          <w:rPr>
            <w:webHidden/>
          </w:rPr>
          <w:instrText xml:space="preserve"> PAGEREF _Toc227754502 \h </w:instrText>
        </w:r>
        <w:r>
          <w:rPr>
            <w:webHidden/>
          </w:rPr>
        </w:r>
        <w:r>
          <w:rPr>
            <w:webHidden/>
          </w:rPr>
          <w:fldChar w:fldCharType="separate"/>
        </w:r>
        <w:r>
          <w:rPr>
            <w:webHidden/>
          </w:rPr>
          <w:t>10</w:t>
        </w:r>
        <w:r>
          <w:rPr>
            <w:webHidden/>
          </w:rPr>
          <w:fldChar w:fldCharType="end"/>
        </w:r>
      </w:hyperlink>
    </w:p>
    <w:p w14:paraId="12FD32DE" w14:textId="4832DB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3" w:history="1">
        <w:r w:rsidRPr="00865CBC">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VARIATIONS</w:t>
        </w:r>
        <w:r>
          <w:rPr>
            <w:webHidden/>
          </w:rPr>
          <w:tab/>
        </w:r>
        <w:r>
          <w:rPr>
            <w:webHidden/>
          </w:rPr>
          <w:fldChar w:fldCharType="begin"/>
        </w:r>
        <w:r>
          <w:rPr>
            <w:webHidden/>
          </w:rPr>
          <w:instrText xml:space="preserve"> PAGEREF _Toc227754503 \h </w:instrText>
        </w:r>
        <w:r>
          <w:rPr>
            <w:webHidden/>
          </w:rPr>
        </w:r>
        <w:r>
          <w:rPr>
            <w:webHidden/>
          </w:rPr>
          <w:fldChar w:fldCharType="separate"/>
        </w:r>
        <w:r>
          <w:rPr>
            <w:webHidden/>
          </w:rPr>
          <w:t>10</w:t>
        </w:r>
        <w:r>
          <w:rPr>
            <w:webHidden/>
          </w:rPr>
          <w:fldChar w:fldCharType="end"/>
        </w:r>
      </w:hyperlink>
    </w:p>
    <w:p w14:paraId="16952C04" w14:textId="257A102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4" w:history="1">
        <w:r w:rsidRPr="00865CBC">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EXTENSIONS OF TIME</w:t>
        </w:r>
        <w:r>
          <w:rPr>
            <w:webHidden/>
          </w:rPr>
          <w:tab/>
        </w:r>
        <w:r>
          <w:rPr>
            <w:webHidden/>
          </w:rPr>
          <w:fldChar w:fldCharType="begin"/>
        </w:r>
        <w:r>
          <w:rPr>
            <w:webHidden/>
          </w:rPr>
          <w:instrText xml:space="preserve"> PAGEREF _Toc227754504 \h </w:instrText>
        </w:r>
        <w:r>
          <w:rPr>
            <w:webHidden/>
          </w:rPr>
        </w:r>
        <w:r>
          <w:rPr>
            <w:webHidden/>
          </w:rPr>
          <w:fldChar w:fldCharType="separate"/>
        </w:r>
        <w:r>
          <w:rPr>
            <w:webHidden/>
          </w:rPr>
          <w:t>11</w:t>
        </w:r>
        <w:r>
          <w:rPr>
            <w:webHidden/>
          </w:rPr>
          <w:fldChar w:fldCharType="end"/>
        </w:r>
      </w:hyperlink>
    </w:p>
    <w:p w14:paraId="73C66639" w14:textId="10D8F54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5" w:history="1">
        <w:r w:rsidRPr="00865CBC">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 AND RISK</w:t>
        </w:r>
        <w:r>
          <w:rPr>
            <w:webHidden/>
          </w:rPr>
          <w:tab/>
        </w:r>
        <w:r>
          <w:rPr>
            <w:webHidden/>
          </w:rPr>
          <w:fldChar w:fldCharType="begin"/>
        </w:r>
        <w:r>
          <w:rPr>
            <w:webHidden/>
          </w:rPr>
          <w:instrText xml:space="preserve"> PAGEREF _Toc227754505 \h </w:instrText>
        </w:r>
        <w:r>
          <w:rPr>
            <w:webHidden/>
          </w:rPr>
        </w:r>
        <w:r>
          <w:rPr>
            <w:webHidden/>
          </w:rPr>
          <w:fldChar w:fldCharType="separate"/>
        </w:r>
        <w:r>
          <w:rPr>
            <w:webHidden/>
          </w:rPr>
          <w:t>11</w:t>
        </w:r>
        <w:r>
          <w:rPr>
            <w:webHidden/>
          </w:rPr>
          <w:fldChar w:fldCharType="end"/>
        </w:r>
      </w:hyperlink>
    </w:p>
    <w:p w14:paraId="1D4C9192" w14:textId="0C72B0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6" w:history="1">
        <w:r w:rsidRPr="00865CBC">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DAMAGE OR LOSS IN TRANSIT</w:t>
        </w:r>
        <w:r>
          <w:rPr>
            <w:webHidden/>
          </w:rPr>
          <w:tab/>
        </w:r>
        <w:r>
          <w:rPr>
            <w:webHidden/>
          </w:rPr>
          <w:fldChar w:fldCharType="begin"/>
        </w:r>
        <w:r>
          <w:rPr>
            <w:webHidden/>
          </w:rPr>
          <w:instrText xml:space="preserve"> PAGEREF _Toc227754506 \h </w:instrText>
        </w:r>
        <w:r>
          <w:rPr>
            <w:webHidden/>
          </w:rPr>
        </w:r>
        <w:r>
          <w:rPr>
            <w:webHidden/>
          </w:rPr>
          <w:fldChar w:fldCharType="separate"/>
        </w:r>
        <w:r>
          <w:rPr>
            <w:webHidden/>
          </w:rPr>
          <w:t>11</w:t>
        </w:r>
        <w:r>
          <w:rPr>
            <w:webHidden/>
          </w:rPr>
          <w:fldChar w:fldCharType="end"/>
        </w:r>
      </w:hyperlink>
    </w:p>
    <w:p w14:paraId="1D794111" w14:textId="6D46F94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7" w:history="1">
        <w:r w:rsidRPr="00865CBC">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REJECTION OF GOODS</w:t>
        </w:r>
        <w:r>
          <w:rPr>
            <w:webHidden/>
          </w:rPr>
          <w:tab/>
        </w:r>
        <w:r>
          <w:rPr>
            <w:webHidden/>
          </w:rPr>
          <w:fldChar w:fldCharType="begin"/>
        </w:r>
        <w:r>
          <w:rPr>
            <w:webHidden/>
          </w:rPr>
          <w:instrText xml:space="preserve"> PAGEREF _Toc227754507 \h </w:instrText>
        </w:r>
        <w:r>
          <w:rPr>
            <w:webHidden/>
          </w:rPr>
        </w:r>
        <w:r>
          <w:rPr>
            <w:webHidden/>
          </w:rPr>
          <w:fldChar w:fldCharType="separate"/>
        </w:r>
        <w:r>
          <w:rPr>
            <w:webHidden/>
          </w:rPr>
          <w:t>12</w:t>
        </w:r>
        <w:r>
          <w:rPr>
            <w:webHidden/>
          </w:rPr>
          <w:fldChar w:fldCharType="end"/>
        </w:r>
      </w:hyperlink>
    </w:p>
    <w:p w14:paraId="4FC1F766" w14:textId="4DA37B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8" w:history="1">
        <w:r w:rsidRPr="00865CBC">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DEFAULT</w:t>
        </w:r>
        <w:r>
          <w:rPr>
            <w:webHidden/>
          </w:rPr>
          <w:tab/>
        </w:r>
        <w:r>
          <w:rPr>
            <w:webHidden/>
          </w:rPr>
          <w:fldChar w:fldCharType="begin"/>
        </w:r>
        <w:r>
          <w:rPr>
            <w:webHidden/>
          </w:rPr>
          <w:instrText xml:space="preserve"> PAGEREF _Toc227754508 \h </w:instrText>
        </w:r>
        <w:r>
          <w:rPr>
            <w:webHidden/>
          </w:rPr>
        </w:r>
        <w:r>
          <w:rPr>
            <w:webHidden/>
          </w:rPr>
          <w:fldChar w:fldCharType="separate"/>
        </w:r>
        <w:r>
          <w:rPr>
            <w:webHidden/>
          </w:rPr>
          <w:t>12</w:t>
        </w:r>
        <w:r>
          <w:rPr>
            <w:webHidden/>
          </w:rPr>
          <w:fldChar w:fldCharType="end"/>
        </w:r>
      </w:hyperlink>
    </w:p>
    <w:p w14:paraId="5F3CF62B" w14:textId="08E8685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9" w:history="1">
        <w:r w:rsidRPr="00865CBC">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FORCE MAJEURE</w:t>
        </w:r>
        <w:r>
          <w:rPr>
            <w:webHidden/>
          </w:rPr>
          <w:tab/>
        </w:r>
        <w:r>
          <w:rPr>
            <w:webHidden/>
          </w:rPr>
          <w:fldChar w:fldCharType="begin"/>
        </w:r>
        <w:r>
          <w:rPr>
            <w:webHidden/>
          </w:rPr>
          <w:instrText xml:space="preserve"> PAGEREF _Toc227754509 \h </w:instrText>
        </w:r>
        <w:r>
          <w:rPr>
            <w:webHidden/>
          </w:rPr>
        </w:r>
        <w:r>
          <w:rPr>
            <w:webHidden/>
          </w:rPr>
          <w:fldChar w:fldCharType="separate"/>
        </w:r>
        <w:r>
          <w:rPr>
            <w:webHidden/>
          </w:rPr>
          <w:t>13</w:t>
        </w:r>
        <w:r>
          <w:rPr>
            <w:webHidden/>
          </w:rPr>
          <w:fldChar w:fldCharType="end"/>
        </w:r>
      </w:hyperlink>
    </w:p>
    <w:p w14:paraId="40BCC1F6" w14:textId="1C75709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0" w:history="1">
        <w:r w:rsidRPr="00865CBC">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w:t>
        </w:r>
        <w:r>
          <w:rPr>
            <w:webHidden/>
          </w:rPr>
          <w:tab/>
        </w:r>
        <w:r>
          <w:rPr>
            <w:webHidden/>
          </w:rPr>
          <w:fldChar w:fldCharType="begin"/>
        </w:r>
        <w:r>
          <w:rPr>
            <w:webHidden/>
          </w:rPr>
          <w:instrText xml:space="preserve"> PAGEREF _Toc227754510 \h </w:instrText>
        </w:r>
        <w:r>
          <w:rPr>
            <w:webHidden/>
          </w:rPr>
        </w:r>
        <w:r>
          <w:rPr>
            <w:webHidden/>
          </w:rPr>
          <w:fldChar w:fldCharType="separate"/>
        </w:r>
        <w:r>
          <w:rPr>
            <w:webHidden/>
          </w:rPr>
          <w:t>13</w:t>
        </w:r>
        <w:r>
          <w:rPr>
            <w:webHidden/>
          </w:rPr>
          <w:fldChar w:fldCharType="end"/>
        </w:r>
      </w:hyperlink>
    </w:p>
    <w:p w14:paraId="2469DB40" w14:textId="436282C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1" w:history="1">
        <w:r w:rsidRPr="00865CBC">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CONSEQUENCES OF TERMINATION</w:t>
        </w:r>
        <w:r>
          <w:rPr>
            <w:webHidden/>
          </w:rPr>
          <w:tab/>
        </w:r>
        <w:r>
          <w:rPr>
            <w:webHidden/>
          </w:rPr>
          <w:fldChar w:fldCharType="begin"/>
        </w:r>
        <w:r>
          <w:rPr>
            <w:webHidden/>
          </w:rPr>
          <w:instrText xml:space="preserve"> PAGEREF _Toc227754511 \h </w:instrText>
        </w:r>
        <w:r>
          <w:rPr>
            <w:webHidden/>
          </w:rPr>
        </w:r>
        <w:r>
          <w:rPr>
            <w:webHidden/>
          </w:rPr>
          <w:fldChar w:fldCharType="separate"/>
        </w:r>
        <w:r>
          <w:rPr>
            <w:webHidden/>
          </w:rPr>
          <w:t>14</w:t>
        </w:r>
        <w:r>
          <w:rPr>
            <w:webHidden/>
          </w:rPr>
          <w:fldChar w:fldCharType="end"/>
        </w:r>
      </w:hyperlink>
    </w:p>
    <w:p w14:paraId="0C0CFAC6" w14:textId="7B678E0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2" w:history="1">
        <w:r w:rsidRPr="00865CBC">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DETERMINATION</w:t>
        </w:r>
        <w:r>
          <w:rPr>
            <w:webHidden/>
          </w:rPr>
          <w:tab/>
        </w:r>
        <w:r>
          <w:rPr>
            <w:webHidden/>
          </w:rPr>
          <w:fldChar w:fldCharType="begin"/>
        </w:r>
        <w:r>
          <w:rPr>
            <w:webHidden/>
          </w:rPr>
          <w:instrText xml:space="preserve"> PAGEREF _Toc227754512 \h </w:instrText>
        </w:r>
        <w:r>
          <w:rPr>
            <w:webHidden/>
          </w:rPr>
        </w:r>
        <w:r>
          <w:rPr>
            <w:webHidden/>
          </w:rPr>
          <w:fldChar w:fldCharType="separate"/>
        </w:r>
        <w:r>
          <w:rPr>
            <w:webHidden/>
          </w:rPr>
          <w:t>15</w:t>
        </w:r>
        <w:r>
          <w:rPr>
            <w:webHidden/>
          </w:rPr>
          <w:fldChar w:fldCharType="end"/>
        </w:r>
      </w:hyperlink>
    </w:p>
    <w:p w14:paraId="68FD2D35" w14:textId="514F929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3" w:history="1">
        <w:r w:rsidRPr="00865CBC">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 BY CONTRACTOR</w:t>
        </w:r>
        <w:r>
          <w:rPr>
            <w:webHidden/>
          </w:rPr>
          <w:tab/>
        </w:r>
        <w:r>
          <w:rPr>
            <w:webHidden/>
          </w:rPr>
          <w:fldChar w:fldCharType="begin"/>
        </w:r>
        <w:r>
          <w:rPr>
            <w:webHidden/>
          </w:rPr>
          <w:instrText xml:space="preserve"> PAGEREF _Toc227754513 \h </w:instrText>
        </w:r>
        <w:r>
          <w:rPr>
            <w:webHidden/>
          </w:rPr>
        </w:r>
        <w:r>
          <w:rPr>
            <w:webHidden/>
          </w:rPr>
          <w:fldChar w:fldCharType="separate"/>
        </w:r>
        <w:r>
          <w:rPr>
            <w:webHidden/>
          </w:rPr>
          <w:t>15</w:t>
        </w:r>
        <w:r>
          <w:rPr>
            <w:webHidden/>
          </w:rPr>
          <w:fldChar w:fldCharType="end"/>
        </w:r>
      </w:hyperlink>
    </w:p>
    <w:p w14:paraId="53BC3BB2" w14:textId="65D9D7A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4" w:history="1">
        <w:r w:rsidRPr="00865CBC">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INDEMNITY</w:t>
        </w:r>
        <w:r>
          <w:rPr>
            <w:webHidden/>
          </w:rPr>
          <w:tab/>
        </w:r>
        <w:r>
          <w:rPr>
            <w:webHidden/>
          </w:rPr>
          <w:fldChar w:fldCharType="begin"/>
        </w:r>
        <w:r>
          <w:rPr>
            <w:webHidden/>
          </w:rPr>
          <w:instrText xml:space="preserve"> PAGEREF _Toc227754514 \h </w:instrText>
        </w:r>
        <w:r>
          <w:rPr>
            <w:webHidden/>
          </w:rPr>
        </w:r>
        <w:r>
          <w:rPr>
            <w:webHidden/>
          </w:rPr>
          <w:fldChar w:fldCharType="separate"/>
        </w:r>
        <w:r>
          <w:rPr>
            <w:webHidden/>
          </w:rPr>
          <w:t>16</w:t>
        </w:r>
        <w:r>
          <w:rPr>
            <w:webHidden/>
          </w:rPr>
          <w:fldChar w:fldCharType="end"/>
        </w:r>
      </w:hyperlink>
    </w:p>
    <w:p w14:paraId="774AF5A6" w14:textId="4D8B290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5" w:history="1">
        <w:r w:rsidRPr="00865CBC">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LIMIT OF CONTRACTOR'S LIABILITY</w:t>
        </w:r>
        <w:r>
          <w:rPr>
            <w:webHidden/>
          </w:rPr>
          <w:tab/>
        </w:r>
        <w:r>
          <w:rPr>
            <w:webHidden/>
          </w:rPr>
          <w:fldChar w:fldCharType="begin"/>
        </w:r>
        <w:r>
          <w:rPr>
            <w:webHidden/>
          </w:rPr>
          <w:instrText xml:space="preserve"> PAGEREF _Toc227754515 \h </w:instrText>
        </w:r>
        <w:r>
          <w:rPr>
            <w:webHidden/>
          </w:rPr>
        </w:r>
        <w:r>
          <w:rPr>
            <w:webHidden/>
          </w:rPr>
          <w:fldChar w:fldCharType="separate"/>
        </w:r>
        <w:r>
          <w:rPr>
            <w:webHidden/>
          </w:rPr>
          <w:t>16</w:t>
        </w:r>
        <w:r>
          <w:rPr>
            <w:webHidden/>
          </w:rPr>
          <w:fldChar w:fldCharType="end"/>
        </w:r>
      </w:hyperlink>
    </w:p>
    <w:p w14:paraId="11BEE748" w14:textId="265572B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6" w:history="1">
        <w:r w:rsidRPr="00865CBC">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INSURANCE</w:t>
        </w:r>
        <w:r>
          <w:rPr>
            <w:webHidden/>
          </w:rPr>
          <w:tab/>
        </w:r>
        <w:r>
          <w:rPr>
            <w:webHidden/>
          </w:rPr>
          <w:fldChar w:fldCharType="begin"/>
        </w:r>
        <w:r>
          <w:rPr>
            <w:webHidden/>
          </w:rPr>
          <w:instrText xml:space="preserve"> PAGEREF _Toc227754516 \h </w:instrText>
        </w:r>
        <w:r>
          <w:rPr>
            <w:webHidden/>
          </w:rPr>
        </w:r>
        <w:r>
          <w:rPr>
            <w:webHidden/>
          </w:rPr>
          <w:fldChar w:fldCharType="separate"/>
        </w:r>
        <w:r>
          <w:rPr>
            <w:webHidden/>
          </w:rPr>
          <w:t>16</w:t>
        </w:r>
        <w:r>
          <w:rPr>
            <w:webHidden/>
          </w:rPr>
          <w:fldChar w:fldCharType="end"/>
        </w:r>
      </w:hyperlink>
    </w:p>
    <w:p w14:paraId="63BB5FF0" w14:textId="58F62C7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7" w:history="1">
        <w:r w:rsidRPr="00865CBC">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WARRANTY</w:t>
        </w:r>
        <w:r>
          <w:rPr>
            <w:webHidden/>
          </w:rPr>
          <w:tab/>
        </w:r>
        <w:r>
          <w:rPr>
            <w:webHidden/>
          </w:rPr>
          <w:fldChar w:fldCharType="begin"/>
        </w:r>
        <w:r>
          <w:rPr>
            <w:webHidden/>
          </w:rPr>
          <w:instrText xml:space="preserve"> PAGEREF _Toc227754517 \h </w:instrText>
        </w:r>
        <w:r>
          <w:rPr>
            <w:webHidden/>
          </w:rPr>
        </w:r>
        <w:r>
          <w:rPr>
            <w:webHidden/>
          </w:rPr>
          <w:fldChar w:fldCharType="separate"/>
        </w:r>
        <w:r>
          <w:rPr>
            <w:webHidden/>
          </w:rPr>
          <w:t>17</w:t>
        </w:r>
        <w:r>
          <w:rPr>
            <w:webHidden/>
          </w:rPr>
          <w:fldChar w:fldCharType="end"/>
        </w:r>
      </w:hyperlink>
    </w:p>
    <w:p w14:paraId="265C6F87" w14:textId="47452C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8" w:history="1">
        <w:r w:rsidRPr="00865CBC">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ANTI-BRIBERY</w:t>
        </w:r>
        <w:r>
          <w:rPr>
            <w:webHidden/>
          </w:rPr>
          <w:tab/>
        </w:r>
        <w:r>
          <w:rPr>
            <w:webHidden/>
          </w:rPr>
          <w:fldChar w:fldCharType="begin"/>
        </w:r>
        <w:r>
          <w:rPr>
            <w:webHidden/>
          </w:rPr>
          <w:instrText xml:space="preserve"> PAGEREF _Toc227754518 \h </w:instrText>
        </w:r>
        <w:r>
          <w:rPr>
            <w:webHidden/>
          </w:rPr>
        </w:r>
        <w:r>
          <w:rPr>
            <w:webHidden/>
          </w:rPr>
          <w:fldChar w:fldCharType="separate"/>
        </w:r>
        <w:r>
          <w:rPr>
            <w:webHidden/>
          </w:rPr>
          <w:t>17</w:t>
        </w:r>
        <w:r>
          <w:rPr>
            <w:webHidden/>
          </w:rPr>
          <w:fldChar w:fldCharType="end"/>
        </w:r>
      </w:hyperlink>
    </w:p>
    <w:p w14:paraId="432F52C1" w14:textId="1F95766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9" w:history="1">
        <w:r w:rsidRPr="00865CBC">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ANTI-SLAVERY</w:t>
        </w:r>
        <w:r>
          <w:rPr>
            <w:webHidden/>
          </w:rPr>
          <w:tab/>
        </w:r>
        <w:r>
          <w:rPr>
            <w:webHidden/>
          </w:rPr>
          <w:fldChar w:fldCharType="begin"/>
        </w:r>
        <w:r>
          <w:rPr>
            <w:webHidden/>
          </w:rPr>
          <w:instrText xml:space="preserve"> PAGEREF _Toc227754519 \h </w:instrText>
        </w:r>
        <w:r>
          <w:rPr>
            <w:webHidden/>
          </w:rPr>
        </w:r>
        <w:r>
          <w:rPr>
            <w:webHidden/>
          </w:rPr>
          <w:fldChar w:fldCharType="separate"/>
        </w:r>
        <w:r>
          <w:rPr>
            <w:webHidden/>
          </w:rPr>
          <w:t>17</w:t>
        </w:r>
        <w:r>
          <w:rPr>
            <w:webHidden/>
          </w:rPr>
          <w:fldChar w:fldCharType="end"/>
        </w:r>
      </w:hyperlink>
    </w:p>
    <w:p w14:paraId="09867F3F" w14:textId="2DABED4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0" w:history="1">
        <w:r w:rsidRPr="00865CBC">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Well-Being of Future Generations (Wales) Act 2015</w:t>
        </w:r>
        <w:r>
          <w:rPr>
            <w:webHidden/>
          </w:rPr>
          <w:tab/>
        </w:r>
        <w:r>
          <w:rPr>
            <w:webHidden/>
          </w:rPr>
          <w:fldChar w:fldCharType="begin"/>
        </w:r>
        <w:r>
          <w:rPr>
            <w:webHidden/>
          </w:rPr>
          <w:instrText xml:space="preserve"> PAGEREF _Toc227754520 \h </w:instrText>
        </w:r>
        <w:r>
          <w:rPr>
            <w:webHidden/>
          </w:rPr>
        </w:r>
        <w:r>
          <w:rPr>
            <w:webHidden/>
          </w:rPr>
          <w:fldChar w:fldCharType="separate"/>
        </w:r>
        <w:r>
          <w:rPr>
            <w:webHidden/>
          </w:rPr>
          <w:t>18</w:t>
        </w:r>
        <w:r>
          <w:rPr>
            <w:webHidden/>
          </w:rPr>
          <w:fldChar w:fldCharType="end"/>
        </w:r>
      </w:hyperlink>
    </w:p>
    <w:p w14:paraId="07CC5228" w14:textId="38079D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1" w:history="1">
        <w:r w:rsidRPr="00865CBC">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GUARANTEES</w:t>
        </w:r>
        <w:r>
          <w:rPr>
            <w:webHidden/>
          </w:rPr>
          <w:tab/>
        </w:r>
        <w:r>
          <w:rPr>
            <w:webHidden/>
          </w:rPr>
          <w:fldChar w:fldCharType="begin"/>
        </w:r>
        <w:r>
          <w:rPr>
            <w:webHidden/>
          </w:rPr>
          <w:instrText xml:space="preserve"> PAGEREF _Toc227754521 \h </w:instrText>
        </w:r>
        <w:r>
          <w:rPr>
            <w:webHidden/>
          </w:rPr>
        </w:r>
        <w:r>
          <w:rPr>
            <w:webHidden/>
          </w:rPr>
          <w:fldChar w:fldCharType="separate"/>
        </w:r>
        <w:r>
          <w:rPr>
            <w:webHidden/>
          </w:rPr>
          <w:t>18</w:t>
        </w:r>
        <w:r>
          <w:rPr>
            <w:webHidden/>
          </w:rPr>
          <w:fldChar w:fldCharType="end"/>
        </w:r>
      </w:hyperlink>
    </w:p>
    <w:p w14:paraId="447879D6" w14:textId="3DCDD45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2" w:history="1">
        <w:r w:rsidRPr="00865CBC">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MONITORING AND AUDIT</w:t>
        </w:r>
        <w:r>
          <w:rPr>
            <w:webHidden/>
          </w:rPr>
          <w:tab/>
        </w:r>
        <w:r>
          <w:rPr>
            <w:webHidden/>
          </w:rPr>
          <w:fldChar w:fldCharType="begin"/>
        </w:r>
        <w:r>
          <w:rPr>
            <w:webHidden/>
          </w:rPr>
          <w:instrText xml:space="preserve"> PAGEREF _Toc227754522 \h </w:instrText>
        </w:r>
        <w:r>
          <w:rPr>
            <w:webHidden/>
          </w:rPr>
        </w:r>
        <w:r>
          <w:rPr>
            <w:webHidden/>
          </w:rPr>
          <w:fldChar w:fldCharType="separate"/>
        </w:r>
        <w:r>
          <w:rPr>
            <w:webHidden/>
          </w:rPr>
          <w:t>19</w:t>
        </w:r>
        <w:r>
          <w:rPr>
            <w:webHidden/>
          </w:rPr>
          <w:fldChar w:fldCharType="end"/>
        </w:r>
      </w:hyperlink>
    </w:p>
    <w:p w14:paraId="5CE6CE26" w14:textId="1750B3B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3" w:history="1">
        <w:r w:rsidRPr="00865CBC">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PRICE</w:t>
        </w:r>
        <w:r>
          <w:rPr>
            <w:webHidden/>
          </w:rPr>
          <w:tab/>
        </w:r>
        <w:r>
          <w:rPr>
            <w:webHidden/>
          </w:rPr>
          <w:fldChar w:fldCharType="begin"/>
        </w:r>
        <w:r>
          <w:rPr>
            <w:webHidden/>
          </w:rPr>
          <w:instrText xml:space="preserve"> PAGEREF _Toc227754523 \h </w:instrText>
        </w:r>
        <w:r>
          <w:rPr>
            <w:webHidden/>
          </w:rPr>
        </w:r>
        <w:r>
          <w:rPr>
            <w:webHidden/>
          </w:rPr>
          <w:fldChar w:fldCharType="separate"/>
        </w:r>
        <w:r>
          <w:rPr>
            <w:webHidden/>
          </w:rPr>
          <w:t>19</w:t>
        </w:r>
        <w:r>
          <w:rPr>
            <w:webHidden/>
          </w:rPr>
          <w:fldChar w:fldCharType="end"/>
        </w:r>
      </w:hyperlink>
    </w:p>
    <w:p w14:paraId="1D7F659E" w14:textId="72C79A7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4" w:history="1">
        <w:r w:rsidRPr="00865CBC">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INVOICING AND PAYMENT</w:t>
        </w:r>
        <w:r>
          <w:rPr>
            <w:webHidden/>
          </w:rPr>
          <w:tab/>
        </w:r>
        <w:r>
          <w:rPr>
            <w:webHidden/>
          </w:rPr>
          <w:fldChar w:fldCharType="begin"/>
        </w:r>
        <w:r>
          <w:rPr>
            <w:webHidden/>
          </w:rPr>
          <w:instrText xml:space="preserve"> PAGEREF _Toc227754524 \h </w:instrText>
        </w:r>
        <w:r>
          <w:rPr>
            <w:webHidden/>
          </w:rPr>
        </w:r>
        <w:r>
          <w:rPr>
            <w:webHidden/>
          </w:rPr>
          <w:fldChar w:fldCharType="separate"/>
        </w:r>
        <w:r>
          <w:rPr>
            <w:webHidden/>
          </w:rPr>
          <w:t>21</w:t>
        </w:r>
        <w:r>
          <w:rPr>
            <w:webHidden/>
          </w:rPr>
          <w:fldChar w:fldCharType="end"/>
        </w:r>
      </w:hyperlink>
    </w:p>
    <w:p w14:paraId="3B6A21C2" w14:textId="0A0E51D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5" w:history="1">
        <w:r w:rsidRPr="00865CBC">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INTELLECTUAL PROPERTY RIGHTS</w:t>
        </w:r>
        <w:r>
          <w:rPr>
            <w:webHidden/>
          </w:rPr>
          <w:tab/>
        </w:r>
        <w:r>
          <w:rPr>
            <w:webHidden/>
          </w:rPr>
          <w:fldChar w:fldCharType="begin"/>
        </w:r>
        <w:r>
          <w:rPr>
            <w:webHidden/>
          </w:rPr>
          <w:instrText xml:space="preserve"> PAGEREF _Toc227754525 \h </w:instrText>
        </w:r>
        <w:r>
          <w:rPr>
            <w:webHidden/>
          </w:rPr>
        </w:r>
        <w:r>
          <w:rPr>
            <w:webHidden/>
          </w:rPr>
          <w:fldChar w:fldCharType="separate"/>
        </w:r>
        <w:r>
          <w:rPr>
            <w:webHidden/>
          </w:rPr>
          <w:t>21</w:t>
        </w:r>
        <w:r>
          <w:rPr>
            <w:webHidden/>
          </w:rPr>
          <w:fldChar w:fldCharType="end"/>
        </w:r>
      </w:hyperlink>
    </w:p>
    <w:p w14:paraId="719DF4A1" w14:textId="270BDF2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6" w:history="1">
        <w:r w:rsidRPr="00865CBC">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CONFIDENTIALITY AND DATA PROTECTION</w:t>
        </w:r>
        <w:r>
          <w:rPr>
            <w:webHidden/>
          </w:rPr>
          <w:tab/>
        </w:r>
        <w:r>
          <w:rPr>
            <w:webHidden/>
          </w:rPr>
          <w:fldChar w:fldCharType="begin"/>
        </w:r>
        <w:r>
          <w:rPr>
            <w:webHidden/>
          </w:rPr>
          <w:instrText xml:space="preserve"> PAGEREF _Toc227754526 \h </w:instrText>
        </w:r>
        <w:r>
          <w:rPr>
            <w:webHidden/>
          </w:rPr>
        </w:r>
        <w:r>
          <w:rPr>
            <w:webHidden/>
          </w:rPr>
          <w:fldChar w:fldCharType="separate"/>
        </w:r>
        <w:r>
          <w:rPr>
            <w:webHidden/>
          </w:rPr>
          <w:t>22</w:t>
        </w:r>
        <w:r>
          <w:rPr>
            <w:webHidden/>
          </w:rPr>
          <w:fldChar w:fldCharType="end"/>
        </w:r>
      </w:hyperlink>
    </w:p>
    <w:p w14:paraId="53BEA692" w14:textId="74B4522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7" w:history="1">
        <w:r w:rsidRPr="00865CBC">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DISCRIMINATION</w:t>
        </w:r>
        <w:r>
          <w:rPr>
            <w:webHidden/>
          </w:rPr>
          <w:tab/>
        </w:r>
        <w:r>
          <w:rPr>
            <w:webHidden/>
          </w:rPr>
          <w:fldChar w:fldCharType="begin"/>
        </w:r>
        <w:r>
          <w:rPr>
            <w:webHidden/>
          </w:rPr>
          <w:instrText xml:space="preserve"> PAGEREF _Toc227754527 \h </w:instrText>
        </w:r>
        <w:r>
          <w:rPr>
            <w:webHidden/>
          </w:rPr>
        </w:r>
        <w:r>
          <w:rPr>
            <w:webHidden/>
          </w:rPr>
          <w:fldChar w:fldCharType="separate"/>
        </w:r>
        <w:r>
          <w:rPr>
            <w:webHidden/>
          </w:rPr>
          <w:t>28</w:t>
        </w:r>
        <w:r>
          <w:rPr>
            <w:webHidden/>
          </w:rPr>
          <w:fldChar w:fldCharType="end"/>
        </w:r>
      </w:hyperlink>
    </w:p>
    <w:p w14:paraId="54090009" w14:textId="01B35C7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8" w:history="1">
        <w:r w:rsidRPr="00865CBC">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TUPE</w:t>
        </w:r>
        <w:r>
          <w:rPr>
            <w:webHidden/>
          </w:rPr>
          <w:tab/>
        </w:r>
        <w:r>
          <w:rPr>
            <w:webHidden/>
          </w:rPr>
          <w:fldChar w:fldCharType="begin"/>
        </w:r>
        <w:r>
          <w:rPr>
            <w:webHidden/>
          </w:rPr>
          <w:instrText xml:space="preserve"> PAGEREF _Toc227754528 \h </w:instrText>
        </w:r>
        <w:r>
          <w:rPr>
            <w:webHidden/>
          </w:rPr>
        </w:r>
        <w:r>
          <w:rPr>
            <w:webHidden/>
          </w:rPr>
          <w:fldChar w:fldCharType="separate"/>
        </w:r>
        <w:r>
          <w:rPr>
            <w:webHidden/>
          </w:rPr>
          <w:t>29</w:t>
        </w:r>
        <w:r>
          <w:rPr>
            <w:webHidden/>
          </w:rPr>
          <w:fldChar w:fldCharType="end"/>
        </w:r>
      </w:hyperlink>
    </w:p>
    <w:p w14:paraId="785340AB" w14:textId="0E52390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9" w:history="1">
        <w:r w:rsidRPr="00865CBC">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WELSH LANGUAGE</w:t>
        </w:r>
        <w:r>
          <w:rPr>
            <w:webHidden/>
          </w:rPr>
          <w:tab/>
        </w:r>
        <w:r>
          <w:rPr>
            <w:webHidden/>
          </w:rPr>
          <w:fldChar w:fldCharType="begin"/>
        </w:r>
        <w:r>
          <w:rPr>
            <w:webHidden/>
          </w:rPr>
          <w:instrText xml:space="preserve"> PAGEREF _Toc227754529 \h </w:instrText>
        </w:r>
        <w:r>
          <w:rPr>
            <w:webHidden/>
          </w:rPr>
        </w:r>
        <w:r>
          <w:rPr>
            <w:webHidden/>
          </w:rPr>
          <w:fldChar w:fldCharType="separate"/>
        </w:r>
        <w:r>
          <w:rPr>
            <w:webHidden/>
          </w:rPr>
          <w:t>31</w:t>
        </w:r>
        <w:r>
          <w:rPr>
            <w:webHidden/>
          </w:rPr>
          <w:fldChar w:fldCharType="end"/>
        </w:r>
      </w:hyperlink>
    </w:p>
    <w:p w14:paraId="2CE4D370" w14:textId="177A708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0" w:history="1">
        <w:r w:rsidRPr="00865CBC">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STATUTORY REQUIREMENTS</w:t>
        </w:r>
        <w:r>
          <w:rPr>
            <w:webHidden/>
          </w:rPr>
          <w:tab/>
        </w:r>
        <w:r>
          <w:rPr>
            <w:webHidden/>
          </w:rPr>
          <w:fldChar w:fldCharType="begin"/>
        </w:r>
        <w:r>
          <w:rPr>
            <w:webHidden/>
          </w:rPr>
          <w:instrText xml:space="preserve"> PAGEREF _Toc227754530 \h </w:instrText>
        </w:r>
        <w:r>
          <w:rPr>
            <w:webHidden/>
          </w:rPr>
        </w:r>
        <w:r>
          <w:rPr>
            <w:webHidden/>
          </w:rPr>
          <w:fldChar w:fldCharType="separate"/>
        </w:r>
        <w:r>
          <w:rPr>
            <w:webHidden/>
          </w:rPr>
          <w:t>32</w:t>
        </w:r>
        <w:r>
          <w:rPr>
            <w:webHidden/>
          </w:rPr>
          <w:fldChar w:fldCharType="end"/>
        </w:r>
      </w:hyperlink>
    </w:p>
    <w:p w14:paraId="61903824" w14:textId="2518FC0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1" w:history="1">
        <w:r w:rsidRPr="00865CBC">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ENVIRONMENT</w:t>
        </w:r>
        <w:r>
          <w:rPr>
            <w:webHidden/>
          </w:rPr>
          <w:tab/>
        </w:r>
        <w:r>
          <w:rPr>
            <w:webHidden/>
          </w:rPr>
          <w:fldChar w:fldCharType="begin"/>
        </w:r>
        <w:r>
          <w:rPr>
            <w:webHidden/>
          </w:rPr>
          <w:instrText xml:space="preserve"> PAGEREF _Toc227754531 \h </w:instrText>
        </w:r>
        <w:r>
          <w:rPr>
            <w:webHidden/>
          </w:rPr>
        </w:r>
        <w:r>
          <w:rPr>
            <w:webHidden/>
          </w:rPr>
          <w:fldChar w:fldCharType="separate"/>
        </w:r>
        <w:r>
          <w:rPr>
            <w:webHidden/>
          </w:rPr>
          <w:t>32</w:t>
        </w:r>
        <w:r>
          <w:rPr>
            <w:webHidden/>
          </w:rPr>
          <w:fldChar w:fldCharType="end"/>
        </w:r>
      </w:hyperlink>
    </w:p>
    <w:p w14:paraId="74C6AFB7" w14:textId="26E4A84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2" w:history="1">
        <w:r w:rsidRPr="00865CBC">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PUBLICITY</w:t>
        </w:r>
        <w:r>
          <w:rPr>
            <w:webHidden/>
          </w:rPr>
          <w:tab/>
        </w:r>
        <w:r>
          <w:rPr>
            <w:webHidden/>
          </w:rPr>
          <w:fldChar w:fldCharType="begin"/>
        </w:r>
        <w:r>
          <w:rPr>
            <w:webHidden/>
          </w:rPr>
          <w:instrText xml:space="preserve"> PAGEREF _Toc227754532 \h </w:instrText>
        </w:r>
        <w:r>
          <w:rPr>
            <w:webHidden/>
          </w:rPr>
        </w:r>
        <w:r>
          <w:rPr>
            <w:webHidden/>
          </w:rPr>
          <w:fldChar w:fldCharType="separate"/>
        </w:r>
        <w:r>
          <w:rPr>
            <w:webHidden/>
          </w:rPr>
          <w:t>32</w:t>
        </w:r>
        <w:r>
          <w:rPr>
            <w:webHidden/>
          </w:rPr>
          <w:fldChar w:fldCharType="end"/>
        </w:r>
      </w:hyperlink>
    </w:p>
    <w:p w14:paraId="054FFC3D" w14:textId="7887794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3" w:history="1">
        <w:r w:rsidRPr="00865CBC">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LAW</w:t>
        </w:r>
        <w:r>
          <w:rPr>
            <w:webHidden/>
          </w:rPr>
          <w:tab/>
        </w:r>
        <w:r>
          <w:rPr>
            <w:webHidden/>
          </w:rPr>
          <w:fldChar w:fldCharType="begin"/>
        </w:r>
        <w:r>
          <w:rPr>
            <w:webHidden/>
          </w:rPr>
          <w:instrText xml:space="preserve"> PAGEREF _Toc227754533 \h </w:instrText>
        </w:r>
        <w:r>
          <w:rPr>
            <w:webHidden/>
          </w:rPr>
        </w:r>
        <w:r>
          <w:rPr>
            <w:webHidden/>
          </w:rPr>
          <w:fldChar w:fldCharType="separate"/>
        </w:r>
        <w:r>
          <w:rPr>
            <w:webHidden/>
          </w:rPr>
          <w:t>32</w:t>
        </w:r>
        <w:r>
          <w:rPr>
            <w:webHidden/>
          </w:rPr>
          <w:fldChar w:fldCharType="end"/>
        </w:r>
      </w:hyperlink>
    </w:p>
    <w:p w14:paraId="688C7445" w14:textId="6998F0B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4" w:history="1">
        <w:r w:rsidRPr="00865CBC">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WAIVER</w:t>
        </w:r>
        <w:r>
          <w:rPr>
            <w:webHidden/>
          </w:rPr>
          <w:tab/>
        </w:r>
        <w:r>
          <w:rPr>
            <w:webHidden/>
          </w:rPr>
          <w:fldChar w:fldCharType="begin"/>
        </w:r>
        <w:r>
          <w:rPr>
            <w:webHidden/>
          </w:rPr>
          <w:instrText xml:space="preserve"> PAGEREF _Toc227754534 \h </w:instrText>
        </w:r>
        <w:r>
          <w:rPr>
            <w:webHidden/>
          </w:rPr>
        </w:r>
        <w:r>
          <w:rPr>
            <w:webHidden/>
          </w:rPr>
          <w:fldChar w:fldCharType="separate"/>
        </w:r>
        <w:r>
          <w:rPr>
            <w:webHidden/>
          </w:rPr>
          <w:t>32</w:t>
        </w:r>
        <w:r>
          <w:rPr>
            <w:webHidden/>
          </w:rPr>
          <w:fldChar w:fldCharType="end"/>
        </w:r>
      </w:hyperlink>
    </w:p>
    <w:p w14:paraId="6F55592C" w14:textId="5B1FE5C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5" w:history="1">
        <w:r w:rsidRPr="00865CBC">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ENFORCEABILITY</w:t>
        </w:r>
        <w:r>
          <w:rPr>
            <w:webHidden/>
          </w:rPr>
          <w:tab/>
        </w:r>
        <w:r>
          <w:rPr>
            <w:webHidden/>
          </w:rPr>
          <w:fldChar w:fldCharType="begin"/>
        </w:r>
        <w:r>
          <w:rPr>
            <w:webHidden/>
          </w:rPr>
          <w:instrText xml:space="preserve"> PAGEREF _Toc227754535 \h </w:instrText>
        </w:r>
        <w:r>
          <w:rPr>
            <w:webHidden/>
          </w:rPr>
        </w:r>
        <w:r>
          <w:rPr>
            <w:webHidden/>
          </w:rPr>
          <w:fldChar w:fldCharType="separate"/>
        </w:r>
        <w:r>
          <w:rPr>
            <w:webHidden/>
          </w:rPr>
          <w:t>33</w:t>
        </w:r>
        <w:r>
          <w:rPr>
            <w:webHidden/>
          </w:rPr>
          <w:fldChar w:fldCharType="end"/>
        </w:r>
      </w:hyperlink>
    </w:p>
    <w:p w14:paraId="384AF295" w14:textId="2B0C1D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6" w:history="1">
        <w:r w:rsidRPr="00865CBC">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NOTICES</w:t>
        </w:r>
        <w:r>
          <w:rPr>
            <w:webHidden/>
          </w:rPr>
          <w:tab/>
        </w:r>
        <w:r>
          <w:rPr>
            <w:webHidden/>
          </w:rPr>
          <w:fldChar w:fldCharType="begin"/>
        </w:r>
        <w:r>
          <w:rPr>
            <w:webHidden/>
          </w:rPr>
          <w:instrText xml:space="preserve"> PAGEREF _Toc227754536 \h </w:instrText>
        </w:r>
        <w:r>
          <w:rPr>
            <w:webHidden/>
          </w:rPr>
        </w:r>
        <w:r>
          <w:rPr>
            <w:webHidden/>
          </w:rPr>
          <w:fldChar w:fldCharType="separate"/>
        </w:r>
        <w:r>
          <w:rPr>
            <w:webHidden/>
          </w:rPr>
          <w:t>33</w:t>
        </w:r>
        <w:r>
          <w:rPr>
            <w:webHidden/>
          </w:rPr>
          <w:fldChar w:fldCharType="end"/>
        </w:r>
      </w:hyperlink>
    </w:p>
    <w:p w14:paraId="2E4912E0" w14:textId="72B8AA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7" w:history="1">
        <w:r w:rsidRPr="00865CBC">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DISPUTE RESOLUTION</w:t>
        </w:r>
        <w:r>
          <w:rPr>
            <w:webHidden/>
          </w:rPr>
          <w:tab/>
        </w:r>
        <w:r>
          <w:rPr>
            <w:webHidden/>
          </w:rPr>
          <w:fldChar w:fldCharType="begin"/>
        </w:r>
        <w:r>
          <w:rPr>
            <w:webHidden/>
          </w:rPr>
          <w:instrText xml:space="preserve"> PAGEREF _Toc227754537 \h </w:instrText>
        </w:r>
        <w:r>
          <w:rPr>
            <w:webHidden/>
          </w:rPr>
        </w:r>
        <w:r>
          <w:rPr>
            <w:webHidden/>
          </w:rPr>
          <w:fldChar w:fldCharType="separate"/>
        </w:r>
        <w:r>
          <w:rPr>
            <w:webHidden/>
          </w:rPr>
          <w:t>33</w:t>
        </w:r>
        <w:r>
          <w:rPr>
            <w:webHidden/>
          </w:rPr>
          <w:fldChar w:fldCharType="end"/>
        </w:r>
      </w:hyperlink>
    </w:p>
    <w:p w14:paraId="4465DF8F" w14:textId="57C6C9C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8" w:history="1">
        <w:r w:rsidRPr="00865CBC">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GENERAL</w:t>
        </w:r>
        <w:r>
          <w:rPr>
            <w:webHidden/>
          </w:rPr>
          <w:tab/>
        </w:r>
        <w:r>
          <w:rPr>
            <w:webHidden/>
          </w:rPr>
          <w:fldChar w:fldCharType="begin"/>
        </w:r>
        <w:r>
          <w:rPr>
            <w:webHidden/>
          </w:rPr>
          <w:instrText xml:space="preserve"> PAGEREF _Toc227754538 \h </w:instrText>
        </w:r>
        <w:r>
          <w:rPr>
            <w:webHidden/>
          </w:rPr>
        </w:r>
        <w:r>
          <w:rPr>
            <w:webHidden/>
          </w:rPr>
          <w:fldChar w:fldCharType="separate"/>
        </w:r>
        <w:r>
          <w:rPr>
            <w:webHidden/>
          </w:rPr>
          <w:t>34</w:t>
        </w:r>
        <w:r>
          <w:rPr>
            <w:webHidden/>
          </w:rPr>
          <w:fldChar w:fldCharType="end"/>
        </w:r>
      </w:hyperlink>
    </w:p>
    <w:p w14:paraId="133E5608" w14:textId="6B2FF7A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9" w:history="1">
        <w:r w:rsidRPr="00865CBC">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RECORDS AND INFORMATION</w:t>
        </w:r>
        <w:r>
          <w:rPr>
            <w:webHidden/>
          </w:rPr>
          <w:tab/>
        </w:r>
        <w:r>
          <w:rPr>
            <w:webHidden/>
          </w:rPr>
          <w:fldChar w:fldCharType="begin"/>
        </w:r>
        <w:r>
          <w:rPr>
            <w:webHidden/>
          </w:rPr>
          <w:instrText xml:space="preserve"> PAGEREF _Toc227754539 \h </w:instrText>
        </w:r>
        <w:r>
          <w:rPr>
            <w:webHidden/>
          </w:rPr>
        </w:r>
        <w:r>
          <w:rPr>
            <w:webHidden/>
          </w:rPr>
          <w:fldChar w:fldCharType="separate"/>
        </w:r>
        <w:r>
          <w:rPr>
            <w:webHidden/>
          </w:rPr>
          <w:t>34</w:t>
        </w:r>
        <w:r>
          <w:rPr>
            <w:webHidden/>
          </w:rPr>
          <w:fldChar w:fldCharType="end"/>
        </w:r>
      </w:hyperlink>
    </w:p>
    <w:p w14:paraId="597725A8" w14:textId="50FE482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0" w:history="1">
        <w:r w:rsidRPr="00865CBC">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SUPPLY CHAIN</w:t>
        </w:r>
        <w:r>
          <w:rPr>
            <w:webHidden/>
          </w:rPr>
          <w:tab/>
        </w:r>
        <w:r>
          <w:rPr>
            <w:webHidden/>
          </w:rPr>
          <w:fldChar w:fldCharType="begin"/>
        </w:r>
        <w:r>
          <w:rPr>
            <w:webHidden/>
          </w:rPr>
          <w:instrText xml:space="preserve"> PAGEREF _Toc227754540 \h </w:instrText>
        </w:r>
        <w:r>
          <w:rPr>
            <w:webHidden/>
          </w:rPr>
        </w:r>
        <w:r>
          <w:rPr>
            <w:webHidden/>
          </w:rPr>
          <w:fldChar w:fldCharType="separate"/>
        </w:r>
        <w:r>
          <w:rPr>
            <w:webHidden/>
          </w:rPr>
          <w:t>35</w:t>
        </w:r>
        <w:r>
          <w:rPr>
            <w:webHidden/>
          </w:rPr>
          <w:fldChar w:fldCharType="end"/>
        </w:r>
      </w:hyperlink>
    </w:p>
    <w:p w14:paraId="4AEC7313" w14:textId="7086196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1" w:history="1">
        <w:r w:rsidRPr="00865CBC">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Electronic Trading System and Forms</w:t>
        </w:r>
        <w:r>
          <w:rPr>
            <w:webHidden/>
          </w:rPr>
          <w:tab/>
        </w:r>
        <w:r>
          <w:rPr>
            <w:webHidden/>
          </w:rPr>
          <w:fldChar w:fldCharType="begin"/>
        </w:r>
        <w:r>
          <w:rPr>
            <w:webHidden/>
          </w:rPr>
          <w:instrText xml:space="preserve"> PAGEREF _Toc227754541 \h </w:instrText>
        </w:r>
        <w:r>
          <w:rPr>
            <w:webHidden/>
          </w:rPr>
        </w:r>
        <w:r>
          <w:rPr>
            <w:webHidden/>
          </w:rPr>
          <w:fldChar w:fldCharType="separate"/>
        </w:r>
        <w:r>
          <w:rPr>
            <w:webHidden/>
          </w:rPr>
          <w:t>35</w:t>
        </w:r>
        <w:r>
          <w:rPr>
            <w:webHidden/>
          </w:rPr>
          <w:fldChar w:fldCharType="end"/>
        </w:r>
      </w:hyperlink>
    </w:p>
    <w:p w14:paraId="6C077FF5" w14:textId="030F24A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2" w:history="1">
        <w:r w:rsidRPr="00865CBC">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PROCUREMENT ACT 2023</w:t>
        </w:r>
        <w:r>
          <w:rPr>
            <w:webHidden/>
          </w:rPr>
          <w:tab/>
        </w:r>
        <w:r>
          <w:rPr>
            <w:webHidden/>
          </w:rPr>
          <w:fldChar w:fldCharType="begin"/>
        </w:r>
        <w:r>
          <w:rPr>
            <w:webHidden/>
          </w:rPr>
          <w:instrText xml:space="preserve"> PAGEREF _Toc227754542 \h </w:instrText>
        </w:r>
        <w:r>
          <w:rPr>
            <w:webHidden/>
          </w:rPr>
        </w:r>
        <w:r>
          <w:rPr>
            <w:webHidden/>
          </w:rPr>
          <w:fldChar w:fldCharType="separate"/>
        </w:r>
        <w:r>
          <w:rPr>
            <w:webHidden/>
          </w:rPr>
          <w:t>35</w:t>
        </w:r>
        <w:r>
          <w:rPr>
            <w:webHidden/>
          </w:rPr>
          <w:fldChar w:fldCharType="end"/>
        </w:r>
      </w:hyperlink>
    </w:p>
    <w:p w14:paraId="3AD998DC" w14:textId="76C4D4F5"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0" w:name="_Toc380757362"/>
      <w:bookmarkStart w:id="1" w:name="_Toc380757528"/>
      <w:bookmarkStart w:id="2"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3" w:name="_Toc227754492"/>
      <w:bookmarkStart w:id="4" w:name="_Toc395000695"/>
      <w:r w:rsidRPr="00D522E2">
        <w:rPr>
          <w:rFonts w:ascii="Arial" w:hAnsi="Arial" w:cs="Arial"/>
          <w:szCs w:val="22"/>
        </w:rPr>
        <w:lastRenderedPageBreak/>
        <w:t>DEFINITIONS</w:t>
      </w:r>
      <w:bookmarkEnd w:id="3"/>
      <w:r w:rsidRPr="00D522E2">
        <w:rPr>
          <w:rFonts w:ascii="Arial" w:hAnsi="Arial" w:cs="Arial"/>
          <w:szCs w:val="22"/>
        </w:rPr>
        <w:t xml:space="preserve"> </w:t>
      </w:r>
      <w:bookmarkEnd w:id="0"/>
      <w:bookmarkEnd w:id="1"/>
      <w:bookmarkEnd w:id="4"/>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Services shall be deemed incorporated into each and every order placed by the Authority and for the avoidance of doubt any terms and conditions endorsed on the Contractor’s stationary, at anytime,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include: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regularly assessing and evaluating the effectiveness of the such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headings in these Conditions are for ease of reference only, and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5" w:name="_Toc227754493"/>
      <w:r w:rsidRPr="00D522E2">
        <w:rPr>
          <w:rFonts w:ascii="Arial" w:hAnsi="Arial" w:cs="Arial"/>
          <w:szCs w:val="22"/>
        </w:rPr>
        <w:t>PRECEDENCE</w:t>
      </w:r>
      <w:bookmarkEnd w:id="5"/>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6" w:name="_Toc227754494"/>
      <w:r w:rsidRPr="00D522E2">
        <w:rPr>
          <w:rFonts w:ascii="Arial" w:hAnsi="Arial" w:cs="Arial"/>
          <w:szCs w:val="22"/>
        </w:rPr>
        <w:lastRenderedPageBreak/>
        <w:t>CONTRACT SUPERVISOR</w:t>
      </w:r>
      <w:bookmarkEnd w:id="6"/>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7" w:name="_Toc227754495"/>
      <w:r w:rsidRPr="00D522E2">
        <w:rPr>
          <w:rFonts w:ascii="Arial" w:hAnsi="Arial" w:cs="Arial"/>
          <w:szCs w:val="22"/>
        </w:rPr>
        <w:t>THE SERVICES</w:t>
      </w:r>
      <w:bookmarkEnd w:id="7"/>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8" w:name="_Toc227754496"/>
      <w:r w:rsidRPr="00D522E2">
        <w:rPr>
          <w:rFonts w:ascii="Arial" w:hAnsi="Arial" w:cs="Arial"/>
          <w:szCs w:val="22"/>
        </w:rPr>
        <w:t>THE GOODS</w:t>
      </w:r>
      <w:bookmarkEnd w:id="8"/>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at all times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9" w:name="_Toc227754497"/>
      <w:r w:rsidRPr="00FF3821">
        <w:rPr>
          <w:rFonts w:ascii="Arial" w:hAnsi="Arial" w:cs="Arial"/>
          <w:szCs w:val="22"/>
        </w:rPr>
        <w:lastRenderedPageBreak/>
        <w:t>SERVICE IMPROVEMENT PLAN</w:t>
      </w:r>
      <w:bookmarkEnd w:id="9"/>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0"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0"/>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discretion, and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1" w:name="_Toc227754498"/>
      <w:r w:rsidRPr="00D522E2">
        <w:rPr>
          <w:rFonts w:ascii="Arial" w:hAnsi="Arial" w:cs="Arial"/>
          <w:szCs w:val="22"/>
        </w:rPr>
        <w:t>ASSIGNMENT</w:t>
      </w:r>
      <w:bookmarkEnd w:id="11"/>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r w:rsidRPr="008E795C">
        <w:rPr>
          <w:rFonts w:ascii="Arial" w:hAnsi="Arial" w:cs="Arial"/>
          <w:color w:val="auto"/>
          <w:szCs w:val="22"/>
        </w:rPr>
        <w:t xml:space="preserve">In the event that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assignment, transfer or sub-contract entered</w:t>
      </w:r>
      <w:r w:rsidR="00525F38">
        <w:rPr>
          <w:rFonts w:ascii="Arial" w:hAnsi="Arial" w:cs="Arial"/>
          <w:color w:val="auto"/>
          <w:szCs w:val="22"/>
        </w:rPr>
        <w:t xml:space="preserve"> </w:t>
      </w:r>
      <w:r w:rsidRPr="00D522E2">
        <w:rPr>
          <w:rFonts w:ascii="Arial" w:hAnsi="Arial" w:cs="Arial"/>
          <w:color w:val="auto"/>
          <w:szCs w:val="22"/>
        </w:rPr>
        <w:t>into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12" w:name="_Ref506294733"/>
      <w:bookmarkStart w:id="13" w:name="_Toc227754499"/>
      <w:r w:rsidRPr="00D522E2">
        <w:rPr>
          <w:rFonts w:ascii="Arial" w:hAnsi="Arial" w:cs="Arial"/>
          <w:szCs w:val="22"/>
        </w:rPr>
        <w:t>CONTRACT PERIOD</w:t>
      </w:r>
      <w:bookmarkEnd w:id="12"/>
      <w:bookmarkEnd w:id="13"/>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14" w:name="_Toc227754500"/>
      <w:r w:rsidRPr="00D522E2">
        <w:rPr>
          <w:rFonts w:ascii="Arial" w:hAnsi="Arial" w:cs="Arial"/>
          <w:szCs w:val="22"/>
        </w:rPr>
        <w:t>PROPERTY</w:t>
      </w:r>
      <w:bookmarkEnd w:id="14"/>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15" w:name="_Toc227754501"/>
      <w:r w:rsidRPr="00D522E2">
        <w:rPr>
          <w:rFonts w:ascii="Arial" w:hAnsi="Arial" w:cs="Arial"/>
          <w:szCs w:val="22"/>
        </w:rPr>
        <w:t>MATERIALS</w:t>
      </w:r>
      <w:bookmarkEnd w:id="15"/>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16" w:name="_Toc227754502"/>
      <w:r w:rsidRPr="00D522E2">
        <w:rPr>
          <w:rFonts w:ascii="Arial" w:hAnsi="Arial" w:cs="Arial"/>
          <w:szCs w:val="22"/>
        </w:rPr>
        <w:t>SECURITY</w:t>
      </w:r>
      <w:bookmarkEnd w:id="16"/>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17" w:name="_Ref506295330"/>
      <w:bookmarkStart w:id="18" w:name="_Toc227754503"/>
      <w:r w:rsidRPr="00D522E2">
        <w:rPr>
          <w:rFonts w:ascii="Arial" w:hAnsi="Arial" w:cs="Arial"/>
          <w:szCs w:val="22"/>
        </w:rPr>
        <w:t>VARIATIONS</w:t>
      </w:r>
      <w:bookmarkEnd w:id="17"/>
      <w:bookmarkEnd w:id="18"/>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19"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19"/>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0" w:name="_Toc227754504"/>
      <w:r w:rsidRPr="00D522E2">
        <w:rPr>
          <w:rFonts w:ascii="Arial" w:hAnsi="Arial" w:cs="Arial"/>
          <w:szCs w:val="22"/>
        </w:rPr>
        <w:t>EXTENSIONS OF TIME</w:t>
      </w:r>
      <w:bookmarkEnd w:id="20"/>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as a result of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1" w:name="_Toc227754505"/>
      <w:r w:rsidRPr="00D522E2">
        <w:rPr>
          <w:rFonts w:ascii="Arial" w:hAnsi="Arial" w:cs="Arial"/>
          <w:szCs w:val="22"/>
        </w:rPr>
        <w:t>P</w:t>
      </w:r>
      <w:r w:rsidR="003360A5" w:rsidRPr="00D522E2">
        <w:rPr>
          <w:rFonts w:ascii="Arial" w:hAnsi="Arial" w:cs="Arial"/>
          <w:szCs w:val="22"/>
        </w:rPr>
        <w:t>ROPERTY AND RISK</w:t>
      </w:r>
      <w:bookmarkEnd w:id="21"/>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22" w:name="_Toc227754506"/>
      <w:r w:rsidRPr="00D522E2">
        <w:rPr>
          <w:rFonts w:ascii="Arial" w:hAnsi="Arial" w:cs="Arial"/>
          <w:szCs w:val="22"/>
        </w:rPr>
        <w:t>DAMAGE OR LOSS IN TRANSIT</w:t>
      </w:r>
      <w:bookmarkEnd w:id="22"/>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not be liable to pay, nor shall it be charged for any packages, bottles, casks, drums or other containers in which Goods are supplied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23" w:name="_Toc227754507"/>
      <w:r w:rsidRPr="00D522E2">
        <w:rPr>
          <w:rFonts w:ascii="Arial" w:hAnsi="Arial" w:cs="Arial"/>
          <w:szCs w:val="22"/>
        </w:rPr>
        <w:t>REJECTION OF GOODS</w:t>
      </w:r>
      <w:bookmarkEnd w:id="23"/>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defect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Goods so rejected after delivery shall be removed by the Contractor within 14 days of receipt of the Authority's notification of rejection. If the Contractor fails to remove the rejected Goods within this time period,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24" w:name="_Ref506294912"/>
      <w:r w:rsidRPr="00D522E2">
        <w:rPr>
          <w:rFonts w:ascii="Arial" w:hAnsi="Arial" w:cs="Arial"/>
          <w:color w:val="auto"/>
          <w:szCs w:val="22"/>
        </w:rPr>
        <w:t>The Authority's right of rejection shall continue irrespective of whether the Authority has accepted the Goods. In particular</w:t>
      </w:r>
      <w:r w:rsidR="00C43FA2">
        <w:rPr>
          <w:rFonts w:ascii="Arial" w:hAnsi="Arial" w:cs="Arial"/>
          <w:color w:val="auto"/>
          <w:szCs w:val="22"/>
        </w:rPr>
        <w:t>,</w:t>
      </w:r>
      <w:r w:rsidRPr="00D522E2">
        <w:rPr>
          <w:rFonts w:ascii="Arial" w:hAnsi="Arial" w:cs="Arial"/>
          <w:color w:val="auto"/>
          <w:szCs w:val="22"/>
        </w:rPr>
        <w:t xml:space="preserve"> taking delivery, inspection, use or payment for the Goods, or part of them shall not constitute acceptance, waiver or approval and shall be without prejudice to any right or remedy the Authority may have against the Contractor.</w:t>
      </w:r>
      <w:bookmarkEnd w:id="24"/>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25" w:name="_Ref18398762"/>
      <w:bookmarkStart w:id="26" w:name="_Toc227754508"/>
      <w:r w:rsidRPr="00D522E2">
        <w:rPr>
          <w:rFonts w:ascii="Arial" w:hAnsi="Arial" w:cs="Arial"/>
          <w:szCs w:val="22"/>
        </w:rPr>
        <w:t>DEFAULT</w:t>
      </w:r>
      <w:bookmarkEnd w:id="25"/>
      <w:bookmarkEnd w:id="26"/>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27"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27"/>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28" w:name="_Toc510616387"/>
      <w:bookmarkStart w:id="29" w:name="_Toc227754509"/>
      <w:bookmarkStart w:id="30" w:name="_Ref506294840"/>
      <w:bookmarkStart w:id="31" w:name="_Ref506295382"/>
      <w:r>
        <w:rPr>
          <w:rFonts w:ascii="Arial" w:hAnsi="Arial" w:cs="Arial"/>
          <w:szCs w:val="22"/>
        </w:rPr>
        <w:t>FORCE MAJEURE</w:t>
      </w:r>
      <w:bookmarkEnd w:id="28"/>
      <w:bookmarkEnd w:id="29"/>
    </w:p>
    <w:p w14:paraId="333FA529" w14:textId="77777777" w:rsidR="007A6E23" w:rsidRDefault="007A6E23" w:rsidP="007A6E23">
      <w:pPr>
        <w:pStyle w:val="Heading2"/>
        <w:rPr>
          <w:rFonts w:ascii="Arial" w:hAnsi="Arial" w:cs="Arial"/>
          <w:szCs w:val="22"/>
        </w:rPr>
      </w:pPr>
      <w:r>
        <w:rPr>
          <w:rFonts w:ascii="Arial" w:hAnsi="Arial" w:cs="Arial"/>
          <w:szCs w:val="22"/>
        </w:rPr>
        <w:t>A party shall not be liable if delayed in or prevented from performing its obligations due to Force Majeure, provided that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32" w:name="_Ref519079455"/>
      <w:bookmarkStart w:id="33" w:name="_Ref18398783"/>
      <w:bookmarkStart w:id="34" w:name="_Toc227754510"/>
      <w:r w:rsidRPr="00D522E2">
        <w:rPr>
          <w:rFonts w:ascii="Arial" w:hAnsi="Arial" w:cs="Arial"/>
          <w:szCs w:val="22"/>
        </w:rPr>
        <w:t>T</w:t>
      </w:r>
      <w:r w:rsidR="003360A5" w:rsidRPr="00D522E2">
        <w:rPr>
          <w:rFonts w:ascii="Arial" w:hAnsi="Arial" w:cs="Arial"/>
          <w:szCs w:val="22"/>
        </w:rPr>
        <w:t>ERMINATION</w:t>
      </w:r>
      <w:bookmarkEnd w:id="30"/>
      <w:bookmarkEnd w:id="31"/>
      <w:bookmarkEnd w:id="32"/>
      <w:bookmarkEnd w:id="33"/>
      <w:bookmarkEnd w:id="34"/>
    </w:p>
    <w:p w14:paraId="3F5F3F86" w14:textId="75B6EC83" w:rsidR="003360A5" w:rsidRPr="00D522E2" w:rsidRDefault="003360A5" w:rsidP="003360A5">
      <w:pPr>
        <w:pStyle w:val="Heading2"/>
        <w:rPr>
          <w:rFonts w:ascii="Arial" w:hAnsi="Arial" w:cs="Arial"/>
          <w:color w:val="auto"/>
          <w:szCs w:val="22"/>
        </w:rPr>
      </w:pPr>
      <w:bookmarkStart w:id="35"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35"/>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36" w:name="_Ref506294856"/>
      <w:bookmarkStart w:id="37" w:name="_Toc227754511"/>
      <w:r w:rsidRPr="00D522E2">
        <w:rPr>
          <w:rFonts w:ascii="Arial" w:hAnsi="Arial" w:cs="Arial"/>
          <w:szCs w:val="22"/>
        </w:rPr>
        <w:t>CONSEQUENCES OF TERMINATION</w:t>
      </w:r>
      <w:bookmarkEnd w:id="36"/>
      <w:bookmarkEnd w:id="37"/>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all of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38" w:name="_Ref506295367"/>
      <w:bookmarkStart w:id="39" w:name="_Toc227754512"/>
      <w:r w:rsidRPr="00D522E2">
        <w:rPr>
          <w:rFonts w:ascii="Arial" w:hAnsi="Arial" w:cs="Arial"/>
          <w:szCs w:val="22"/>
        </w:rPr>
        <w:t>D</w:t>
      </w:r>
      <w:r w:rsidR="003360A5" w:rsidRPr="00D522E2">
        <w:rPr>
          <w:rFonts w:ascii="Arial" w:hAnsi="Arial" w:cs="Arial"/>
          <w:szCs w:val="22"/>
        </w:rPr>
        <w:t>ETERMINATION</w:t>
      </w:r>
      <w:bookmarkEnd w:id="38"/>
      <w:bookmarkEnd w:id="39"/>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0" w:name="_Toc227754513"/>
      <w:r w:rsidRPr="00D522E2">
        <w:rPr>
          <w:rFonts w:ascii="Arial" w:hAnsi="Arial" w:cs="Arial"/>
          <w:szCs w:val="22"/>
        </w:rPr>
        <w:t>TERMINATION BY CONTRACTOR</w:t>
      </w:r>
      <w:bookmarkEnd w:id="40"/>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1" w:name="_Ref506295264"/>
      <w:bookmarkStart w:id="42" w:name="_Toc227754514"/>
      <w:r w:rsidRPr="00D522E2">
        <w:rPr>
          <w:rFonts w:ascii="Arial" w:hAnsi="Arial" w:cs="Arial"/>
          <w:szCs w:val="22"/>
        </w:rPr>
        <w:t>INDEMNITY</w:t>
      </w:r>
      <w:bookmarkEnd w:id="41"/>
      <w:bookmarkEnd w:id="42"/>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infringement of third party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43" w:name="_Toc227754515"/>
      <w:r w:rsidRPr="00D522E2">
        <w:rPr>
          <w:rFonts w:ascii="Arial" w:hAnsi="Arial" w:cs="Arial"/>
          <w:szCs w:val="22"/>
        </w:rPr>
        <w:t>L</w:t>
      </w:r>
      <w:r w:rsidR="003360A5" w:rsidRPr="00D522E2">
        <w:rPr>
          <w:rFonts w:ascii="Arial" w:hAnsi="Arial" w:cs="Arial"/>
          <w:szCs w:val="22"/>
        </w:rPr>
        <w:t>IMIT OF CONTRACTOR'S LIABILITY</w:t>
      </w:r>
      <w:bookmarkEnd w:id="43"/>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limit of the Contractor's liability for each and every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44" w:name="_Ref506296341"/>
      <w:bookmarkStart w:id="45" w:name="_Toc227754516"/>
      <w:r w:rsidRPr="00D522E2">
        <w:rPr>
          <w:rFonts w:ascii="Arial" w:hAnsi="Arial" w:cs="Arial"/>
          <w:szCs w:val="22"/>
        </w:rPr>
        <w:t>INSURANCE</w:t>
      </w:r>
      <w:bookmarkEnd w:id="44"/>
      <w:bookmarkEnd w:id="45"/>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sums:-</w:t>
      </w:r>
    </w:p>
    <w:p w14:paraId="51ED495F" w14:textId="77777777" w:rsidR="003360A5" w:rsidRPr="005B3F7B"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t xml:space="preserve">Public liability insurance for a sum not less than </w:t>
      </w:r>
      <w:r w:rsidRPr="005B3F7B">
        <w:rPr>
          <w:rFonts w:ascii="Arial" w:hAnsi="Arial" w:cs="Arial"/>
          <w:color w:val="auto"/>
          <w:szCs w:val="22"/>
        </w:rPr>
        <w:t>five million pounds per claim; and</w:t>
      </w:r>
    </w:p>
    <w:p w14:paraId="1724ABD6" w14:textId="08A7A1B2" w:rsidR="003360A5" w:rsidRPr="002F275C" w:rsidRDefault="00332B72" w:rsidP="000757EB">
      <w:pPr>
        <w:pStyle w:val="Heading2"/>
        <w:numPr>
          <w:ilvl w:val="0"/>
          <w:numId w:val="21"/>
        </w:numPr>
        <w:rPr>
          <w:rFonts w:ascii="Arial" w:hAnsi="Arial" w:cs="Arial"/>
          <w:color w:val="auto"/>
          <w:szCs w:val="22"/>
        </w:rPr>
      </w:pPr>
      <w:r w:rsidRPr="005B3F7B">
        <w:rPr>
          <w:rFonts w:ascii="Arial" w:hAnsi="Arial" w:cs="Arial"/>
          <w:color w:val="auto"/>
          <w:szCs w:val="22"/>
        </w:rPr>
        <w:t>Employers’</w:t>
      </w:r>
      <w:r w:rsidR="003360A5" w:rsidRPr="005B3F7B">
        <w:rPr>
          <w:rFonts w:ascii="Arial" w:hAnsi="Arial" w:cs="Arial"/>
          <w:color w:val="auto"/>
          <w:szCs w:val="22"/>
        </w:rPr>
        <w:t xml:space="preserve"> liability insurance for a sum not less than five million</w:t>
      </w:r>
      <w:r w:rsidR="003360A5" w:rsidRPr="002F275C">
        <w:rPr>
          <w:rFonts w:ascii="Arial" w:hAnsi="Arial" w:cs="Arial"/>
          <w:color w:val="auto"/>
          <w:szCs w:val="22"/>
        </w:rPr>
        <w:t xml:space="preserve"> pounds per claim; and </w:t>
      </w:r>
    </w:p>
    <w:p w14:paraId="74E100EA" w14:textId="77777777" w:rsidR="003360A5"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lastRenderedPageBreak/>
        <w:t xml:space="preserve">Professional indemnity insurance for a sum not </w:t>
      </w:r>
      <w:r w:rsidRPr="00FC00D4">
        <w:rPr>
          <w:rFonts w:ascii="Arial" w:hAnsi="Arial" w:cs="Arial"/>
          <w:color w:val="auto"/>
          <w:szCs w:val="22"/>
        </w:rPr>
        <w:t>less than two m</w:t>
      </w:r>
      <w:r w:rsidRPr="002F275C">
        <w:rPr>
          <w:rFonts w:ascii="Arial" w:hAnsi="Arial" w:cs="Arial"/>
          <w:color w:val="auto"/>
          <w:szCs w:val="22"/>
        </w:rPr>
        <w:t>illion pounds per claim.</w:t>
      </w:r>
    </w:p>
    <w:p w14:paraId="2783B5BA" w14:textId="6DA158FD" w:rsidR="00A42DF3" w:rsidRPr="00FC00D4" w:rsidRDefault="00A42DF3" w:rsidP="00FC00D4">
      <w:pPr>
        <w:pStyle w:val="ListParagraph"/>
        <w:numPr>
          <w:ilvl w:val="0"/>
          <w:numId w:val="21"/>
        </w:numPr>
        <w:jc w:val="both"/>
        <w:rPr>
          <w:rFonts w:ascii="Arial" w:eastAsia="Times New Roman" w:hAnsi="Arial" w:cs="Arial"/>
        </w:rPr>
      </w:pPr>
      <w:r>
        <w:rPr>
          <w:rFonts w:ascii="Arial" w:eastAsia="Times New Roman" w:hAnsi="Arial" w:cs="Arial"/>
        </w:rPr>
        <w:t>Product liability</w:t>
      </w:r>
      <w:r w:rsidRPr="00A42DF3">
        <w:rPr>
          <w:rFonts w:ascii="Arial" w:eastAsia="Times New Roman" w:hAnsi="Arial" w:cs="Arial"/>
        </w:rPr>
        <w:t xml:space="preserve"> insurance for a sum not less than two 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46" w:name="_Toc227754517"/>
      <w:r w:rsidRPr="00D522E2">
        <w:rPr>
          <w:rFonts w:ascii="Arial" w:hAnsi="Arial" w:cs="Arial"/>
          <w:szCs w:val="22"/>
        </w:rPr>
        <w:t>W</w:t>
      </w:r>
      <w:r w:rsidR="003360A5" w:rsidRPr="00D522E2">
        <w:rPr>
          <w:rFonts w:ascii="Arial" w:hAnsi="Arial" w:cs="Arial"/>
          <w:szCs w:val="22"/>
        </w:rPr>
        <w:t>ARRANTY</w:t>
      </w:r>
      <w:bookmarkEnd w:id="46"/>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47" w:name="_Ref510613826"/>
      <w:bookmarkStart w:id="48" w:name="_Toc510616396"/>
      <w:bookmarkStart w:id="49" w:name="_Toc227754518"/>
      <w:r>
        <w:rPr>
          <w:rFonts w:ascii="Arial" w:hAnsi="Arial" w:cs="Arial"/>
          <w:szCs w:val="22"/>
        </w:rPr>
        <w:t>ANTI-BRIBERY</w:t>
      </w:r>
      <w:bookmarkEnd w:id="47"/>
      <w:bookmarkEnd w:id="48"/>
      <w:bookmarkEnd w:id="49"/>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0"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0"/>
    </w:p>
    <w:p w14:paraId="0FE582D9" w14:textId="77777777" w:rsidR="007A6E23" w:rsidRPr="00C142B8" w:rsidRDefault="007A6E23" w:rsidP="007A6E23">
      <w:pPr>
        <w:pStyle w:val="Heading3"/>
      </w:pPr>
      <w:r>
        <w:rPr>
          <w:rFonts w:ascii="Arial" w:hAnsi="Arial"/>
        </w:rPr>
        <w:t>all of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r>
        <w:rPr>
          <w:rFonts w:ascii="Arial" w:hAnsi="Arial"/>
        </w:rPr>
        <w:t>all of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1" w:name="_Toc510616397"/>
      <w:bookmarkStart w:id="52" w:name="_Toc227754519"/>
      <w:r>
        <w:rPr>
          <w:rFonts w:ascii="Arial" w:hAnsi="Arial" w:cs="Arial"/>
          <w:szCs w:val="22"/>
        </w:rPr>
        <w:t>ANTI-SLAVERY</w:t>
      </w:r>
      <w:bookmarkEnd w:id="51"/>
      <w:bookmarkEnd w:id="52"/>
    </w:p>
    <w:p w14:paraId="1BCFF75E" w14:textId="77777777" w:rsidR="007A6E23" w:rsidRDefault="007A6E23" w:rsidP="007A6E23">
      <w:pPr>
        <w:pStyle w:val="Heading2"/>
        <w:rPr>
          <w:rFonts w:ascii="Arial" w:hAnsi="Arial" w:cs="Arial"/>
          <w:szCs w:val="22"/>
        </w:rPr>
      </w:pPr>
      <w:bookmarkStart w:id="53" w:name="_Ref510614689"/>
      <w:r>
        <w:rPr>
          <w:rFonts w:ascii="Arial" w:hAnsi="Arial" w:cs="Arial"/>
          <w:szCs w:val="22"/>
        </w:rPr>
        <w:lastRenderedPageBreak/>
        <w:t>The Contractor undertakes, warrants and represents that:</w:t>
      </w:r>
      <w:bookmarkEnd w:id="53"/>
    </w:p>
    <w:p w14:paraId="14519736" w14:textId="77777777" w:rsidR="007A6E23" w:rsidRPr="00382095" w:rsidRDefault="007A6E23" w:rsidP="007A6E23">
      <w:pPr>
        <w:pStyle w:val="Heading3"/>
      </w:pPr>
      <w:r>
        <w:rPr>
          <w:rFonts w:ascii="Arial" w:hAnsi="Arial"/>
        </w:rPr>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54" w:name="_Toc227754520"/>
      <w:r w:rsidRPr="00992B42">
        <w:rPr>
          <w:rFonts w:ascii="Arial" w:hAnsi="Arial" w:cs="Arial"/>
          <w:szCs w:val="22"/>
        </w:rPr>
        <w:t>Well-Being of Future Generations (Wales) Act 2015</w:t>
      </w:r>
      <w:bookmarkEnd w:id="54"/>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55" w:name="_Toc227754521"/>
      <w:r w:rsidRPr="00D522E2">
        <w:rPr>
          <w:rFonts w:ascii="Arial" w:hAnsi="Arial" w:cs="Arial"/>
          <w:szCs w:val="22"/>
        </w:rPr>
        <w:t>GUARANTEES</w:t>
      </w:r>
      <w:bookmarkEnd w:id="55"/>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w:t>
      </w:r>
      <w:r w:rsidRPr="00D522E2">
        <w:rPr>
          <w:rFonts w:ascii="Arial" w:hAnsi="Arial" w:cs="Arial"/>
          <w:color w:val="auto"/>
          <w:szCs w:val="22"/>
        </w:rPr>
        <w:lastRenderedPageBreak/>
        <w:t>Authority's statutory rights, either repair or replace the Goods (as the Authority 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56" w:name="_Toc227754522"/>
      <w:r w:rsidRPr="00D522E2">
        <w:rPr>
          <w:rFonts w:ascii="Arial" w:hAnsi="Arial" w:cs="Arial"/>
          <w:szCs w:val="22"/>
        </w:rPr>
        <w:t>MONITORING AND AUDIT</w:t>
      </w:r>
      <w:bookmarkEnd w:id="56"/>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51312EDA" w:rsidR="003360A5" w:rsidRPr="00D522E2" w:rsidRDefault="003360A5" w:rsidP="007D263F">
      <w:pPr>
        <w:pStyle w:val="Heading1"/>
        <w:spacing w:before="280" w:after="120"/>
        <w:rPr>
          <w:rFonts w:ascii="Arial" w:hAnsi="Arial" w:cs="Arial"/>
          <w:szCs w:val="22"/>
        </w:rPr>
      </w:pPr>
      <w:bookmarkStart w:id="57" w:name="_Toc227754523"/>
      <w:r w:rsidRPr="00D522E2">
        <w:rPr>
          <w:rFonts w:ascii="Arial" w:hAnsi="Arial" w:cs="Arial"/>
          <w:szCs w:val="22"/>
        </w:rPr>
        <w:t>CONTRACT PRICE</w:t>
      </w:r>
      <w:bookmarkEnd w:id="57"/>
      <w:r w:rsidR="004B4B3A">
        <w:rPr>
          <w:rFonts w:ascii="Arial" w:hAnsi="Arial" w:cs="Arial"/>
          <w:szCs w:val="22"/>
        </w:rPr>
        <w:t xml:space="preserve"> </w:t>
      </w:r>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2F5ECC35"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Contract Price shall remain fixed for the </w:t>
      </w:r>
      <w:r w:rsidR="004B4B3A">
        <w:rPr>
          <w:rFonts w:ascii="Arial" w:hAnsi="Arial" w:cs="Arial"/>
          <w:color w:val="auto"/>
          <w:szCs w:val="22"/>
        </w:rPr>
        <w:t xml:space="preserve">first </w:t>
      </w:r>
      <w:r w:rsidR="0095680F">
        <w:rPr>
          <w:rFonts w:ascii="Arial" w:hAnsi="Arial" w:cs="Arial"/>
          <w:color w:val="auto"/>
          <w:szCs w:val="22"/>
        </w:rPr>
        <w:t>3</w:t>
      </w:r>
      <w:r w:rsidRPr="006611C5">
        <w:rPr>
          <w:rFonts w:ascii="Arial" w:hAnsi="Arial" w:cs="Arial"/>
          <w:color w:val="auto"/>
          <w:szCs w:val="22"/>
        </w:rPr>
        <w:t xml:space="preserve"> </w:t>
      </w:r>
      <w:r w:rsidR="004B4B3A">
        <w:rPr>
          <w:rFonts w:ascii="Arial" w:hAnsi="Arial" w:cs="Arial"/>
          <w:color w:val="auto"/>
          <w:szCs w:val="22"/>
        </w:rPr>
        <w:t xml:space="preserve">years </w:t>
      </w:r>
      <w:r w:rsidRPr="006611C5">
        <w:rPr>
          <w:rFonts w:ascii="Arial" w:hAnsi="Arial" w:cs="Arial"/>
          <w:color w:val="auto"/>
          <w:szCs w:val="22"/>
        </w:rPr>
        <w:t>of the Contract unless agreed otherwise.</w:t>
      </w:r>
    </w:p>
    <w:p w14:paraId="7F765319" w14:textId="78B1A6CC"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w:t>
      </w:r>
      <w:r w:rsidR="004B4B3A">
        <w:rPr>
          <w:rFonts w:ascii="Arial" w:hAnsi="Arial" w:cs="Arial"/>
          <w:color w:val="auto"/>
          <w:szCs w:val="22"/>
        </w:rPr>
        <w:t xml:space="preserve">initial </w:t>
      </w:r>
      <w:r w:rsidRPr="006611C5">
        <w:rPr>
          <w:rFonts w:ascii="Arial" w:hAnsi="Arial" w:cs="Arial"/>
          <w:color w:val="auto"/>
          <w:szCs w:val="22"/>
        </w:rPr>
        <w:t xml:space="preserve">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 xml:space="preserve">Services, such as a variation to the National Minimum or Living Wage rates, an application may be </w:t>
      </w:r>
      <w:r w:rsidRPr="006611C5">
        <w:rPr>
          <w:rFonts w:ascii="Arial" w:hAnsi="Arial" w:cs="Arial"/>
          <w:color w:val="auto"/>
          <w:szCs w:val="22"/>
        </w:rPr>
        <w:lastRenderedPageBreak/>
        <w:t>made by either Party for a net increase to or deduction from the prices as the case may be.</w:t>
      </w:r>
    </w:p>
    <w:p w14:paraId="795EF45E" w14:textId="39E67684"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w:t>
      </w:r>
      <w:r w:rsidR="007C73D6">
        <w:rPr>
          <w:rFonts w:ascii="Arial" w:hAnsi="Arial" w:cs="Arial"/>
          <w:color w:val="auto"/>
          <w:szCs w:val="22"/>
        </w:rPr>
        <w:t xml:space="preserve">thirty </w:t>
      </w:r>
      <w:r w:rsidRPr="006611C5">
        <w:rPr>
          <w:rFonts w:ascii="Arial" w:hAnsi="Arial" w:cs="Arial"/>
          <w:color w:val="auto"/>
          <w:szCs w:val="22"/>
        </w:rPr>
        <w:t>(</w:t>
      </w:r>
      <w:r w:rsidR="007C73D6">
        <w:rPr>
          <w:rFonts w:ascii="Arial" w:hAnsi="Arial" w:cs="Arial"/>
          <w:color w:val="auto"/>
          <w:szCs w:val="22"/>
        </w:rPr>
        <w:t>30</w:t>
      </w:r>
      <w:r w:rsidRPr="006611C5">
        <w:rPr>
          <w:rFonts w:ascii="Arial" w:hAnsi="Arial" w:cs="Arial"/>
          <w:color w:val="auto"/>
          <w:szCs w:val="22"/>
        </w:rPr>
        <w:t xml:space="preserve">)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3385F2B5" w14:textId="200FF351" w:rsidR="004B4B3A" w:rsidRDefault="004B4B3A" w:rsidP="006611C5">
      <w:pPr>
        <w:pStyle w:val="Heading2"/>
        <w:rPr>
          <w:rFonts w:ascii="Arial" w:hAnsi="Arial" w:cs="Arial"/>
          <w:color w:val="auto"/>
          <w:szCs w:val="22"/>
        </w:rPr>
      </w:pPr>
      <w:r>
        <w:rPr>
          <w:rFonts w:ascii="Arial" w:hAnsi="Arial" w:cs="Arial"/>
          <w:color w:val="auto"/>
          <w:szCs w:val="22"/>
        </w:rPr>
        <w:t xml:space="preserve">Following the initial contract period, all rates stated in the tender document may be subject to fluctuated adjustment based on the Consumer Price Index </w:t>
      </w:r>
      <w:r w:rsidR="007C73D6">
        <w:rPr>
          <w:rFonts w:ascii="Arial" w:hAnsi="Arial" w:cs="Arial"/>
          <w:color w:val="auto"/>
          <w:szCs w:val="22"/>
        </w:rPr>
        <w:t xml:space="preserve">and </w:t>
      </w:r>
      <w:r>
        <w:rPr>
          <w:rFonts w:ascii="Arial" w:hAnsi="Arial" w:cs="Arial"/>
          <w:color w:val="auto"/>
          <w:szCs w:val="22"/>
        </w:rPr>
        <w:t>depend</w:t>
      </w:r>
      <w:r w:rsidR="007C73D6">
        <w:rPr>
          <w:rFonts w:ascii="Arial" w:hAnsi="Arial" w:cs="Arial"/>
          <w:color w:val="auto"/>
          <w:szCs w:val="22"/>
        </w:rPr>
        <w:t>e</w:t>
      </w:r>
      <w:r>
        <w:rPr>
          <w:rFonts w:ascii="Arial" w:hAnsi="Arial" w:cs="Arial"/>
          <w:color w:val="auto"/>
          <w:szCs w:val="22"/>
        </w:rPr>
        <w:t>nt upon contract performance. The base month for calculating adjustments shall be the preceding month of the contract award.</w:t>
      </w:r>
    </w:p>
    <w:p w14:paraId="10FF1AB0" w14:textId="648F829F" w:rsidR="004B4B3A" w:rsidRDefault="004B4B3A" w:rsidP="006611C5">
      <w:pPr>
        <w:pStyle w:val="Heading2"/>
        <w:rPr>
          <w:rFonts w:ascii="Arial" w:hAnsi="Arial" w:cs="Arial"/>
          <w:color w:val="auto"/>
          <w:szCs w:val="22"/>
        </w:rPr>
      </w:pPr>
      <w:r>
        <w:rPr>
          <w:rFonts w:ascii="Arial" w:hAnsi="Arial" w:cs="Arial"/>
          <w:color w:val="auto"/>
          <w:szCs w:val="22"/>
        </w:rPr>
        <w:t xml:space="preserve">Fluctuations may be applied at the beginning of each year following the initial </w:t>
      </w:r>
      <w:r w:rsidR="006F2432">
        <w:rPr>
          <w:rFonts w:ascii="Arial" w:hAnsi="Arial" w:cs="Arial"/>
          <w:color w:val="auto"/>
          <w:szCs w:val="22"/>
        </w:rPr>
        <w:t>3</w:t>
      </w:r>
      <w:r>
        <w:rPr>
          <w:rFonts w:ascii="Arial" w:hAnsi="Arial" w:cs="Arial"/>
          <w:color w:val="auto"/>
          <w:szCs w:val="22"/>
        </w:rPr>
        <w:t xml:space="preserve"> year contract period. The tenderer shall advise the Contract Administrator of the fluctuation percentage adjustment that they wish to apply for. Where accepted, the percentage adjustment shall apply to all rates for the forthcoming year. The procedure shall apply for all future year fluctuations on the relevant anniversary date.</w:t>
      </w:r>
    </w:p>
    <w:p w14:paraId="4BB6111E" w14:textId="204B47D2" w:rsidR="004B4B3A" w:rsidRDefault="004B4B3A" w:rsidP="006611C5">
      <w:pPr>
        <w:pStyle w:val="Heading2"/>
        <w:rPr>
          <w:rFonts w:ascii="Arial" w:hAnsi="Arial" w:cs="Arial"/>
          <w:color w:val="auto"/>
          <w:szCs w:val="22"/>
        </w:rPr>
      </w:pPr>
      <w:r>
        <w:rPr>
          <w:rFonts w:ascii="Arial" w:hAnsi="Arial" w:cs="Arial"/>
          <w:color w:val="auto"/>
          <w:szCs w:val="22"/>
        </w:rPr>
        <w:t xml:space="preserve">As an example, if the initial contract period will be </w:t>
      </w:r>
      <w:r w:rsidR="006F2432">
        <w:rPr>
          <w:rFonts w:ascii="Arial" w:hAnsi="Arial" w:cs="Arial"/>
          <w:color w:val="auto"/>
          <w:szCs w:val="22"/>
        </w:rPr>
        <w:t>3</w:t>
      </w:r>
      <w:r>
        <w:rPr>
          <w:rFonts w:ascii="Arial" w:hAnsi="Arial" w:cs="Arial"/>
          <w:color w:val="auto"/>
          <w:szCs w:val="22"/>
        </w:rPr>
        <w:t xml:space="preserve"> years the method of calculating </w:t>
      </w:r>
      <w:r w:rsidR="007C73D6">
        <w:rPr>
          <w:rFonts w:ascii="Arial" w:hAnsi="Arial" w:cs="Arial"/>
          <w:color w:val="auto"/>
          <w:szCs w:val="22"/>
        </w:rPr>
        <w:t>w</w:t>
      </w:r>
      <w:r>
        <w:rPr>
          <w:rFonts w:ascii="Arial" w:hAnsi="Arial" w:cs="Arial"/>
          <w:color w:val="auto"/>
          <w:szCs w:val="22"/>
        </w:rPr>
        <w:t xml:space="preserve">hat shall be applicable from </w:t>
      </w:r>
      <w:r w:rsidR="00561946">
        <w:rPr>
          <w:rFonts w:ascii="Arial" w:hAnsi="Arial" w:cs="Arial"/>
          <w:color w:val="auto"/>
          <w:szCs w:val="22"/>
        </w:rPr>
        <w:t xml:space="preserve">year </w:t>
      </w:r>
      <w:r w:rsidR="006F2432">
        <w:rPr>
          <w:rFonts w:ascii="Arial" w:hAnsi="Arial" w:cs="Arial"/>
          <w:color w:val="auto"/>
          <w:szCs w:val="22"/>
        </w:rPr>
        <w:t>4</w:t>
      </w:r>
      <w:r w:rsidR="00561946">
        <w:rPr>
          <w:rFonts w:ascii="Arial" w:hAnsi="Arial" w:cs="Arial"/>
          <w:color w:val="auto"/>
          <w:szCs w:val="22"/>
        </w:rPr>
        <w:t xml:space="preserve"> of the </w:t>
      </w:r>
      <w:r w:rsidR="00CC1FF5">
        <w:rPr>
          <w:rFonts w:ascii="Arial" w:hAnsi="Arial" w:cs="Arial"/>
          <w:color w:val="auto"/>
          <w:szCs w:val="22"/>
        </w:rPr>
        <w:t>contract and</w:t>
      </w:r>
      <w:r w:rsidR="00561946">
        <w:rPr>
          <w:rFonts w:ascii="Arial" w:hAnsi="Arial" w:cs="Arial"/>
          <w:color w:val="auto"/>
          <w:szCs w:val="22"/>
        </w:rPr>
        <w:t xml:space="preserve"> shall be the percentage increase or decrease between the beginning and end of year </w:t>
      </w:r>
      <w:r w:rsidR="006F2432">
        <w:rPr>
          <w:rFonts w:ascii="Arial" w:hAnsi="Arial" w:cs="Arial"/>
          <w:color w:val="auto"/>
          <w:szCs w:val="22"/>
        </w:rPr>
        <w:t>3</w:t>
      </w:r>
      <w:r w:rsidR="00561946">
        <w:rPr>
          <w:rFonts w:ascii="Arial" w:hAnsi="Arial" w:cs="Arial"/>
          <w:color w:val="auto"/>
          <w:szCs w:val="22"/>
        </w:rPr>
        <w:t xml:space="preserve"> of the Contract. This rate shall then be applicable for year </w:t>
      </w:r>
      <w:r w:rsidR="006F2432">
        <w:rPr>
          <w:rFonts w:ascii="Arial" w:hAnsi="Arial" w:cs="Arial"/>
          <w:color w:val="auto"/>
          <w:szCs w:val="22"/>
        </w:rPr>
        <w:t>4</w:t>
      </w:r>
      <w:r w:rsidR="00C07E60">
        <w:rPr>
          <w:rFonts w:ascii="Arial" w:hAnsi="Arial" w:cs="Arial"/>
          <w:color w:val="auto"/>
          <w:szCs w:val="22"/>
        </w:rPr>
        <w:t xml:space="preserve"> and 5</w:t>
      </w:r>
      <w:r w:rsidR="00561946">
        <w:rPr>
          <w:rFonts w:ascii="Arial" w:hAnsi="Arial" w:cs="Arial"/>
          <w:color w:val="auto"/>
          <w:szCs w:val="22"/>
        </w:rPr>
        <w:t xml:space="preserve"> of the Contract, This calculation would then be replicated for year</w:t>
      </w:r>
      <w:r w:rsidR="00C07E60">
        <w:rPr>
          <w:rFonts w:ascii="Arial" w:hAnsi="Arial" w:cs="Arial"/>
          <w:color w:val="auto"/>
          <w:szCs w:val="22"/>
        </w:rPr>
        <w:t>s 6 and 7</w:t>
      </w:r>
      <w:r w:rsidR="00561946">
        <w:rPr>
          <w:rFonts w:ascii="Arial" w:hAnsi="Arial" w:cs="Arial"/>
          <w:color w:val="auto"/>
          <w:szCs w:val="22"/>
        </w:rPr>
        <w:t xml:space="preserve"> of the Contract on the anniversary.</w:t>
      </w:r>
    </w:p>
    <w:p w14:paraId="1CCC8F8F" w14:textId="47D7A0CC" w:rsidR="00561946" w:rsidRDefault="00561946" w:rsidP="006611C5">
      <w:pPr>
        <w:pStyle w:val="Heading2"/>
        <w:rPr>
          <w:rFonts w:ascii="Arial" w:hAnsi="Arial" w:cs="Arial"/>
          <w:color w:val="auto"/>
          <w:szCs w:val="22"/>
        </w:rPr>
      </w:pPr>
      <w:r>
        <w:rPr>
          <w:rFonts w:ascii="Arial" w:hAnsi="Arial" w:cs="Arial"/>
          <w:color w:val="auto"/>
          <w:szCs w:val="22"/>
        </w:rPr>
        <w:t>The implementation of any price increase/decrease shall be linked to the contract performance of the successful tenderer and shall be determined by the Contract Administrator taking account of the contract performance to date. Any price increase requests must evidence benefits to MAWWFRA throughout the preceding contract period and include a proposed benefits realisation plan for the next period.</w:t>
      </w:r>
    </w:p>
    <w:p w14:paraId="631AF3E8" w14:textId="34F352F7" w:rsidR="00561946" w:rsidRDefault="00561946" w:rsidP="006611C5">
      <w:pPr>
        <w:pStyle w:val="Heading2"/>
        <w:rPr>
          <w:rFonts w:ascii="Arial" w:hAnsi="Arial" w:cs="Arial"/>
          <w:color w:val="auto"/>
          <w:szCs w:val="22"/>
        </w:rPr>
      </w:pPr>
      <w:r>
        <w:rPr>
          <w:rFonts w:ascii="Arial" w:hAnsi="Arial" w:cs="Arial"/>
          <w:color w:val="auto"/>
          <w:szCs w:val="22"/>
        </w:rPr>
        <w:t>The tenderer should note that the application of price fluctuation may result in increases or decreases to the rates submitted.</w:t>
      </w:r>
    </w:p>
    <w:p w14:paraId="48781424" w14:textId="0CE68C2F" w:rsidR="00561946" w:rsidRDefault="00561946" w:rsidP="006611C5">
      <w:pPr>
        <w:pStyle w:val="Heading2"/>
        <w:rPr>
          <w:rFonts w:ascii="Arial" w:hAnsi="Arial" w:cs="Arial"/>
          <w:color w:val="auto"/>
          <w:szCs w:val="22"/>
        </w:rPr>
      </w:pPr>
      <w:r>
        <w:rPr>
          <w:rFonts w:ascii="Arial" w:hAnsi="Arial" w:cs="Arial"/>
          <w:color w:val="auto"/>
          <w:szCs w:val="22"/>
        </w:rPr>
        <w:lastRenderedPageBreak/>
        <w:t>Where the application for a price fluctuation</w:t>
      </w:r>
      <w:r w:rsidR="00DB5E7B">
        <w:rPr>
          <w:rFonts w:ascii="Arial" w:hAnsi="Arial" w:cs="Arial"/>
          <w:color w:val="auto"/>
          <w:szCs w:val="22"/>
        </w:rPr>
        <w:t xml:space="preserve"> is</w:t>
      </w:r>
      <w:r>
        <w:rPr>
          <w:rFonts w:ascii="Arial" w:hAnsi="Arial" w:cs="Arial"/>
          <w:color w:val="auto"/>
          <w:szCs w:val="22"/>
        </w:rPr>
        <w:t xml:space="preserve"> accepted by MAWWFRA, the Contractor must give MAWWFRA thirty (30) days clear written notice of any proposed increase in the contract prices. Contractors cannot apply any increase in price(s) without first receiving written consent from MAWWFRA agreeing to the revised price(s). Any decrease(s) in price(s) which affect any contract with MAWWFRA must be notified to MAWWFRA</w:t>
      </w:r>
      <w:r w:rsidR="00731035">
        <w:rPr>
          <w:rFonts w:ascii="Arial" w:hAnsi="Arial" w:cs="Arial"/>
          <w:color w:val="auto"/>
          <w:szCs w:val="22"/>
        </w:rPr>
        <w:t xml:space="preserve"> immediately and applied forthwith.</w:t>
      </w:r>
    </w:p>
    <w:p w14:paraId="1DAC9DEB" w14:textId="70012143" w:rsidR="00731035" w:rsidRDefault="00731035" w:rsidP="006611C5">
      <w:pPr>
        <w:pStyle w:val="Heading2"/>
        <w:rPr>
          <w:rFonts w:ascii="Arial" w:hAnsi="Arial" w:cs="Arial"/>
          <w:color w:val="auto"/>
          <w:szCs w:val="22"/>
        </w:rPr>
      </w:pPr>
      <w:r>
        <w:rPr>
          <w:rFonts w:ascii="Arial" w:hAnsi="Arial" w:cs="Arial"/>
          <w:color w:val="auto"/>
          <w:szCs w:val="22"/>
        </w:rPr>
        <w:t xml:space="preserve">All applications for price fluctuations shall comply, so far as appropriate, with any provisions current at the time of entering into the contract and must be accompanied by supporting documentary evidence </w:t>
      </w:r>
      <w:r w:rsidR="00AA1DF8">
        <w:rPr>
          <w:rFonts w:ascii="Arial" w:hAnsi="Arial" w:cs="Arial"/>
          <w:color w:val="auto"/>
          <w:szCs w:val="22"/>
        </w:rPr>
        <w:t>from an independent source</w:t>
      </w:r>
      <w:r>
        <w:rPr>
          <w:rFonts w:ascii="Arial" w:hAnsi="Arial" w:cs="Arial"/>
          <w:color w:val="auto"/>
          <w:szCs w:val="22"/>
        </w:rPr>
        <w:t xml:space="preserve"> to the satisfaction of MAWWFRA.</w:t>
      </w:r>
    </w:p>
    <w:p w14:paraId="441F76F8" w14:textId="07340978" w:rsidR="00731035" w:rsidRDefault="00731035" w:rsidP="006611C5">
      <w:pPr>
        <w:pStyle w:val="Heading2"/>
        <w:rPr>
          <w:rFonts w:ascii="Arial" w:hAnsi="Arial" w:cs="Arial"/>
          <w:color w:val="auto"/>
          <w:szCs w:val="22"/>
        </w:rPr>
      </w:pPr>
      <w:r>
        <w:rPr>
          <w:rFonts w:ascii="Arial" w:hAnsi="Arial" w:cs="Arial"/>
          <w:color w:val="auto"/>
          <w:szCs w:val="22"/>
        </w:rPr>
        <w:t>In the event of failure to reach agreement on the Price change, either party may terminate the contract in whole or in part by giving the other not less than two months’ notice in writing, with the prices remaining unaltered until the date of termination of the contract or part of the contract.</w:t>
      </w:r>
    </w:p>
    <w:p w14:paraId="7874337A" w14:textId="77777777" w:rsidR="003360A5" w:rsidRPr="00D522E2" w:rsidRDefault="003360A5" w:rsidP="003360A5">
      <w:pPr>
        <w:pStyle w:val="Heading1"/>
        <w:keepNext w:val="0"/>
        <w:spacing w:before="280" w:after="120"/>
        <w:rPr>
          <w:rFonts w:ascii="Arial" w:hAnsi="Arial" w:cs="Arial"/>
          <w:szCs w:val="22"/>
        </w:rPr>
      </w:pPr>
      <w:bookmarkStart w:id="58" w:name="_Toc227754524"/>
      <w:r w:rsidRPr="00D522E2">
        <w:rPr>
          <w:rFonts w:ascii="Arial" w:hAnsi="Arial" w:cs="Arial"/>
          <w:szCs w:val="22"/>
        </w:rPr>
        <w:t>INVOICING AND PAYMENT</w:t>
      </w:r>
      <w:bookmarkEnd w:id="58"/>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accompanied by such information as the Contract Supervisor may reasonably require to</w:t>
      </w:r>
      <w:r w:rsidR="0007531A">
        <w:rPr>
          <w:rFonts w:ascii="Arial" w:hAnsi="Arial" w:cs="Arial"/>
          <w:color w:val="auto"/>
          <w:szCs w:val="22"/>
        </w:rPr>
        <w:t xml:space="preserve"> </w:t>
      </w:r>
      <w:r w:rsidRPr="00D522E2">
        <w:rPr>
          <w:rFonts w:ascii="Arial" w:hAnsi="Arial" w:cs="Arial"/>
          <w:color w:val="auto"/>
          <w:szCs w:val="22"/>
        </w:rPr>
        <w:t>verify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59" w:name="_Toc227754525"/>
      <w:r w:rsidRPr="00D522E2">
        <w:rPr>
          <w:rFonts w:ascii="Arial" w:hAnsi="Arial" w:cs="Arial"/>
          <w:szCs w:val="22"/>
        </w:rPr>
        <w:t>I</w:t>
      </w:r>
      <w:r w:rsidR="003360A5" w:rsidRPr="00D522E2">
        <w:rPr>
          <w:rFonts w:ascii="Arial" w:hAnsi="Arial" w:cs="Arial"/>
          <w:szCs w:val="22"/>
        </w:rPr>
        <w:t>NTELLECTUAL PROPERTY RIGHTS</w:t>
      </w:r>
      <w:bookmarkEnd w:id="59"/>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performance of the Services, shall not in any way infringe any Intellectual Property Rights belonging to any third party and shall fully indemnify the 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0" w:name="_Ref506295432"/>
      <w:bookmarkStart w:id="61" w:name="_Toc227754526"/>
      <w:r w:rsidRPr="00D522E2">
        <w:rPr>
          <w:rFonts w:ascii="Arial" w:hAnsi="Arial" w:cs="Arial"/>
          <w:szCs w:val="22"/>
        </w:rPr>
        <w:t>CONFIDENTIALITY AND DATA PROTECTION</w:t>
      </w:r>
      <w:bookmarkEnd w:id="60"/>
      <w:bookmarkEnd w:id="61"/>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respect of any Confidential Information it may receive from the other party (the "Discloser") and subject always to the remainder of this Condition, each party (the "Recipient") undertakes to keep secret and strictly confidential and 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62"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62"/>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lastRenderedPageBreak/>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domain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specifically undertakes at all times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Notwithstanding the terms of this clause the Contractor will allow the Authority to inspect any documents or information collated as a result of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required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lastRenderedPageBreak/>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63"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63"/>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lastRenderedPageBreak/>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64"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64"/>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lastRenderedPageBreak/>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lastRenderedPageBreak/>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as a result of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65" w:name="_Toc227754527"/>
      <w:r w:rsidRPr="00D522E2">
        <w:rPr>
          <w:rFonts w:ascii="Arial" w:hAnsi="Arial" w:cs="Arial"/>
          <w:szCs w:val="22"/>
        </w:rPr>
        <w:t>DISCRIMINATION</w:t>
      </w:r>
      <w:bookmarkEnd w:id="65"/>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Contractor does not discriminate directly or indirectly or by way of victimisation or harassment against any person contrary to the Race Relations 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Specifically with regard to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includes in the conditions of contract for each subcontractor obligations substantially similar to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66" w:name="_Toc227754528"/>
      <w:r w:rsidRPr="00D522E2">
        <w:rPr>
          <w:rFonts w:ascii="Arial" w:hAnsi="Arial" w:cs="Arial"/>
          <w:szCs w:val="22"/>
        </w:rPr>
        <w:t>TUPE</w:t>
      </w:r>
      <w:bookmarkEnd w:id="66"/>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recognise that the Transfer of Undertakings (Protection of Employment) Regulations 2006 (TUPE) may apply in respect of the award of the Contract, and that for the purposes of those Regulations, the undertaking 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67"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67"/>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total number of Staff whose employment with the Contractor is able to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dates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68" w:name="_Toc227754529"/>
      <w:r w:rsidRPr="00D522E2">
        <w:rPr>
          <w:rFonts w:ascii="Arial" w:hAnsi="Arial" w:cs="Arial"/>
          <w:szCs w:val="22"/>
        </w:rPr>
        <w:lastRenderedPageBreak/>
        <w:t>W</w:t>
      </w:r>
      <w:r w:rsidR="003360A5" w:rsidRPr="00D522E2">
        <w:rPr>
          <w:rFonts w:ascii="Arial" w:hAnsi="Arial" w:cs="Arial"/>
          <w:szCs w:val="22"/>
        </w:rPr>
        <w:t>ELSH LANGUAGE</w:t>
      </w:r>
      <w:bookmarkEnd w:id="68"/>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69" w:name="_Ref506296290"/>
      <w:r w:rsidRPr="00D522E2">
        <w:rPr>
          <w:rFonts w:ascii="Arial" w:hAnsi="Arial" w:cs="Arial"/>
          <w:color w:val="auto"/>
          <w:szCs w:val="22"/>
        </w:rPr>
        <w:t xml:space="preserve">The Contractor shall at all times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69"/>
      <w:r w:rsidR="00C176F9">
        <w:rPr>
          <w:rFonts w:ascii="Arial" w:hAnsi="Arial" w:cs="Arial"/>
          <w:color w:val="auto"/>
          <w:szCs w:val="22"/>
        </w:rPr>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0" w:name="_Toc227754530"/>
      <w:r w:rsidRPr="00D522E2">
        <w:rPr>
          <w:rFonts w:ascii="Arial" w:hAnsi="Arial" w:cs="Arial"/>
          <w:szCs w:val="22"/>
        </w:rPr>
        <w:t>S</w:t>
      </w:r>
      <w:r w:rsidR="003360A5" w:rsidRPr="00D522E2">
        <w:rPr>
          <w:rFonts w:ascii="Arial" w:hAnsi="Arial" w:cs="Arial"/>
          <w:szCs w:val="22"/>
        </w:rPr>
        <w:t>TATUTORY REQUIREMENTS</w:t>
      </w:r>
      <w:bookmarkEnd w:id="70"/>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1" w:name="_Toc227754531"/>
      <w:r w:rsidRPr="00D522E2">
        <w:rPr>
          <w:rFonts w:ascii="Arial" w:hAnsi="Arial" w:cs="Arial"/>
          <w:szCs w:val="22"/>
        </w:rPr>
        <w:t>ENVIRONMENT</w:t>
      </w:r>
      <w:bookmarkEnd w:id="71"/>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72" w:name="_Toc227754532"/>
      <w:r w:rsidRPr="00D522E2">
        <w:rPr>
          <w:rFonts w:ascii="Arial" w:hAnsi="Arial" w:cs="Arial"/>
          <w:szCs w:val="22"/>
        </w:rPr>
        <w:t>PUBLICITY</w:t>
      </w:r>
      <w:bookmarkEnd w:id="72"/>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73" w:name="_Toc227754533"/>
      <w:r w:rsidRPr="00D522E2">
        <w:rPr>
          <w:rFonts w:ascii="Arial" w:hAnsi="Arial" w:cs="Arial"/>
          <w:szCs w:val="22"/>
        </w:rPr>
        <w:t>LAW</w:t>
      </w:r>
      <w:bookmarkEnd w:id="73"/>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74" w:name="_Toc227754534"/>
      <w:r w:rsidRPr="00D522E2">
        <w:rPr>
          <w:rFonts w:ascii="Arial" w:hAnsi="Arial" w:cs="Arial"/>
          <w:szCs w:val="22"/>
        </w:rPr>
        <w:t>WAIVER</w:t>
      </w:r>
      <w:bookmarkEnd w:id="74"/>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75" w:name="_Toc227754535"/>
      <w:r w:rsidRPr="00D522E2">
        <w:rPr>
          <w:rFonts w:ascii="Arial" w:hAnsi="Arial" w:cs="Arial"/>
          <w:szCs w:val="22"/>
        </w:rPr>
        <w:t>E</w:t>
      </w:r>
      <w:r w:rsidR="003360A5" w:rsidRPr="00D522E2">
        <w:rPr>
          <w:rFonts w:ascii="Arial" w:hAnsi="Arial" w:cs="Arial"/>
          <w:szCs w:val="22"/>
        </w:rPr>
        <w:t>NFORCEABILITY</w:t>
      </w:r>
      <w:bookmarkEnd w:id="75"/>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If any part of the Contract is found by a court of competent jurisdiction or other competent authority to be invalid or legally unenforceable, that part will be severed from the remainder of the Contract which will continue to be valid and enforceable to the fullest extent permitted by law.</w:t>
      </w:r>
    </w:p>
    <w:p w14:paraId="75393FD4" w14:textId="77777777" w:rsidR="007A6E23" w:rsidRDefault="007A6E23" w:rsidP="007A6E23">
      <w:pPr>
        <w:pStyle w:val="Heading1"/>
        <w:keepNext w:val="0"/>
        <w:spacing w:before="280" w:after="120"/>
        <w:rPr>
          <w:rFonts w:ascii="Arial" w:hAnsi="Arial" w:cs="Arial"/>
          <w:szCs w:val="22"/>
        </w:rPr>
      </w:pPr>
      <w:bookmarkStart w:id="76" w:name="_Toc510616413"/>
      <w:bookmarkStart w:id="77" w:name="_Toc227754536"/>
      <w:bookmarkStart w:id="78" w:name="_Ref506295555"/>
      <w:r>
        <w:rPr>
          <w:rFonts w:ascii="Arial" w:hAnsi="Arial" w:cs="Arial"/>
          <w:szCs w:val="22"/>
        </w:rPr>
        <w:t>NOTICES</w:t>
      </w:r>
      <w:bookmarkEnd w:id="76"/>
      <w:bookmarkEnd w:id="77"/>
    </w:p>
    <w:p w14:paraId="30528CF2" w14:textId="77777777" w:rsidR="007A6E23" w:rsidRDefault="007A6E23" w:rsidP="007A6E23">
      <w:pPr>
        <w:pStyle w:val="Heading2"/>
        <w:rPr>
          <w:rFonts w:ascii="Arial" w:hAnsi="Arial" w:cs="Arial"/>
          <w:szCs w:val="22"/>
        </w:rPr>
      </w:pPr>
      <w:bookmarkStart w:id="79" w:name="_Ref510615681"/>
      <w:r>
        <w:rPr>
          <w:rFonts w:ascii="Arial" w:hAnsi="Arial" w:cs="Arial"/>
          <w:szCs w:val="22"/>
        </w:rPr>
        <w:t>Any notice or other communication given by a party under these Conditions shall:</w:t>
      </w:r>
      <w:bookmarkEnd w:id="79"/>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0" w:name="_Toc227754537"/>
      <w:r w:rsidRPr="00D522E2">
        <w:rPr>
          <w:rFonts w:ascii="Arial" w:hAnsi="Arial" w:cs="Arial"/>
          <w:szCs w:val="22"/>
        </w:rPr>
        <w:t>DISPUTE RESOLUTION</w:t>
      </w:r>
      <w:bookmarkEnd w:id="78"/>
      <w:bookmarkEnd w:id="80"/>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forty five days from its being referred to them, the dispute shall be referred at </w:t>
      </w:r>
      <w:r w:rsidRPr="00D522E2">
        <w:rPr>
          <w:rFonts w:ascii="Arial" w:hAnsi="Arial" w:cs="Arial"/>
          <w:color w:val="auto"/>
          <w:szCs w:val="22"/>
        </w:rPr>
        <w:lastRenderedPageBreak/>
        <w:t xml:space="preserve">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Recourse to this dispute resolution procedure shall be binding on the parties as to submission to the mediation but not as to its outcome. Accordingly all 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Except for any party's right to seek interlocutory relief in the courts, no party may commence other legal proceedings under the jurisdiction of the courts or any other form of arbitration until forty five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with the assistance of the mediator, the parties reach a settlement, such settlement shall be put in writing and,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1" w:name="_Toc227754538"/>
      <w:r w:rsidRPr="00D522E2">
        <w:rPr>
          <w:rFonts w:ascii="Arial" w:hAnsi="Arial" w:cs="Arial"/>
          <w:szCs w:val="22"/>
        </w:rPr>
        <w:t>GENERAL</w:t>
      </w:r>
      <w:bookmarkEnd w:id="81"/>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 contains the whole agreement between the parties and supersedes all previous communications, representations and arrangements, written or oral. It is accepted that the Contract has not been entered into on the basis of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82" w:name="_Toc227754539"/>
      <w:r w:rsidRPr="00D522E2">
        <w:rPr>
          <w:rFonts w:ascii="Arial" w:hAnsi="Arial" w:cs="Arial"/>
          <w:szCs w:val="22"/>
        </w:rPr>
        <w:t>RECORDS AND INFORMATION</w:t>
      </w:r>
      <w:bookmarkEnd w:id="82"/>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83" w:name="_Toc227754540"/>
      <w:r w:rsidRPr="00D522E2">
        <w:rPr>
          <w:rFonts w:ascii="Arial" w:hAnsi="Arial" w:cs="Arial"/>
          <w:szCs w:val="22"/>
        </w:rPr>
        <w:t>S</w:t>
      </w:r>
      <w:r w:rsidR="003360A5" w:rsidRPr="00D522E2">
        <w:rPr>
          <w:rFonts w:ascii="Arial" w:hAnsi="Arial" w:cs="Arial"/>
          <w:szCs w:val="22"/>
        </w:rPr>
        <w:t>UPPLY CHAIN</w:t>
      </w:r>
      <w:bookmarkEnd w:id="83"/>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such information as the Authority may from time to</w:t>
      </w:r>
      <w:r w:rsidR="00423426">
        <w:rPr>
          <w:rFonts w:ascii="Arial" w:hAnsi="Arial" w:cs="Arial"/>
          <w:color w:val="auto"/>
          <w:szCs w:val="22"/>
        </w:rPr>
        <w:t xml:space="preserve"> </w:t>
      </w:r>
      <w:r w:rsidRPr="00D522E2">
        <w:rPr>
          <w:rFonts w:ascii="Arial" w:hAnsi="Arial" w:cs="Arial"/>
          <w:color w:val="auto"/>
          <w:szCs w:val="22"/>
        </w:rPr>
        <w:t xml:space="preserve">time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time to time request in respect of any recruitment/ employment agencies used by the Contractor in order to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2"/>
    </w:p>
    <w:p w14:paraId="2FE296D4" w14:textId="77777777" w:rsidR="007E342B" w:rsidRPr="00186B0B" w:rsidRDefault="007E342B" w:rsidP="007E342B">
      <w:pPr>
        <w:pStyle w:val="Heading1"/>
        <w:keepNext w:val="0"/>
        <w:spacing w:before="280" w:after="120"/>
        <w:rPr>
          <w:rFonts w:ascii="Arial" w:hAnsi="Arial" w:cs="Arial"/>
          <w:szCs w:val="22"/>
        </w:rPr>
      </w:pPr>
      <w:bookmarkStart w:id="84" w:name="_Toc40881289"/>
      <w:bookmarkStart w:id="85" w:name="_Toc227754541"/>
      <w:r w:rsidRPr="00186B0B">
        <w:rPr>
          <w:rFonts w:ascii="Arial" w:hAnsi="Arial" w:cs="Arial"/>
          <w:szCs w:val="22"/>
        </w:rPr>
        <w:t>Electronic Trading System and Forms</w:t>
      </w:r>
      <w:bookmarkEnd w:id="84"/>
      <w:bookmarkEnd w:id="85"/>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86" w:name="_Toc227754542"/>
      <w:r w:rsidRPr="00186B0B">
        <w:rPr>
          <w:rFonts w:ascii="Arial" w:hAnsi="Arial" w:cs="Arial"/>
          <w:szCs w:val="22"/>
        </w:rPr>
        <w:lastRenderedPageBreak/>
        <w:t>PROCUREMENT ACT 2023</w:t>
      </w:r>
      <w:bookmarkEnd w:id="86"/>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r>
        <w:rPr>
          <w:rFonts w:ascii="Arial" w:hAnsi="Arial" w:cs="Arial"/>
        </w:rPr>
        <w:t xml:space="preserve">In order to comply with its obligations under the Procurement Act 2023, the Authority is required to publish notices at different points prior to, throughout the life of, and following the end of a contract (whether by expiration of the Contract Period or early termination). </w:t>
      </w:r>
      <w:r w:rsidRPr="00C772FC">
        <w:rPr>
          <w:rFonts w:ascii="Arial" w:hAnsi="Arial" w:cs="Arial"/>
        </w:rPr>
        <w:t xml:space="preserve">The Authority will not be liable for any potential loss of opportunity, reputational damage and/or any other loss suffered that may arise as a result of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w:t>
      </w:r>
      <w:r w:rsidRPr="008611DB">
        <w:rPr>
          <w:rStyle w:val="normaltextrun"/>
          <w:rFonts w:ascii="Arial" w:hAnsi="Arial" w:cs="Arial"/>
          <w:sz w:val="22"/>
          <w:szCs w:val="22"/>
        </w:rPr>
        <w:t xml:space="preserve">behalf of the </w:t>
      </w:r>
      <w:r w:rsidRPr="008611DB">
        <w:rPr>
          <w:rStyle w:val="normaltextrun"/>
          <w:rFonts w:ascii="Arial" w:hAnsi="Arial" w:cs="Arial"/>
          <w:b/>
          <w:bCs/>
          <w:sz w:val="22"/>
          <w:szCs w:val="22"/>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9B91" w14:textId="77777777" w:rsidR="009E0298" w:rsidRDefault="009E0298">
      <w:r>
        <w:separator/>
      </w:r>
    </w:p>
  </w:endnote>
  <w:endnote w:type="continuationSeparator" w:id="0">
    <w:p w14:paraId="5485CA1A" w14:textId="77777777" w:rsidR="009E0298" w:rsidRDefault="009E0298">
      <w:r>
        <w:continuationSeparator/>
      </w:r>
    </w:p>
  </w:endnote>
  <w:endnote w:type="continuationNotice" w:id="1">
    <w:p w14:paraId="4692153C" w14:textId="77777777" w:rsidR="009E0298" w:rsidRDefault="009E02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C30E" w14:textId="77777777" w:rsidR="009E0298" w:rsidRDefault="009E0298">
      <w:r>
        <w:separator/>
      </w:r>
    </w:p>
  </w:footnote>
  <w:footnote w:type="continuationSeparator" w:id="0">
    <w:p w14:paraId="23C3E097" w14:textId="77777777" w:rsidR="009E0298" w:rsidRDefault="009E0298">
      <w:r>
        <w:continuationSeparator/>
      </w:r>
    </w:p>
  </w:footnote>
  <w:footnote w:type="continuationNotice" w:id="1">
    <w:p w14:paraId="0A3DE844" w14:textId="77777777" w:rsidR="009E0298" w:rsidRDefault="009E02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4D3954F1"/>
    <w:multiLevelType w:val="multilevel"/>
    <w:tmpl w:val="B1BE7D60"/>
    <w:numStyleLink w:val="Style1"/>
  </w:abstractNum>
  <w:abstractNum w:abstractNumId="1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3"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19"/>
  </w:num>
  <w:num w:numId="3" w16cid:durableId="80179299">
    <w:abstractNumId w:val="15"/>
  </w:num>
  <w:num w:numId="4" w16cid:durableId="201402404">
    <w:abstractNumId w:val="20"/>
  </w:num>
  <w:num w:numId="5" w16cid:durableId="957905599">
    <w:abstractNumId w:val="10"/>
  </w:num>
  <w:num w:numId="6" w16cid:durableId="227158877">
    <w:abstractNumId w:val="7"/>
  </w:num>
  <w:num w:numId="7" w16cid:durableId="677125528">
    <w:abstractNumId w:val="1"/>
  </w:num>
  <w:num w:numId="8" w16cid:durableId="227232192">
    <w:abstractNumId w:val="13"/>
  </w:num>
  <w:num w:numId="9" w16cid:durableId="1126316973">
    <w:abstractNumId w:val="4"/>
  </w:num>
  <w:num w:numId="10" w16cid:durableId="1974168861">
    <w:abstractNumId w:val="12"/>
  </w:num>
  <w:num w:numId="11" w16cid:durableId="1454329484">
    <w:abstractNumId w:val="3"/>
  </w:num>
  <w:num w:numId="12" w16cid:durableId="1761491187">
    <w:abstractNumId w:val="8"/>
  </w:num>
  <w:num w:numId="13" w16cid:durableId="1512186566">
    <w:abstractNumId w:val="5"/>
  </w:num>
  <w:num w:numId="14" w16cid:durableId="425076199">
    <w:abstractNumId w:val="21"/>
  </w:num>
  <w:num w:numId="15" w16cid:durableId="825901490">
    <w:abstractNumId w:val="6"/>
  </w:num>
  <w:num w:numId="16" w16cid:durableId="1245412598">
    <w:abstractNumId w:val="0"/>
  </w:num>
  <w:num w:numId="17" w16cid:durableId="257492114">
    <w:abstractNumId w:val="17"/>
  </w:num>
  <w:num w:numId="18" w16cid:durableId="1524591670">
    <w:abstractNumId w:val="14"/>
  </w:num>
  <w:num w:numId="19" w16cid:durableId="1054505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8"/>
  </w:num>
  <w:num w:numId="22" w16cid:durableId="1036853532">
    <w:abstractNumId w:val="16"/>
  </w:num>
  <w:num w:numId="23" w16cid:durableId="1204250209">
    <w:abstractNumId w:val="7"/>
  </w:num>
  <w:num w:numId="24" w16cid:durableId="302471641">
    <w:abstractNumId w:val="7"/>
  </w:num>
  <w:num w:numId="25" w16cid:durableId="1696926390">
    <w:abstractNumId w:val="7"/>
  </w:num>
  <w:num w:numId="26" w16cid:durableId="1498573275">
    <w:abstractNumId w:val="20"/>
  </w:num>
  <w:num w:numId="27" w16cid:durableId="1405223465">
    <w:abstractNumId w:val="20"/>
  </w:num>
  <w:num w:numId="28" w16cid:durableId="1654674826">
    <w:abstractNumId w:val="20"/>
  </w:num>
  <w:num w:numId="29" w16cid:durableId="1164321670">
    <w:abstractNumId w:val="20"/>
  </w:num>
  <w:num w:numId="30" w16cid:durableId="1817724331">
    <w:abstractNumId w:val="20"/>
  </w:num>
  <w:num w:numId="31" w16cid:durableId="1406535957">
    <w:abstractNumId w:val="20"/>
  </w:num>
  <w:num w:numId="32" w16cid:durableId="952250488">
    <w:abstractNumId w:val="20"/>
  </w:num>
  <w:num w:numId="33" w16cid:durableId="833106736">
    <w:abstractNumId w:val="20"/>
  </w:num>
  <w:num w:numId="34" w16cid:durableId="814420556">
    <w:abstractNumId w:val="20"/>
  </w:num>
  <w:num w:numId="35" w16cid:durableId="404106094">
    <w:abstractNumId w:val="20"/>
  </w:num>
  <w:num w:numId="36" w16cid:durableId="577638217">
    <w:abstractNumId w:val="20"/>
  </w:num>
  <w:num w:numId="37" w16cid:durableId="1649556597">
    <w:abstractNumId w:val="20"/>
  </w:num>
  <w:num w:numId="38" w16cid:durableId="2099399951">
    <w:abstractNumId w:val="20"/>
  </w:num>
  <w:num w:numId="39" w16cid:durableId="1908298808">
    <w:abstractNumId w:val="20"/>
  </w:num>
  <w:num w:numId="40" w16cid:durableId="549389130">
    <w:abstractNumId w:val="20"/>
  </w:num>
  <w:num w:numId="41" w16cid:durableId="2062098262">
    <w:abstractNumId w:val="20"/>
  </w:num>
  <w:num w:numId="42" w16cid:durableId="668410548">
    <w:abstractNumId w:val="20"/>
  </w:num>
  <w:num w:numId="43" w16cid:durableId="1232501569">
    <w:abstractNumId w:val="11"/>
  </w:num>
  <w:num w:numId="44" w16cid:durableId="1732386772">
    <w:abstractNumId w:val="20"/>
  </w:num>
  <w:num w:numId="45" w16cid:durableId="14019348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06B"/>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30983"/>
    <w:rsid w:val="002328B8"/>
    <w:rsid w:val="00233668"/>
    <w:rsid w:val="002348ED"/>
    <w:rsid w:val="002403A1"/>
    <w:rsid w:val="00243408"/>
    <w:rsid w:val="00246FA1"/>
    <w:rsid w:val="0024720C"/>
    <w:rsid w:val="0024759A"/>
    <w:rsid w:val="00250C7C"/>
    <w:rsid w:val="00251077"/>
    <w:rsid w:val="00251EBB"/>
    <w:rsid w:val="00257BA8"/>
    <w:rsid w:val="00260481"/>
    <w:rsid w:val="00261E66"/>
    <w:rsid w:val="00265444"/>
    <w:rsid w:val="00265A8F"/>
    <w:rsid w:val="00266564"/>
    <w:rsid w:val="00272AC1"/>
    <w:rsid w:val="002733E3"/>
    <w:rsid w:val="00274345"/>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118E"/>
    <w:rsid w:val="00471A25"/>
    <w:rsid w:val="00475E4B"/>
    <w:rsid w:val="00476EDE"/>
    <w:rsid w:val="00480A6A"/>
    <w:rsid w:val="004841A3"/>
    <w:rsid w:val="00486E26"/>
    <w:rsid w:val="00487276"/>
    <w:rsid w:val="004915D0"/>
    <w:rsid w:val="00492D69"/>
    <w:rsid w:val="00493663"/>
    <w:rsid w:val="00494449"/>
    <w:rsid w:val="004A0322"/>
    <w:rsid w:val="004B000F"/>
    <w:rsid w:val="004B4B3A"/>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546"/>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1946"/>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B0F8B"/>
    <w:rsid w:val="005B28CE"/>
    <w:rsid w:val="005B3D8F"/>
    <w:rsid w:val="005B3F7B"/>
    <w:rsid w:val="005B57F7"/>
    <w:rsid w:val="005B6A9F"/>
    <w:rsid w:val="005C5EEE"/>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432"/>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035"/>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45C3"/>
    <w:rsid w:val="007C73D6"/>
    <w:rsid w:val="007D079A"/>
    <w:rsid w:val="007D263F"/>
    <w:rsid w:val="007E11B0"/>
    <w:rsid w:val="007E1B29"/>
    <w:rsid w:val="007E30BF"/>
    <w:rsid w:val="007E337C"/>
    <w:rsid w:val="007E342B"/>
    <w:rsid w:val="007E4ECD"/>
    <w:rsid w:val="007E6A39"/>
    <w:rsid w:val="007E738E"/>
    <w:rsid w:val="007F2342"/>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18C2"/>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56FD2"/>
    <w:rsid w:val="008604A2"/>
    <w:rsid w:val="00860BA7"/>
    <w:rsid w:val="008611DB"/>
    <w:rsid w:val="008631CE"/>
    <w:rsid w:val="0086557B"/>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5680F"/>
    <w:rsid w:val="0097036E"/>
    <w:rsid w:val="00970531"/>
    <w:rsid w:val="00971044"/>
    <w:rsid w:val="00971B0F"/>
    <w:rsid w:val="009721FE"/>
    <w:rsid w:val="00974721"/>
    <w:rsid w:val="009760D7"/>
    <w:rsid w:val="0097778E"/>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0298"/>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D"/>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2DF3"/>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DF8"/>
    <w:rsid w:val="00AA1EA2"/>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5FCB"/>
    <w:rsid w:val="00C063AE"/>
    <w:rsid w:val="00C07C53"/>
    <w:rsid w:val="00C07E60"/>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1FF5"/>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516D8"/>
    <w:rsid w:val="00D522E2"/>
    <w:rsid w:val="00D537EF"/>
    <w:rsid w:val="00D54D0F"/>
    <w:rsid w:val="00D5598F"/>
    <w:rsid w:val="00D56A09"/>
    <w:rsid w:val="00D56BCF"/>
    <w:rsid w:val="00D57270"/>
    <w:rsid w:val="00D618CD"/>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FBF"/>
    <w:rsid w:val="00D963A8"/>
    <w:rsid w:val="00D9687E"/>
    <w:rsid w:val="00D97BF4"/>
    <w:rsid w:val="00DA0627"/>
    <w:rsid w:val="00DA0BE7"/>
    <w:rsid w:val="00DA1996"/>
    <w:rsid w:val="00DA23C9"/>
    <w:rsid w:val="00DB0FA9"/>
    <w:rsid w:val="00DB2EDB"/>
    <w:rsid w:val="00DB5E7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6E9F"/>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180B"/>
    <w:rsid w:val="00E63BCE"/>
    <w:rsid w:val="00E65A06"/>
    <w:rsid w:val="00E666D9"/>
    <w:rsid w:val="00E72F3D"/>
    <w:rsid w:val="00E730C0"/>
    <w:rsid w:val="00E73E83"/>
    <w:rsid w:val="00E7637F"/>
    <w:rsid w:val="00E76A2A"/>
    <w:rsid w:val="00E76EF4"/>
    <w:rsid w:val="00E80666"/>
    <w:rsid w:val="00E80BD3"/>
    <w:rsid w:val="00E92923"/>
    <w:rsid w:val="00E9352D"/>
    <w:rsid w:val="00E936BB"/>
    <w:rsid w:val="00E93E0E"/>
    <w:rsid w:val="00E9656A"/>
    <w:rsid w:val="00EA0755"/>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3F32"/>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0D4"/>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09e74da-8c42-47ff-a2b2-b544444cc05f"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2.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3.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4.xml><?xml version="1.0" encoding="utf-8"?>
<ds:datastoreItem xmlns:ds="http://schemas.openxmlformats.org/officeDocument/2006/customXml" ds:itemID="{19E701CE-3C25-4DF7-B154-B90401121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6.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11434</Words>
  <Characters>65174</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76456</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2</cp:revision>
  <cp:lastPrinted>2017-09-04T08:30:00Z</cp:lastPrinted>
  <dcterms:created xsi:type="dcterms:W3CDTF">2026-08-10T12:26:00Z</dcterms:created>
  <dcterms:modified xsi:type="dcterms:W3CDTF">2026-08-10T12:26:00Z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