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9A996" w14:textId="5BA2F61C" w:rsidR="00CC1C58" w:rsidRPr="007E7CA5" w:rsidRDefault="00596CE2">
      <w:pPr>
        <w:rPr>
          <w:color w:val="FFFFFF" w:themeColor="background1"/>
          <w:sz w:val="72"/>
          <w:szCs w:val="72"/>
        </w:rPr>
      </w:pPr>
      <w:r w:rsidRPr="007E7CA5">
        <w:rPr>
          <w:noProof/>
        </w:rPr>
        <mc:AlternateContent>
          <mc:Choice Requires="wpg">
            <w:drawing>
              <wp:anchor distT="0" distB="0" distL="114300" distR="114300" simplePos="0" relativeHeight="251658240" behindDoc="0" locked="0" layoutInCell="1" allowOverlap="1" wp14:anchorId="4B3D2C46" wp14:editId="2A79A6D8">
                <wp:simplePos x="0" y="0"/>
                <wp:positionH relativeFrom="margin">
                  <wp:posOffset>-774116</wp:posOffset>
                </wp:positionH>
                <wp:positionV relativeFrom="paragraph">
                  <wp:posOffset>-292024</wp:posOffset>
                </wp:positionV>
                <wp:extent cx="7271906" cy="7180006"/>
                <wp:effectExtent l="152400" t="114300" r="139065" b="1905"/>
                <wp:wrapNone/>
                <wp:docPr id="1176793090" name="Group 2"/>
                <wp:cNvGraphicFramePr/>
                <a:graphic xmlns:a="http://schemas.openxmlformats.org/drawingml/2006/main">
                  <a:graphicData uri="http://schemas.microsoft.com/office/word/2010/wordprocessingGroup">
                    <wpg:wgp>
                      <wpg:cNvGrpSpPr/>
                      <wpg:grpSpPr>
                        <a:xfrm>
                          <a:off x="0" y="0"/>
                          <a:ext cx="7271906" cy="7180006"/>
                          <a:chOff x="-29438" y="0"/>
                          <a:chExt cx="7271906" cy="7180006"/>
                        </a:xfrm>
                      </wpg:grpSpPr>
                      <wpg:grpSp>
                        <wpg:cNvPr id="1878497307" name="Group 1"/>
                        <wpg:cNvGrpSpPr/>
                        <wpg:grpSpPr>
                          <a:xfrm>
                            <a:off x="-29438" y="238123"/>
                            <a:ext cx="7271906" cy="6941883"/>
                            <a:chOff x="-29438" y="-2"/>
                            <a:chExt cx="7271906" cy="6941883"/>
                          </a:xfrm>
                        </wpg:grpSpPr>
                        <wps:wsp>
                          <wps:cNvPr id="1879898899" name="Freeform 10"/>
                          <wps:cNvSpPr>
                            <a:spLocks/>
                          </wps:cNvSpPr>
                          <wps:spPr bwMode="auto">
                            <a:xfrm>
                              <a:off x="-29438" y="-2"/>
                              <a:ext cx="7254240" cy="6918886"/>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gradFill>
                              <a:gsLst>
                                <a:gs pos="0">
                                  <a:schemeClr val="dk2">
                                    <a:tint val="93000"/>
                                    <a:satMod val="150000"/>
                                    <a:shade val="98000"/>
                                    <a:lumMod val="102000"/>
                                  </a:schemeClr>
                                </a:gs>
                                <a:gs pos="50000">
                                  <a:schemeClr val="dk2">
                                    <a:tint val="98000"/>
                                    <a:satMod val="130000"/>
                                    <a:shade val="90000"/>
                                    <a:lumMod val="103000"/>
                                  </a:schemeClr>
                                </a:gs>
                                <a:gs pos="100000">
                                  <a:srgbClr val="051F37"/>
                                </a:gs>
                              </a:gsLst>
                            </a:gradFill>
                            <a:ln>
                              <a:noFill/>
                            </a:ln>
                            <a:effectLst>
                              <a:outerShdw blurRad="63500" sx="102000" sy="102000" algn="ctr" rotWithShape="0">
                                <a:prstClr val="black">
                                  <a:alpha val="25000"/>
                                </a:prstClr>
                              </a:outerShdw>
                            </a:effectLst>
                          </wps:spPr>
                          <wps:style>
                            <a:lnRef idx="0">
                              <a:scrgbClr r="0" g="0" b="0"/>
                            </a:lnRef>
                            <a:fillRef idx="1003">
                              <a:schemeClr val="dk2"/>
                            </a:fillRef>
                            <a:effectRef idx="0">
                              <a:scrgbClr r="0" g="0" b="0"/>
                            </a:effectRef>
                            <a:fontRef idx="major"/>
                          </wps:style>
                          <wps:txbx>
                            <w:txbxContent>
                              <w:p w14:paraId="653F4B51" w14:textId="77777777" w:rsidR="00596CE2" w:rsidRDefault="00596CE2" w:rsidP="00596CE2">
                                <w:pPr>
                                  <w:rPr>
                                    <w:color w:val="FFFFFF" w:themeColor="background1"/>
                                    <w:sz w:val="72"/>
                                    <w:szCs w:val="72"/>
                                  </w:rPr>
                                </w:pPr>
                              </w:p>
                            </w:txbxContent>
                          </wps:txbx>
                          <wps:bodyPr rot="0" vert="horz" wrap="square" lIns="914400" tIns="1097280" rIns="1097280" bIns="1097280" anchor="b" anchorCtr="0" upright="1">
                            <a:noAutofit/>
                          </wps:bodyPr>
                        </wps:wsp>
                        <wps:wsp>
                          <wps:cNvPr id="179518523" name="Freeform 11"/>
                          <wps:cNvSpPr>
                            <a:spLocks/>
                          </wps:cNvSpPr>
                          <wps:spPr bwMode="auto">
                            <a:xfrm>
                              <a:off x="1167423" y="6260526"/>
                              <a:ext cx="6075045" cy="681355"/>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 name="connsiteX0" fmla="*/ 10000 w 10000"/>
                                <a:gd name="connsiteY0" fmla="*/ 0 h 10000"/>
                                <a:gd name="connsiteX1" fmla="*/ 2900 w 10000"/>
                                <a:gd name="connsiteY1" fmla="*/ 8636 h 10000"/>
                                <a:gd name="connsiteX2" fmla="*/ 0 w 10000"/>
                                <a:gd name="connsiteY2" fmla="*/ 7273 h 10000"/>
                                <a:gd name="connsiteX3" fmla="*/ 4135 w 10000"/>
                                <a:gd name="connsiteY3" fmla="*/ 10000 h 10000"/>
                                <a:gd name="connsiteX4" fmla="*/ 10000 w 10000"/>
                                <a:gd name="connsiteY4" fmla="*/ 4091 h 10000"/>
                                <a:gd name="connsiteX5" fmla="*/ 10000 w 10000"/>
                                <a:gd name="connsiteY5" fmla="*/ 0 h 10000"/>
                                <a:gd name="connsiteX0" fmla="*/ 10000 w 10000"/>
                                <a:gd name="connsiteY0" fmla="*/ 0 h 10000"/>
                                <a:gd name="connsiteX1" fmla="*/ 2900 w 10000"/>
                                <a:gd name="connsiteY1" fmla="*/ 8636 h 10000"/>
                                <a:gd name="connsiteX2" fmla="*/ 0 w 10000"/>
                                <a:gd name="connsiteY2" fmla="*/ 7273 h 10000"/>
                                <a:gd name="connsiteX3" fmla="*/ 4135 w 10000"/>
                                <a:gd name="connsiteY3" fmla="*/ 10000 h 10000"/>
                                <a:gd name="connsiteX4" fmla="*/ 10000 w 10000"/>
                                <a:gd name="connsiteY4" fmla="*/ 4091 h 10000"/>
                                <a:gd name="connsiteX5" fmla="*/ 10000 w 10000"/>
                                <a:gd name="connsiteY5" fmla="*/ 0 h 10000"/>
                                <a:gd name="connsiteX0" fmla="*/ 9815 w 9815"/>
                                <a:gd name="connsiteY0" fmla="*/ 0 h 10117"/>
                                <a:gd name="connsiteX1" fmla="*/ 2715 w 9815"/>
                                <a:gd name="connsiteY1" fmla="*/ 8636 h 10117"/>
                                <a:gd name="connsiteX2" fmla="*/ 0 w 9815"/>
                                <a:gd name="connsiteY2" fmla="*/ 7220 h 10117"/>
                                <a:gd name="connsiteX3" fmla="*/ 3950 w 9815"/>
                                <a:gd name="connsiteY3" fmla="*/ 10000 h 10117"/>
                                <a:gd name="connsiteX4" fmla="*/ 9815 w 9815"/>
                                <a:gd name="connsiteY4" fmla="*/ 4091 h 10117"/>
                                <a:gd name="connsiteX5" fmla="*/ 9815 w 9815"/>
                                <a:gd name="connsiteY5" fmla="*/ 0 h 10117"/>
                                <a:gd name="connsiteX0" fmla="*/ 10000 w 10000"/>
                                <a:gd name="connsiteY0" fmla="*/ 0 h 10000"/>
                                <a:gd name="connsiteX1" fmla="*/ 2766 w 10000"/>
                                <a:gd name="connsiteY1" fmla="*/ 8536 h 10000"/>
                                <a:gd name="connsiteX2" fmla="*/ 0 w 10000"/>
                                <a:gd name="connsiteY2" fmla="*/ 7137 h 10000"/>
                                <a:gd name="connsiteX3" fmla="*/ 4024 w 10000"/>
                                <a:gd name="connsiteY3" fmla="*/ 9884 h 10000"/>
                                <a:gd name="connsiteX4" fmla="*/ 10000 w 10000"/>
                                <a:gd name="connsiteY4" fmla="*/ 4044 h 10000"/>
                                <a:gd name="connsiteX5" fmla="*/ 10000 w 10000"/>
                                <a:gd name="connsiteY5" fmla="*/ 0 h 10000"/>
                                <a:gd name="connsiteX0" fmla="*/ 10000 w 10000"/>
                                <a:gd name="connsiteY0" fmla="*/ 0 h 9980"/>
                                <a:gd name="connsiteX1" fmla="*/ 2766 w 10000"/>
                                <a:gd name="connsiteY1" fmla="*/ 8536 h 9980"/>
                                <a:gd name="connsiteX2" fmla="*/ 0 w 10000"/>
                                <a:gd name="connsiteY2" fmla="*/ 7137 h 9980"/>
                                <a:gd name="connsiteX3" fmla="*/ 4024 w 10000"/>
                                <a:gd name="connsiteY3" fmla="*/ 9884 h 9980"/>
                                <a:gd name="connsiteX4" fmla="*/ 10000 w 10000"/>
                                <a:gd name="connsiteY4" fmla="*/ 4044 h 9980"/>
                                <a:gd name="connsiteX5" fmla="*/ 10000 w 10000"/>
                                <a:gd name="connsiteY5" fmla="*/ 0 h 9980"/>
                                <a:gd name="connsiteX0" fmla="*/ 10000 w 10000"/>
                                <a:gd name="connsiteY0" fmla="*/ 0 h 10198"/>
                                <a:gd name="connsiteX1" fmla="*/ 2766 w 10000"/>
                                <a:gd name="connsiteY1" fmla="*/ 8553 h 10198"/>
                                <a:gd name="connsiteX2" fmla="*/ 0 w 10000"/>
                                <a:gd name="connsiteY2" fmla="*/ 7151 h 10198"/>
                                <a:gd name="connsiteX3" fmla="*/ 4024 w 10000"/>
                                <a:gd name="connsiteY3" fmla="*/ 10113 h 10198"/>
                                <a:gd name="connsiteX4" fmla="*/ 10000 w 10000"/>
                                <a:gd name="connsiteY4" fmla="*/ 4052 h 10198"/>
                                <a:gd name="connsiteX5" fmla="*/ 10000 w 10000"/>
                                <a:gd name="connsiteY5" fmla="*/ 0 h 10198"/>
                                <a:gd name="connsiteX0" fmla="*/ 10000 w 10000"/>
                                <a:gd name="connsiteY0" fmla="*/ 0 h 10280"/>
                                <a:gd name="connsiteX1" fmla="*/ 2766 w 10000"/>
                                <a:gd name="connsiteY1" fmla="*/ 8553 h 10280"/>
                                <a:gd name="connsiteX2" fmla="*/ 0 w 10000"/>
                                <a:gd name="connsiteY2" fmla="*/ 7151 h 10280"/>
                                <a:gd name="connsiteX3" fmla="*/ 4383 w 10000"/>
                                <a:gd name="connsiteY3" fmla="*/ 10198 h 10280"/>
                                <a:gd name="connsiteX4" fmla="*/ 10000 w 10000"/>
                                <a:gd name="connsiteY4" fmla="*/ 4052 h 10280"/>
                                <a:gd name="connsiteX5" fmla="*/ 10000 w 10000"/>
                                <a:gd name="connsiteY5" fmla="*/ 0 h 10280"/>
                                <a:gd name="connsiteX0" fmla="*/ 10000 w 10000"/>
                                <a:gd name="connsiteY0" fmla="*/ 0 h 10280"/>
                                <a:gd name="connsiteX1" fmla="*/ 2766 w 10000"/>
                                <a:gd name="connsiteY1" fmla="*/ 8553 h 10280"/>
                                <a:gd name="connsiteX2" fmla="*/ 0 w 10000"/>
                                <a:gd name="connsiteY2" fmla="*/ 7151 h 10280"/>
                                <a:gd name="connsiteX3" fmla="*/ 4383 w 10000"/>
                                <a:gd name="connsiteY3" fmla="*/ 10198 h 10280"/>
                                <a:gd name="connsiteX4" fmla="*/ 10000 w 10000"/>
                                <a:gd name="connsiteY4" fmla="*/ 4052 h 10280"/>
                                <a:gd name="connsiteX5" fmla="*/ 10000 w 10000"/>
                                <a:gd name="connsiteY5" fmla="*/ 0 h 10280"/>
                                <a:gd name="connsiteX0" fmla="*/ 10000 w 10000"/>
                                <a:gd name="connsiteY0" fmla="*/ 0 h 10280"/>
                                <a:gd name="connsiteX1" fmla="*/ 2766 w 10000"/>
                                <a:gd name="connsiteY1" fmla="*/ 8553 h 10280"/>
                                <a:gd name="connsiteX2" fmla="*/ 0 w 10000"/>
                                <a:gd name="connsiteY2" fmla="*/ 7151 h 10280"/>
                                <a:gd name="connsiteX3" fmla="*/ 4383 w 10000"/>
                                <a:gd name="connsiteY3" fmla="*/ 10198 h 10280"/>
                                <a:gd name="connsiteX4" fmla="*/ 10000 w 10000"/>
                                <a:gd name="connsiteY4" fmla="*/ 4052 h 10280"/>
                                <a:gd name="connsiteX5" fmla="*/ 10000 w 10000"/>
                                <a:gd name="connsiteY5" fmla="*/ 0 h 10280"/>
                                <a:gd name="connsiteX0" fmla="*/ 10000 w 10000"/>
                                <a:gd name="connsiteY0" fmla="*/ 0 h 10280"/>
                                <a:gd name="connsiteX1" fmla="*/ 2766 w 10000"/>
                                <a:gd name="connsiteY1" fmla="*/ 8553 h 10280"/>
                                <a:gd name="connsiteX2" fmla="*/ 0 w 10000"/>
                                <a:gd name="connsiteY2" fmla="*/ 7151 h 10280"/>
                                <a:gd name="connsiteX3" fmla="*/ 4383 w 10000"/>
                                <a:gd name="connsiteY3" fmla="*/ 10198 h 10280"/>
                                <a:gd name="connsiteX4" fmla="*/ 10000 w 10000"/>
                                <a:gd name="connsiteY4" fmla="*/ 4052 h 10280"/>
                                <a:gd name="connsiteX5" fmla="*/ 10000 w 10000"/>
                                <a:gd name="connsiteY5" fmla="*/ 0 h 102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0000" h="10280">
                                  <a:moveTo>
                                    <a:pt x="10000" y="0"/>
                                  </a:moveTo>
                                  <a:cubicBezTo>
                                    <a:pt x="7365" y="6603"/>
                                    <a:pt x="3663" y="8589"/>
                                    <a:pt x="2766" y="8553"/>
                                  </a:cubicBezTo>
                                  <a:cubicBezTo>
                                    <a:pt x="1536" y="8504"/>
                                    <a:pt x="1091" y="8254"/>
                                    <a:pt x="0" y="7151"/>
                                  </a:cubicBezTo>
                                  <a:cubicBezTo>
                                    <a:pt x="1267" y="9174"/>
                                    <a:pt x="2699" y="10651"/>
                                    <a:pt x="4383" y="10198"/>
                                  </a:cubicBezTo>
                                  <a:cubicBezTo>
                                    <a:pt x="6301" y="9682"/>
                                    <a:pt x="7869" y="8404"/>
                                    <a:pt x="10000" y="4052"/>
                                  </a:cubicBezTo>
                                  <a:lnTo>
                                    <a:pt x="10000" y="0"/>
                                  </a:lnTo>
                                </a:path>
                              </a:pathLst>
                            </a:custGeom>
                            <a:solidFill>
                              <a:srgbClr val="D2AE7E">
                                <a:alpha val="98000"/>
                              </a:srgbClr>
                            </a:solidFill>
                            <a:ln>
                              <a:noFill/>
                            </a:ln>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wpg:grpSp>
                      <wps:wsp>
                        <wps:cNvPr id="712352158" name="Rectangle 347482074"/>
                        <wps:cNvSpPr>
                          <a:spLocks noChangeAspect="1"/>
                        </wps:cNvSpPr>
                        <wps:spPr>
                          <a:xfrm>
                            <a:off x="6400800" y="0"/>
                            <a:ext cx="574675" cy="1047750"/>
                          </a:xfrm>
                          <a:prstGeom prst="rect">
                            <a:avLst/>
                          </a:prstGeom>
                          <a:solidFill>
                            <a:srgbClr val="D2AE7E"/>
                          </a:solidFill>
                          <a:ln>
                            <a:noFill/>
                          </a:ln>
                          <a:effectLst>
                            <a:outerShdw blurRad="63500" dist="38100" dir="16200000" rotWithShape="0">
                              <a:prstClr val="black">
                                <a:alpha val="25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48394F26" w14:textId="77777777" w:rsidR="00596CE2" w:rsidRDefault="00596CE2" w:rsidP="00596CE2">
                              <w:pPr>
                                <w:pStyle w:val="NoSpacing"/>
                                <w:jc w:val="right"/>
                                <w:rPr>
                                  <w:color w:val="FFFFFF" w:themeColor="background1"/>
                                  <w:sz w:val="24"/>
                                  <w:szCs w:val="24"/>
                                </w:rPr>
                              </w:pPr>
                            </w:p>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pic:pic xmlns:pic="http://schemas.openxmlformats.org/drawingml/2006/picture">
                        <pic:nvPicPr>
                          <pic:cNvPr id="582636917" name="Picture 20" descr="A black and white sign with white text&#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238125" y="485775"/>
                            <a:ext cx="3577590" cy="1363980"/>
                          </a:xfrm>
                          <a:prstGeom prst="rect">
                            <a:avLst/>
                          </a:prstGeom>
                          <a:noFill/>
                        </pic:spPr>
                      </pic:pic>
                      <wps:wsp>
                        <wps:cNvPr id="648314459" name="Text Box 5"/>
                        <wps:cNvSpPr txBox="1"/>
                        <wps:spPr>
                          <a:xfrm>
                            <a:off x="564794" y="2482576"/>
                            <a:ext cx="5757333" cy="673020"/>
                          </a:xfrm>
                          <a:prstGeom prst="rect">
                            <a:avLst/>
                          </a:prstGeom>
                          <a:noFill/>
                          <a:ln w="6350">
                            <a:noFill/>
                          </a:ln>
                        </wps:spPr>
                        <wps:txbx>
                          <w:txbxContent>
                            <w:p w14:paraId="599E2DC9" w14:textId="77777777" w:rsidR="00596CE2" w:rsidRDefault="00596CE2" w:rsidP="00596CE2">
                              <w:pPr>
                                <w:spacing w:before="40" w:after="40"/>
                              </w:pPr>
                              <w:r>
                                <w:rPr>
                                  <w:color w:val="FFFFFF" w:themeColor="background1"/>
                                  <w:sz w:val="72"/>
                                  <w:szCs w:val="72"/>
                                </w:rPr>
                                <w:t>INVITATION TO TENDER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B3D2C46" id="Group 2" o:spid="_x0000_s1026" style="position:absolute;margin-left:-60.95pt;margin-top:-23pt;width:572.6pt;height:565.35pt;z-index:251658240;mso-position-horizontal-relative:margin;mso-width-relative:margin;mso-height-relative:margin" coordorigin="-294" coordsize="72719,718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">
                <v:group id="Group 1" o:spid="_x0000_s1027" style="position:absolute;left:-294;top:2381;width:72718;height:69419" coordorigin="-294" coordsize="72719,69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">
                  <v:shape id="Freeform 10" o:spid="_x0000_s1028" style="position:absolute;left:-294;width:72542;height:69188;visibility:visible;mso-wrap-style:square;v-text-anchor:bottom" coordsize="720,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" adj="-11796480,,5400" path="m,c,644,,644,,644v23,6,62,14,113,21c250,685,476,700,720,644v,-27,,-27,,-27c720,,720,,720,,,,,,,e" fillcolor="#133759 [2994]" stroked="f">
                    <v:fill color2="#051f37" rotate="t" colors="0 #495467;.5 #25374f;1 #051f37" focus="100%" type="gradient">
                      <o:fill v:ext="view" type="gradientUnscaled"/>
                    </v:fill>
                    <v:stroke joinstyle="miter"/>
                    <v:shadow on="t" type="perspective" color="black" opacity=".25" offset="0,0" matrix="66847f,,,66847f"/>
                    <v:formulas/>
                    <v:path arrowok="t" o:connecttype="custom" o:connectlocs="0,0;0,6365375;1138513,6572942;7254240,6365375;7254240,6098504;7254240,0;0,0" o:connectangles="0,0,0,0,0,0,0" textboxrect="0,0,720,700"/>
                    <v:textbox inset="1in,86.4pt,86.4pt,86.4pt">
                      <w:txbxContent>
                        <w:p w14:paraId="653F4B51" w14:textId="77777777" w:rsidR="00596CE2" w:rsidRDefault="00596CE2" w:rsidP="00596CE2">
                          <w:pPr>
                            <w:rPr>
                              <w:color w:val="FFFFFF" w:themeColor="background1"/>
                              <w:sz w:val="72"/>
                              <w:szCs w:val="72"/>
                            </w:rPr>
                          </w:pPr>
                        </w:p>
                      </w:txbxContent>
                    </v:textbox>
                  </v:shape>
                  <v:shape id="Freeform 11" o:spid="_x0000_s1029" style="position:absolute;left:11674;top:62605;width:60750;height:6813;visibility:visible;mso-wrap-style:square;v-text-anchor:bottom" coordsize="10000,10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" path="m10000,c7365,6603,3663,8589,2766,8553,1536,8504,1091,8254,,7151v1267,2023,2699,3500,4383,3047c6301,9682,7869,8404,10000,4052l10000,e" fillcolor="#d2ae7e" stroked="f">
                    <v:fill opacity="64250f"/>
                    <v:path arrowok="t" o:connecttype="custom" o:connectlocs="6075045,0;1680357,566890;0,473966;2662692,675920;6075045,268565;6075045,0" o:connectangles="0,0,0,0,0,0"/>
                  </v:shape>
                </v:group>
                <v:rect id="Rectangle 347482074" o:spid="_x0000_s1030" style="position:absolute;left:64008;width:5746;height:1047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" fillcolor="#d2ae7e" stroked="f" strokeweight="1pt">
                  <v:shadow on="t" color="black" opacity=".25" origin=",.5" offset="0,-3pt"/>
                  <o:lock v:ext="edit" aspectratio="t"/>
                  <v:textbox inset="3.6pt,,3.6pt">
                    <w:txbxContent>
                      <w:p w14:paraId="48394F26" w14:textId="77777777" w:rsidR="00596CE2" w:rsidRDefault="00596CE2" w:rsidP="00596CE2">
                        <w:pPr>
                          <w:pStyle w:val="NoSpacing"/>
                          <w:jc w:val="right"/>
                          <w:rPr>
                            <w:color w:val="FFFFFF" w:themeColor="background1"/>
                            <w:sz w:val="24"/>
                            <w:szCs w:val="24"/>
                          </w:rP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31" type="#_x0000_t75" alt="A black and white sign with white text&#10;&#10;Description automatically generated" style="position:absolute;left:2381;top:4857;width:35776;height:13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">
                  <v:imagedata r:id="rId12" o:title="A black and white sign with white text&#10;&#10;Description automatically generated"/>
                </v:shape>
                <v:shapetype id="_x0000_t202" coordsize="21600,21600" o:spt="202" path="m,l,21600r21600,l21600,xe">
                  <v:stroke joinstyle="miter"/>
                  <v:path gradientshapeok="t" o:connecttype="rect"/>
                </v:shapetype>
                <v:shape id="_x0000_s1032" type="#_x0000_t202" style="position:absolute;left:5647;top:24825;width:57574;height:6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" filled="f" stroked="f" strokeweight=".5pt">
                  <v:textbox>
                    <w:txbxContent>
                      <w:p w14:paraId="599E2DC9" w14:textId="77777777" w:rsidR="00596CE2" w:rsidRDefault="00596CE2" w:rsidP="00596CE2">
                        <w:pPr>
                          <w:spacing w:before="40" w:after="40"/>
                        </w:pPr>
                        <w:r>
                          <w:rPr>
                            <w:color w:val="FFFFFF" w:themeColor="background1"/>
                            <w:sz w:val="72"/>
                            <w:szCs w:val="72"/>
                          </w:rPr>
                          <w:t>INVITATION TO TENDER</w:t>
                        </w:r>
                      </w:p>
                    </w:txbxContent>
                  </v:textbox>
                </v:shape>
                <w10:wrap anchorx="margin"/>
              </v:group>
            </w:pict>
          </mc:Fallback>
        </mc:AlternateContent>
      </w:r>
    </w:p>
    <w:p w14:paraId="39B07BCE" w14:textId="77777777" w:rsidR="00596CE2" w:rsidRPr="007E7CA5" w:rsidRDefault="00596CE2">
      <w:pPr>
        <w:rPr>
          <w:color w:val="FFFFFF" w:themeColor="background1"/>
          <w:sz w:val="72"/>
          <w:szCs w:val="72"/>
        </w:rPr>
      </w:pPr>
    </w:p>
    <w:p w14:paraId="530EA221" w14:textId="77777777" w:rsidR="00596CE2" w:rsidRPr="007E7CA5" w:rsidRDefault="00596CE2">
      <w:pPr>
        <w:rPr>
          <w:color w:val="FFFFFF" w:themeColor="background1"/>
          <w:sz w:val="72"/>
          <w:szCs w:val="72"/>
        </w:rPr>
      </w:pPr>
    </w:p>
    <w:p w14:paraId="75DCB332" w14:textId="77777777" w:rsidR="00596CE2" w:rsidRPr="007E7CA5" w:rsidRDefault="00596CE2">
      <w:pPr>
        <w:rPr>
          <w:color w:val="FFFFFF" w:themeColor="background1"/>
          <w:sz w:val="72"/>
          <w:szCs w:val="72"/>
        </w:rPr>
      </w:pPr>
    </w:p>
    <w:p w14:paraId="011B16A5" w14:textId="124A91B9" w:rsidR="00596CE2" w:rsidRPr="007E7CA5" w:rsidRDefault="002F47FD">
      <w:pPr>
        <w:rPr>
          <w:color w:val="FFFFFF" w:themeColor="background1"/>
          <w:sz w:val="72"/>
          <w:szCs w:val="72"/>
        </w:rPr>
      </w:pPr>
      <w:r w:rsidRPr="007E7CA5">
        <w:rPr>
          <w:noProof/>
        </w:rPr>
        <mc:AlternateContent>
          <mc:Choice Requires="wps">
            <w:drawing>
              <wp:anchor distT="0" distB="0" distL="114300" distR="114300" simplePos="0" relativeHeight="251658241" behindDoc="0" locked="0" layoutInCell="1" allowOverlap="1" wp14:anchorId="7C1317CF" wp14:editId="702D3B54">
                <wp:simplePos x="0" y="0"/>
                <wp:positionH relativeFrom="page">
                  <wp:posOffset>899770</wp:posOffset>
                </wp:positionH>
                <wp:positionV relativeFrom="paragraph">
                  <wp:posOffset>186004</wp:posOffset>
                </wp:positionV>
                <wp:extent cx="5756910" cy="3379191"/>
                <wp:effectExtent l="0" t="0" r="0" b="0"/>
                <wp:wrapNone/>
                <wp:docPr id="1709458436" name="Text Box 5"/>
                <wp:cNvGraphicFramePr/>
                <a:graphic xmlns:a="http://schemas.openxmlformats.org/drawingml/2006/main">
                  <a:graphicData uri="http://schemas.microsoft.com/office/word/2010/wordprocessingShape">
                    <wps:wsp>
                      <wps:cNvSpPr txBox="1"/>
                      <wps:spPr>
                        <a:xfrm>
                          <a:off x="0" y="0"/>
                          <a:ext cx="5756910" cy="3379191"/>
                        </a:xfrm>
                        <a:prstGeom prst="rect">
                          <a:avLst/>
                        </a:prstGeom>
                        <a:noFill/>
                        <a:ln w="6350">
                          <a:noFill/>
                        </a:ln>
                      </wps:spPr>
                      <wps:txbx>
                        <w:txbxContent>
                          <w:p w14:paraId="31352A59" w14:textId="77777777" w:rsidR="00213C1D" w:rsidRDefault="00213C1D" w:rsidP="00213C1D">
                            <w:pPr>
                              <w:pStyle w:val="NoSpacing"/>
                              <w:spacing w:before="40" w:after="40"/>
                              <w:rPr>
                                <w:rFonts w:eastAsiaTheme="minorHAnsi"/>
                                <w:caps/>
                                <w:color w:val="FFFFFF" w:themeColor="background1"/>
                                <w:kern w:val="2"/>
                                <w:sz w:val="40"/>
                                <w:szCs w:val="40"/>
                                <w:lang w:val="en-GB"/>
                                <w14:ligatures w14:val="standardContextual"/>
                              </w:rPr>
                            </w:pPr>
                            <w:r>
                              <w:rPr>
                                <w:rFonts w:eastAsiaTheme="minorHAnsi"/>
                                <w:caps/>
                                <w:color w:val="FFFFFF" w:themeColor="background1"/>
                                <w:kern w:val="2"/>
                                <w:sz w:val="40"/>
                                <w:szCs w:val="40"/>
                                <w:lang w:val="en-GB"/>
                                <w14:ligatures w14:val="standardContextual"/>
                              </w:rPr>
                              <w:t xml:space="preserve">RISK ASSESSMENT </w:t>
                            </w:r>
                            <w:r w:rsidRPr="00926B0C">
                              <w:rPr>
                                <w:rFonts w:eastAsiaTheme="minorHAnsi"/>
                                <w:caps/>
                                <w:color w:val="FFFFFF" w:themeColor="background1"/>
                                <w:kern w:val="2"/>
                                <w:sz w:val="40"/>
                                <w:szCs w:val="40"/>
                                <w:lang w:val="en-GB"/>
                                <w14:ligatures w14:val="standardContextual"/>
                              </w:rPr>
                              <w:t xml:space="preserve">OF </w:t>
                            </w:r>
                            <w:r>
                              <w:rPr>
                                <w:rFonts w:eastAsiaTheme="minorHAnsi"/>
                                <w:caps/>
                                <w:color w:val="FFFFFF" w:themeColor="background1"/>
                                <w:kern w:val="2"/>
                                <w:sz w:val="40"/>
                                <w:szCs w:val="40"/>
                                <w:lang w:val="en-GB"/>
                                <w14:ligatures w14:val="standardContextual"/>
                              </w:rPr>
                              <w:t>LIGHTNING PROTECTION SYSTEM AT CARDIFF &amp; VALE UHB</w:t>
                            </w:r>
                          </w:p>
                          <w:p w14:paraId="0798F5BB" w14:textId="77777777" w:rsidR="00213C1D" w:rsidRDefault="00213C1D" w:rsidP="00213C1D">
                            <w:pPr>
                              <w:pStyle w:val="NoSpacing"/>
                              <w:spacing w:before="40" w:after="40"/>
                              <w:rPr>
                                <w:rFonts w:eastAsiaTheme="minorHAnsi"/>
                                <w:caps/>
                                <w:color w:val="FFFFFF" w:themeColor="background1"/>
                                <w:kern w:val="2"/>
                                <w:sz w:val="40"/>
                                <w:szCs w:val="40"/>
                                <w:lang w:val="en-GB"/>
                                <w14:ligatures w14:val="standardContextual"/>
                              </w:rPr>
                            </w:pPr>
                          </w:p>
                          <w:p w14:paraId="380E513E" w14:textId="2D3CC66D" w:rsidR="00876B72" w:rsidRDefault="00876B72" w:rsidP="00213C1D">
                            <w:pPr>
                              <w:pStyle w:val="NoSpacing"/>
                              <w:spacing w:before="40" w:after="40"/>
                              <w:rPr>
                                <w:rFonts w:eastAsiaTheme="minorHAnsi"/>
                                <w:caps/>
                                <w:color w:val="FFFFFF" w:themeColor="background1"/>
                                <w:kern w:val="2"/>
                                <w:sz w:val="40"/>
                                <w:szCs w:val="40"/>
                                <w:lang w:val="en-GB"/>
                                <w14:ligatures w14:val="standardContextual"/>
                              </w:rPr>
                            </w:pPr>
                            <w:r>
                              <w:rPr>
                                <w:rFonts w:eastAsiaTheme="minorHAnsi"/>
                                <w:caps/>
                                <w:color w:val="FFFFFF" w:themeColor="background1"/>
                                <w:kern w:val="2"/>
                                <w:sz w:val="40"/>
                                <w:szCs w:val="40"/>
                                <w:lang w:val="en-GB"/>
                                <w14:ligatures w14:val="standardContextual"/>
                              </w:rPr>
                              <w:t>CAV-FTS-63919</w:t>
                            </w:r>
                          </w:p>
                          <w:p w14:paraId="3A913435" w14:textId="77777777" w:rsidR="00876B72" w:rsidRDefault="00876B72" w:rsidP="00213C1D">
                            <w:pPr>
                              <w:pStyle w:val="NoSpacing"/>
                              <w:spacing w:before="40" w:after="40"/>
                              <w:rPr>
                                <w:rFonts w:eastAsiaTheme="minorHAnsi"/>
                                <w:caps/>
                                <w:color w:val="FFFFFF" w:themeColor="background1"/>
                                <w:kern w:val="2"/>
                                <w:sz w:val="40"/>
                                <w:szCs w:val="40"/>
                                <w:lang w:val="en-GB"/>
                                <w14:ligatures w14:val="standardContextual"/>
                              </w:rPr>
                            </w:pPr>
                          </w:p>
                          <w:p w14:paraId="2F21DF34" w14:textId="2192E9CF" w:rsidR="00596CE2" w:rsidRDefault="00596CE2" w:rsidP="00596CE2">
                            <w:pPr>
                              <w:pStyle w:val="NoSpacing"/>
                              <w:spacing w:before="40" w:after="40"/>
                              <w:rPr>
                                <w:rFonts w:eastAsiaTheme="minorHAnsi"/>
                                <w:caps/>
                                <w:color w:val="FFFFFF" w:themeColor="background1"/>
                                <w:kern w:val="2"/>
                                <w:sz w:val="40"/>
                                <w:szCs w:val="40"/>
                                <w:lang w:val="en-GB"/>
                                <w14:ligatures w14:val="standardContextual"/>
                              </w:rPr>
                            </w:pPr>
                            <w:r>
                              <w:rPr>
                                <w:rFonts w:eastAsiaTheme="minorHAnsi"/>
                                <w:caps/>
                                <w:color w:val="FFFFFF" w:themeColor="background1"/>
                                <w:kern w:val="2"/>
                                <w:sz w:val="40"/>
                                <w:szCs w:val="40"/>
                                <w:lang w:val="en-GB"/>
                                <w14:ligatures w14:val="standardContextual"/>
                              </w:rPr>
                              <w:t>tENDER CLOSING DATE</w:t>
                            </w:r>
                            <w:r w:rsidR="00FC0651">
                              <w:rPr>
                                <w:rFonts w:eastAsiaTheme="minorHAnsi"/>
                                <w:caps/>
                                <w:color w:val="FFFFFF" w:themeColor="background1"/>
                                <w:kern w:val="2"/>
                                <w:sz w:val="40"/>
                                <w:szCs w:val="40"/>
                                <w:lang w:val="en-GB"/>
                                <w14:ligatures w14:val="standardContextual"/>
                              </w:rPr>
                              <w:t xml:space="preserve"> &amp; Time</w:t>
                            </w:r>
                            <w:r>
                              <w:rPr>
                                <w:rFonts w:eastAsiaTheme="minorHAnsi"/>
                                <w:caps/>
                                <w:color w:val="FFFFFF" w:themeColor="background1"/>
                                <w:kern w:val="2"/>
                                <w:sz w:val="40"/>
                                <w:szCs w:val="40"/>
                                <w:lang w:val="en-GB"/>
                                <w14:ligatures w14:val="standardContextual"/>
                              </w:rPr>
                              <w:t>:</w:t>
                            </w:r>
                          </w:p>
                          <w:p w14:paraId="236443EC" w14:textId="2C271A1A" w:rsidR="002F5CDA" w:rsidRDefault="002F5CDA" w:rsidP="00596CE2">
                            <w:pPr>
                              <w:pStyle w:val="NoSpacing"/>
                              <w:spacing w:before="40" w:after="40"/>
                              <w:rPr>
                                <w:rFonts w:eastAsiaTheme="minorHAnsi"/>
                                <w:caps/>
                                <w:color w:val="FFFFFF" w:themeColor="background1"/>
                                <w:kern w:val="2"/>
                                <w:sz w:val="40"/>
                                <w:szCs w:val="40"/>
                                <w:lang w:val="en-GB"/>
                                <w14:ligatures w14:val="standardContextual"/>
                              </w:rPr>
                            </w:pPr>
                            <w:r>
                              <w:rPr>
                                <w:rFonts w:eastAsiaTheme="minorHAnsi"/>
                                <w:caps/>
                                <w:color w:val="FFFFFF" w:themeColor="background1"/>
                                <w:kern w:val="2"/>
                                <w:sz w:val="40"/>
                                <w:szCs w:val="40"/>
                                <w:lang w:val="en-GB"/>
                                <w14:ligatures w14:val="standardContextual"/>
                              </w:rPr>
                              <w:t>7</w:t>
                            </w:r>
                            <w:r w:rsidRPr="002F5CDA">
                              <w:rPr>
                                <w:rFonts w:eastAsiaTheme="minorHAnsi"/>
                                <w:caps/>
                                <w:color w:val="FFFFFF" w:themeColor="background1"/>
                                <w:kern w:val="2"/>
                                <w:sz w:val="40"/>
                                <w:szCs w:val="40"/>
                                <w:vertAlign w:val="superscript"/>
                                <w:lang w:val="en-GB"/>
                                <w14:ligatures w14:val="standardContextual"/>
                              </w:rPr>
                              <w:t>th</w:t>
                            </w:r>
                            <w:r>
                              <w:rPr>
                                <w:rFonts w:eastAsiaTheme="minorHAnsi"/>
                                <w:caps/>
                                <w:color w:val="FFFFFF" w:themeColor="background1"/>
                                <w:kern w:val="2"/>
                                <w:sz w:val="40"/>
                                <w:szCs w:val="40"/>
                                <w:lang w:val="en-GB"/>
                                <w14:ligatures w14:val="standardContextual"/>
                              </w:rPr>
                              <w:t xml:space="preserve"> September 2026 – 12pm </w:t>
                            </w:r>
                          </w:p>
                          <w:p w14:paraId="3E5D6BD9" w14:textId="39E513C0" w:rsidR="00F52FB7" w:rsidRPr="0020108C" w:rsidRDefault="00F52FB7" w:rsidP="00596CE2">
                            <w:pPr>
                              <w:pStyle w:val="NoSpacing"/>
                              <w:spacing w:before="40" w:after="40"/>
                              <w:rPr>
                                <w:rFonts w:eastAsiaTheme="minorHAnsi"/>
                                <w:caps/>
                                <w:color w:val="FFFFFF" w:themeColor="background1"/>
                                <w:kern w:val="2"/>
                                <w:sz w:val="40"/>
                                <w:szCs w:val="40"/>
                                <w:lang w:val="en-GB"/>
                                <w14:ligatures w14:val="standardContextu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C1317CF" id="Text Box 5" o:spid="_x0000_s1033" type="#_x0000_t202" style="position:absolute;margin-left:70.85pt;margin-top:14.65pt;width:453.3pt;height:266.1pt;z-index:251658241;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" filled="f" stroked="f" strokeweight=".5pt">
                <v:textbox>
                  <w:txbxContent>
                    <w:p w14:paraId="31352A59" w14:textId="77777777" w:rsidR="00213C1D" w:rsidRDefault="00213C1D" w:rsidP="00213C1D">
                      <w:pPr>
                        <w:pStyle w:val="NoSpacing"/>
                        <w:spacing w:before="40" w:after="40"/>
                        <w:rPr>
                          <w:rFonts w:eastAsiaTheme="minorHAnsi"/>
                          <w:caps/>
                          <w:color w:val="FFFFFF" w:themeColor="background1"/>
                          <w:kern w:val="2"/>
                          <w:sz w:val="40"/>
                          <w:szCs w:val="40"/>
                          <w:lang w:val="en-GB"/>
                          <w14:ligatures w14:val="standardContextual"/>
                        </w:rPr>
                      </w:pPr>
                      <w:r>
                        <w:rPr>
                          <w:rFonts w:eastAsiaTheme="minorHAnsi"/>
                          <w:caps/>
                          <w:color w:val="FFFFFF" w:themeColor="background1"/>
                          <w:kern w:val="2"/>
                          <w:sz w:val="40"/>
                          <w:szCs w:val="40"/>
                          <w:lang w:val="en-GB"/>
                          <w14:ligatures w14:val="standardContextual"/>
                        </w:rPr>
                        <w:t xml:space="preserve">RISK ASSESSMENT </w:t>
                      </w:r>
                      <w:r w:rsidRPr="00926B0C">
                        <w:rPr>
                          <w:rFonts w:eastAsiaTheme="minorHAnsi"/>
                          <w:caps/>
                          <w:color w:val="FFFFFF" w:themeColor="background1"/>
                          <w:kern w:val="2"/>
                          <w:sz w:val="40"/>
                          <w:szCs w:val="40"/>
                          <w:lang w:val="en-GB"/>
                          <w14:ligatures w14:val="standardContextual"/>
                        </w:rPr>
                        <w:t xml:space="preserve">OF </w:t>
                      </w:r>
                      <w:r>
                        <w:rPr>
                          <w:rFonts w:eastAsiaTheme="minorHAnsi"/>
                          <w:caps/>
                          <w:color w:val="FFFFFF" w:themeColor="background1"/>
                          <w:kern w:val="2"/>
                          <w:sz w:val="40"/>
                          <w:szCs w:val="40"/>
                          <w:lang w:val="en-GB"/>
                          <w14:ligatures w14:val="standardContextual"/>
                        </w:rPr>
                        <w:t>LIGHTNING PROTECTION SYSTEM AT CARDIFF &amp; VALE UHB</w:t>
                      </w:r>
                    </w:p>
                    <w:p w14:paraId="0798F5BB" w14:textId="77777777" w:rsidR="00213C1D" w:rsidRDefault="00213C1D" w:rsidP="00213C1D">
                      <w:pPr>
                        <w:pStyle w:val="NoSpacing"/>
                        <w:spacing w:before="40" w:after="40"/>
                        <w:rPr>
                          <w:rFonts w:eastAsiaTheme="minorHAnsi"/>
                          <w:caps/>
                          <w:color w:val="FFFFFF" w:themeColor="background1"/>
                          <w:kern w:val="2"/>
                          <w:sz w:val="40"/>
                          <w:szCs w:val="40"/>
                          <w:lang w:val="en-GB"/>
                          <w14:ligatures w14:val="standardContextual"/>
                        </w:rPr>
                      </w:pPr>
                    </w:p>
                    <w:p w14:paraId="380E513E" w14:textId="2D3CC66D" w:rsidR="00876B72" w:rsidRDefault="00876B72" w:rsidP="00213C1D">
                      <w:pPr>
                        <w:pStyle w:val="NoSpacing"/>
                        <w:spacing w:before="40" w:after="40"/>
                        <w:rPr>
                          <w:rFonts w:eastAsiaTheme="minorHAnsi"/>
                          <w:caps/>
                          <w:color w:val="FFFFFF" w:themeColor="background1"/>
                          <w:kern w:val="2"/>
                          <w:sz w:val="40"/>
                          <w:szCs w:val="40"/>
                          <w:lang w:val="en-GB"/>
                          <w14:ligatures w14:val="standardContextual"/>
                        </w:rPr>
                      </w:pPr>
                      <w:r>
                        <w:rPr>
                          <w:rFonts w:eastAsiaTheme="minorHAnsi"/>
                          <w:caps/>
                          <w:color w:val="FFFFFF" w:themeColor="background1"/>
                          <w:kern w:val="2"/>
                          <w:sz w:val="40"/>
                          <w:szCs w:val="40"/>
                          <w:lang w:val="en-GB"/>
                          <w14:ligatures w14:val="standardContextual"/>
                        </w:rPr>
                        <w:t>CAV-FTS-63919</w:t>
                      </w:r>
                    </w:p>
                    <w:p w14:paraId="3A913435" w14:textId="77777777" w:rsidR="00876B72" w:rsidRDefault="00876B72" w:rsidP="00213C1D">
                      <w:pPr>
                        <w:pStyle w:val="NoSpacing"/>
                        <w:spacing w:before="40" w:after="40"/>
                        <w:rPr>
                          <w:rFonts w:eastAsiaTheme="minorHAnsi"/>
                          <w:caps/>
                          <w:color w:val="FFFFFF" w:themeColor="background1"/>
                          <w:kern w:val="2"/>
                          <w:sz w:val="40"/>
                          <w:szCs w:val="40"/>
                          <w:lang w:val="en-GB"/>
                          <w14:ligatures w14:val="standardContextual"/>
                        </w:rPr>
                      </w:pPr>
                    </w:p>
                    <w:p w14:paraId="2F21DF34" w14:textId="2192E9CF" w:rsidR="00596CE2" w:rsidRDefault="00596CE2" w:rsidP="00596CE2">
                      <w:pPr>
                        <w:pStyle w:val="NoSpacing"/>
                        <w:spacing w:before="40" w:after="40"/>
                        <w:rPr>
                          <w:rFonts w:eastAsiaTheme="minorHAnsi"/>
                          <w:caps/>
                          <w:color w:val="FFFFFF" w:themeColor="background1"/>
                          <w:kern w:val="2"/>
                          <w:sz w:val="40"/>
                          <w:szCs w:val="40"/>
                          <w:lang w:val="en-GB"/>
                          <w14:ligatures w14:val="standardContextual"/>
                        </w:rPr>
                      </w:pPr>
                      <w:r>
                        <w:rPr>
                          <w:rFonts w:eastAsiaTheme="minorHAnsi"/>
                          <w:caps/>
                          <w:color w:val="FFFFFF" w:themeColor="background1"/>
                          <w:kern w:val="2"/>
                          <w:sz w:val="40"/>
                          <w:szCs w:val="40"/>
                          <w:lang w:val="en-GB"/>
                          <w14:ligatures w14:val="standardContextual"/>
                        </w:rPr>
                        <w:t>tENDER CLOSING DATE</w:t>
                      </w:r>
                      <w:r w:rsidR="00FC0651">
                        <w:rPr>
                          <w:rFonts w:eastAsiaTheme="minorHAnsi"/>
                          <w:caps/>
                          <w:color w:val="FFFFFF" w:themeColor="background1"/>
                          <w:kern w:val="2"/>
                          <w:sz w:val="40"/>
                          <w:szCs w:val="40"/>
                          <w:lang w:val="en-GB"/>
                          <w14:ligatures w14:val="standardContextual"/>
                        </w:rPr>
                        <w:t xml:space="preserve"> &amp; Time</w:t>
                      </w:r>
                      <w:r>
                        <w:rPr>
                          <w:rFonts w:eastAsiaTheme="minorHAnsi"/>
                          <w:caps/>
                          <w:color w:val="FFFFFF" w:themeColor="background1"/>
                          <w:kern w:val="2"/>
                          <w:sz w:val="40"/>
                          <w:szCs w:val="40"/>
                          <w:lang w:val="en-GB"/>
                          <w14:ligatures w14:val="standardContextual"/>
                        </w:rPr>
                        <w:t>:</w:t>
                      </w:r>
                    </w:p>
                    <w:p w14:paraId="236443EC" w14:textId="2C271A1A" w:rsidR="002F5CDA" w:rsidRDefault="002F5CDA" w:rsidP="00596CE2">
                      <w:pPr>
                        <w:pStyle w:val="NoSpacing"/>
                        <w:spacing w:before="40" w:after="40"/>
                        <w:rPr>
                          <w:rFonts w:eastAsiaTheme="minorHAnsi"/>
                          <w:caps/>
                          <w:color w:val="FFFFFF" w:themeColor="background1"/>
                          <w:kern w:val="2"/>
                          <w:sz w:val="40"/>
                          <w:szCs w:val="40"/>
                          <w:lang w:val="en-GB"/>
                          <w14:ligatures w14:val="standardContextual"/>
                        </w:rPr>
                      </w:pPr>
                      <w:r>
                        <w:rPr>
                          <w:rFonts w:eastAsiaTheme="minorHAnsi"/>
                          <w:caps/>
                          <w:color w:val="FFFFFF" w:themeColor="background1"/>
                          <w:kern w:val="2"/>
                          <w:sz w:val="40"/>
                          <w:szCs w:val="40"/>
                          <w:lang w:val="en-GB"/>
                          <w14:ligatures w14:val="standardContextual"/>
                        </w:rPr>
                        <w:t>7</w:t>
                      </w:r>
                      <w:r w:rsidRPr="002F5CDA">
                        <w:rPr>
                          <w:rFonts w:eastAsiaTheme="minorHAnsi"/>
                          <w:caps/>
                          <w:color w:val="FFFFFF" w:themeColor="background1"/>
                          <w:kern w:val="2"/>
                          <w:sz w:val="40"/>
                          <w:szCs w:val="40"/>
                          <w:vertAlign w:val="superscript"/>
                          <w:lang w:val="en-GB"/>
                          <w14:ligatures w14:val="standardContextual"/>
                        </w:rPr>
                        <w:t>th</w:t>
                      </w:r>
                      <w:r>
                        <w:rPr>
                          <w:rFonts w:eastAsiaTheme="minorHAnsi"/>
                          <w:caps/>
                          <w:color w:val="FFFFFF" w:themeColor="background1"/>
                          <w:kern w:val="2"/>
                          <w:sz w:val="40"/>
                          <w:szCs w:val="40"/>
                          <w:lang w:val="en-GB"/>
                          <w14:ligatures w14:val="standardContextual"/>
                        </w:rPr>
                        <w:t xml:space="preserve"> September 2026 – 12pm </w:t>
                      </w:r>
                    </w:p>
                    <w:p w14:paraId="3E5D6BD9" w14:textId="39E513C0" w:rsidR="00F52FB7" w:rsidRPr="0020108C" w:rsidRDefault="00F52FB7" w:rsidP="00596CE2">
                      <w:pPr>
                        <w:pStyle w:val="NoSpacing"/>
                        <w:spacing w:before="40" w:after="40"/>
                        <w:rPr>
                          <w:rFonts w:eastAsiaTheme="minorHAnsi"/>
                          <w:caps/>
                          <w:color w:val="FFFFFF" w:themeColor="background1"/>
                          <w:kern w:val="2"/>
                          <w:sz w:val="40"/>
                          <w:szCs w:val="40"/>
                          <w:lang w:val="en-GB"/>
                          <w14:ligatures w14:val="standardContextual"/>
                        </w:rPr>
                      </w:pPr>
                    </w:p>
                  </w:txbxContent>
                </v:textbox>
                <w10:wrap anchorx="page"/>
              </v:shape>
            </w:pict>
          </mc:Fallback>
        </mc:AlternateContent>
      </w:r>
    </w:p>
    <w:p w14:paraId="4CB0A1B1" w14:textId="634CBF0F" w:rsidR="00596CE2" w:rsidRPr="007E7CA5" w:rsidRDefault="00596CE2">
      <w:pPr>
        <w:rPr>
          <w:color w:val="FFFFFF" w:themeColor="background1"/>
          <w:sz w:val="72"/>
          <w:szCs w:val="72"/>
        </w:rPr>
      </w:pPr>
    </w:p>
    <w:p w14:paraId="0D7D6C08" w14:textId="5560C871" w:rsidR="00596CE2" w:rsidRPr="007E7CA5" w:rsidRDefault="00596CE2">
      <w:pPr>
        <w:rPr>
          <w:color w:val="FFFFFF" w:themeColor="background1"/>
          <w:sz w:val="72"/>
          <w:szCs w:val="72"/>
        </w:rPr>
      </w:pPr>
    </w:p>
    <w:p w14:paraId="42906623" w14:textId="77777777" w:rsidR="00596CE2" w:rsidRPr="007E7CA5" w:rsidRDefault="00596CE2">
      <w:pPr>
        <w:rPr>
          <w:color w:val="FFFFFF" w:themeColor="background1"/>
          <w:sz w:val="72"/>
          <w:szCs w:val="72"/>
        </w:rPr>
      </w:pPr>
    </w:p>
    <w:p w14:paraId="1904267C" w14:textId="35B7EADB" w:rsidR="00596CE2" w:rsidRPr="007E7CA5" w:rsidRDefault="00596CE2">
      <w:pPr>
        <w:rPr>
          <w:color w:val="FFFFFF" w:themeColor="background1"/>
          <w:sz w:val="72"/>
          <w:szCs w:val="72"/>
        </w:rPr>
      </w:pPr>
    </w:p>
    <w:p w14:paraId="21C0E51A" w14:textId="61E52846" w:rsidR="006D1054" w:rsidRDefault="006D1054">
      <w:pPr>
        <w:rPr>
          <w:color w:val="FFFFFF" w:themeColor="background1"/>
          <w:sz w:val="72"/>
          <w:szCs w:val="72"/>
        </w:rPr>
      </w:pPr>
      <w:r w:rsidRPr="007E7CA5">
        <w:rPr>
          <w:noProof/>
        </w:rPr>
        <mc:AlternateContent>
          <mc:Choice Requires="wpg">
            <w:drawing>
              <wp:anchor distT="0" distB="0" distL="114300" distR="114300" simplePos="0" relativeHeight="251658242" behindDoc="0" locked="0" layoutInCell="1" allowOverlap="1" wp14:anchorId="2F79B99C" wp14:editId="2F4701AA">
                <wp:simplePos x="0" y="0"/>
                <wp:positionH relativeFrom="page">
                  <wp:align>center</wp:align>
                </wp:positionH>
                <wp:positionV relativeFrom="paragraph">
                  <wp:posOffset>493915</wp:posOffset>
                </wp:positionV>
                <wp:extent cx="6956425" cy="2351405"/>
                <wp:effectExtent l="133350" t="95250" r="130175" b="86995"/>
                <wp:wrapNone/>
                <wp:docPr id="1176960234" name="Group 3"/>
                <wp:cNvGraphicFramePr/>
                <a:graphic xmlns:a="http://schemas.openxmlformats.org/drawingml/2006/main">
                  <a:graphicData uri="http://schemas.microsoft.com/office/word/2010/wordprocessingGroup">
                    <wpg:wgp>
                      <wpg:cNvGrpSpPr/>
                      <wpg:grpSpPr>
                        <a:xfrm>
                          <a:off x="0" y="0"/>
                          <a:ext cx="6956425" cy="2351405"/>
                          <a:chOff x="0" y="0"/>
                          <a:chExt cx="6956425" cy="2351616"/>
                        </a:xfrm>
                        <a:effectLst>
                          <a:outerShdw blurRad="63500" sx="102000" sy="102000" algn="ctr" rotWithShape="0">
                            <a:prstClr val="black">
                              <a:alpha val="25000"/>
                            </a:prstClr>
                          </a:outerShdw>
                        </a:effectLst>
                      </wpg:grpSpPr>
                      <wps:wsp>
                        <wps:cNvPr id="1948393604" name="Text Box 7"/>
                        <wps:cNvSpPr txBox="1"/>
                        <wps:spPr>
                          <a:xfrm>
                            <a:off x="0" y="0"/>
                            <a:ext cx="6956425" cy="2351616"/>
                          </a:xfrm>
                          <a:prstGeom prst="rect">
                            <a:avLst/>
                          </a:prstGeom>
                          <a:gradFill>
                            <a:gsLst>
                              <a:gs pos="87000">
                                <a:srgbClr val="495467"/>
                              </a:gs>
                              <a:gs pos="53000">
                                <a:srgbClr val="25374F"/>
                              </a:gs>
                              <a:gs pos="0">
                                <a:srgbClr val="051F37"/>
                              </a:gs>
                            </a:gsLst>
                            <a:lin ang="5400000" scaled="1"/>
                          </a:gradFill>
                          <a:ln w="38100">
                            <a:noFill/>
                          </a:ln>
                        </wps:spPr>
                        <wps:txbx>
                          <w:txbxContent>
                            <w:p w14:paraId="417C8C62" w14:textId="77777777" w:rsidR="00596CE2" w:rsidRPr="004F7343" w:rsidRDefault="00596CE2" w:rsidP="00596CE2">
                              <w:pPr>
                                <w:jc w:val="center"/>
                                <w:rPr>
                                  <w14:textOutline w14:w="9525" w14:cap="rnd" w14:cmpd="sng" w14:algn="ctr">
                                    <w14:noFill/>
                                    <w14:prstDash w14:val="solid"/>
                                    <w14:bevel/>
                                  </w14:textOutline>
                                </w:rPr>
                              </w:pPr>
                              <w:r w:rsidRPr="004F7343">
                                <w:rPr>
                                  <w:sz w:val="28"/>
                                  <w:szCs w:val="28"/>
                                  <w14:textOutline w14:w="9525" w14:cap="rnd" w14:cmpd="sng" w14:algn="ctr">
                                    <w14:noFill/>
                                    <w14:prstDash w14:val="solid"/>
                                    <w14:bevel/>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8985196" name="Text Box 7"/>
                        <wps:cNvSpPr txBox="1"/>
                        <wps:spPr>
                          <a:xfrm>
                            <a:off x="219075" y="152400"/>
                            <a:ext cx="6510020" cy="2057400"/>
                          </a:xfrm>
                          <a:prstGeom prst="rect">
                            <a:avLst/>
                          </a:prstGeom>
                          <a:noFill/>
                          <a:ln w="6350">
                            <a:noFill/>
                          </a:ln>
                        </wps:spPr>
                        <wps:txbx>
                          <w:txbxContent>
                            <w:p w14:paraId="622251CF" w14:textId="77777777" w:rsidR="00596CE2" w:rsidRPr="004F7343" w:rsidRDefault="00596CE2" w:rsidP="00596CE2">
                              <w:pPr>
                                <w:jc w:val="center"/>
                                <w:rPr>
                                  <w:color w:val="FFFFFF" w:themeColor="background1"/>
                                  <w:sz w:val="28"/>
                                  <w:szCs w:val="28"/>
                                  <w14:textOutline w14:w="9525" w14:cap="rnd" w14:cmpd="sng" w14:algn="ctr">
                                    <w14:noFill/>
                                    <w14:prstDash w14:val="solid"/>
                                    <w14:bevel/>
                                  </w14:textOutline>
                                </w:rPr>
                              </w:pPr>
                              <w:r w:rsidRPr="004F7343">
                                <w:rPr>
                                  <w:color w:val="FFFFFF" w:themeColor="background1"/>
                                  <w:sz w:val="28"/>
                                  <w:szCs w:val="28"/>
                                  <w14:textOutline w14:w="9525" w14:cap="rnd" w14:cmpd="sng" w14:algn="ctr">
                                    <w14:noFill/>
                                    <w14:prstDash w14:val="solid"/>
                                    <w14:bevel/>
                                  </w14:textOutline>
                                </w:rPr>
                                <w:t>Instructions to Bidders and General Information are provided for the assistance of Bidders and should be read in conjunction with all the other Invitation to Tender Documents.</w:t>
                              </w:r>
                            </w:p>
                            <w:p w14:paraId="59A9539B" w14:textId="77777777" w:rsidR="00596CE2" w:rsidRPr="004F7343" w:rsidRDefault="00596CE2" w:rsidP="00596CE2">
                              <w:pPr>
                                <w:jc w:val="center"/>
                                <w:rPr>
                                  <w:color w:val="FFFFFF" w:themeColor="background1"/>
                                  <w:sz w:val="28"/>
                                  <w:szCs w:val="28"/>
                                  <w14:textOutline w14:w="9525" w14:cap="rnd" w14:cmpd="sng" w14:algn="ctr">
                                    <w14:noFill/>
                                    <w14:prstDash w14:val="solid"/>
                                    <w14:bevel/>
                                  </w14:textOutline>
                                </w:rPr>
                              </w:pPr>
                              <w:r w:rsidRPr="004F7343">
                                <w:rPr>
                                  <w:color w:val="FFFFFF" w:themeColor="background1"/>
                                  <w:sz w:val="28"/>
                                  <w:szCs w:val="28"/>
                                  <w14:textOutline w14:w="9525" w14:cap="rnd" w14:cmpd="sng" w14:algn="ctr">
                                    <w14:noFill/>
                                    <w14:prstDash w14:val="solid"/>
                                    <w14:bevel/>
                                  </w14:textOutline>
                                </w:rPr>
                                <w:t>Bidders must make sure that they read and understand all the tender documents before they complete their tender.</w:t>
                              </w:r>
                            </w:p>
                            <w:p w14:paraId="4FF9403E" w14:textId="6017BE47" w:rsidR="00596CE2" w:rsidRPr="004F7343" w:rsidRDefault="00596CE2" w:rsidP="00596CE2">
                              <w:pPr>
                                <w:jc w:val="center"/>
                                <w:rPr>
                                  <w:color w:val="FFFFFF" w:themeColor="background1"/>
                                  <w14:textOutline w14:w="9525" w14:cap="rnd" w14:cmpd="sng" w14:algn="ctr">
                                    <w14:noFill/>
                                    <w14:prstDash w14:val="solid"/>
                                    <w14:bevel/>
                                  </w14:textOutline>
                                </w:rPr>
                              </w:pPr>
                              <w:r w:rsidRPr="004F7343">
                                <w:rPr>
                                  <w:color w:val="FFFFFF" w:themeColor="background1"/>
                                  <w:sz w:val="28"/>
                                  <w:szCs w:val="28"/>
                                  <w14:textOutline w14:w="9525" w14:cap="rnd" w14:cmpd="sng" w14:algn="ctr">
                                    <w14:noFill/>
                                    <w14:prstDash w14:val="solid"/>
                                    <w14:bevel/>
                                  </w14:textOutline>
                                </w:rPr>
                                <w:t xml:space="preserve">All communications must be submitted via the messaging facility on the e-procurement  </w:t>
                              </w:r>
                              <w:r w:rsidR="00375D25">
                                <w:rPr>
                                  <w:color w:val="FFFFFF" w:themeColor="background1"/>
                                  <w:sz w:val="28"/>
                                  <w:szCs w:val="28"/>
                                  <w14:textOutline w14:w="9525" w14:cap="rnd" w14:cmpd="sng" w14:algn="ctr">
                                    <w14:noFill/>
                                    <w14:prstDash w14:val="solid"/>
                                    <w14:bevel/>
                                  </w14:textOutline>
                                </w:rPr>
                                <w:t>e-Tender Wales</w:t>
                              </w:r>
                              <w:r w:rsidRPr="004F7343">
                                <w:rPr>
                                  <w:color w:val="FFFFFF" w:themeColor="background1"/>
                                  <w:sz w:val="28"/>
                                  <w:szCs w:val="28"/>
                                  <w14:textOutline w14:w="9525" w14:cap="rnd" w14:cmpd="sng" w14:algn="ctr">
                                    <w14:noFill/>
                                    <w14:prstDash w14:val="solid"/>
                                    <w14:bevel/>
                                  </w14:textOutline>
                                </w:rPr>
                                <w:t xml:space="preserve"> portal and not direct to procurement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F79B99C" id="Group 3" o:spid="_x0000_s1034" style="position:absolute;margin-left:0;margin-top:38.9pt;width:547.75pt;height:185.15pt;z-index:251658242;mso-position-horizontal:center;mso-position-horizontal-relative:page" coordsize="69564,23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">
                <v:shape id="Text Box 7" o:spid="_x0000_s1035" type="#_x0000_t202" style="position:absolute;width:69564;height:235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" fillcolor="#051f37" stroked="f" strokeweight="3pt">
                  <v:fill color2="#495467" colors="0 #051f37;34734f #25374f;57016f #495467" focus="100%" type="gradient"/>
                  <v:textbox>
                    <w:txbxContent>
                      <w:p w14:paraId="417C8C62" w14:textId="77777777" w:rsidR="00596CE2" w:rsidRPr="004F7343" w:rsidRDefault="00596CE2" w:rsidP="00596CE2">
                        <w:pPr>
                          <w:jc w:val="center"/>
                          <w:rPr>
                            <w14:textOutline w14:w="9525" w14:cap="rnd" w14:cmpd="sng" w14:algn="ctr">
                              <w14:noFill/>
                              <w14:prstDash w14:val="solid"/>
                              <w14:bevel/>
                            </w14:textOutline>
                          </w:rPr>
                        </w:pPr>
                        <w:r w:rsidRPr="004F7343">
                          <w:rPr>
                            <w:sz w:val="28"/>
                            <w:szCs w:val="28"/>
                            <w14:textOutline w14:w="9525" w14:cap="rnd" w14:cmpd="sng" w14:algn="ctr">
                              <w14:noFill/>
                              <w14:prstDash w14:val="solid"/>
                              <w14:bevel/>
                            </w14:textOutline>
                          </w:rPr>
                          <w:t>.</w:t>
                        </w:r>
                      </w:p>
                    </w:txbxContent>
                  </v:textbox>
                </v:shape>
                <v:shape id="Text Box 7" o:spid="_x0000_s1036" type="#_x0000_t202" style="position:absolute;left:2190;top:1524;width:65100;height:20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" filled="f" stroked="f" strokeweight=".5pt">
                  <v:textbox>
                    <w:txbxContent>
                      <w:p w14:paraId="622251CF" w14:textId="77777777" w:rsidR="00596CE2" w:rsidRPr="004F7343" w:rsidRDefault="00596CE2" w:rsidP="00596CE2">
                        <w:pPr>
                          <w:jc w:val="center"/>
                          <w:rPr>
                            <w:color w:val="FFFFFF" w:themeColor="background1"/>
                            <w:sz w:val="28"/>
                            <w:szCs w:val="28"/>
                            <w14:textOutline w14:w="9525" w14:cap="rnd" w14:cmpd="sng" w14:algn="ctr">
                              <w14:noFill/>
                              <w14:prstDash w14:val="solid"/>
                              <w14:bevel/>
                            </w14:textOutline>
                          </w:rPr>
                        </w:pPr>
                        <w:r w:rsidRPr="004F7343">
                          <w:rPr>
                            <w:color w:val="FFFFFF" w:themeColor="background1"/>
                            <w:sz w:val="28"/>
                            <w:szCs w:val="28"/>
                            <w14:textOutline w14:w="9525" w14:cap="rnd" w14:cmpd="sng" w14:algn="ctr">
                              <w14:noFill/>
                              <w14:prstDash w14:val="solid"/>
                              <w14:bevel/>
                            </w14:textOutline>
                          </w:rPr>
                          <w:t>Instructions to Bidders and General Information are provided for the assistance of Bidders and should be read in conjunction with all the other Invitation to Tender Documents.</w:t>
                        </w:r>
                      </w:p>
                      <w:p w14:paraId="59A9539B" w14:textId="77777777" w:rsidR="00596CE2" w:rsidRPr="004F7343" w:rsidRDefault="00596CE2" w:rsidP="00596CE2">
                        <w:pPr>
                          <w:jc w:val="center"/>
                          <w:rPr>
                            <w:color w:val="FFFFFF" w:themeColor="background1"/>
                            <w:sz w:val="28"/>
                            <w:szCs w:val="28"/>
                            <w14:textOutline w14:w="9525" w14:cap="rnd" w14:cmpd="sng" w14:algn="ctr">
                              <w14:noFill/>
                              <w14:prstDash w14:val="solid"/>
                              <w14:bevel/>
                            </w14:textOutline>
                          </w:rPr>
                        </w:pPr>
                        <w:r w:rsidRPr="004F7343">
                          <w:rPr>
                            <w:color w:val="FFFFFF" w:themeColor="background1"/>
                            <w:sz w:val="28"/>
                            <w:szCs w:val="28"/>
                            <w14:textOutline w14:w="9525" w14:cap="rnd" w14:cmpd="sng" w14:algn="ctr">
                              <w14:noFill/>
                              <w14:prstDash w14:val="solid"/>
                              <w14:bevel/>
                            </w14:textOutline>
                          </w:rPr>
                          <w:t>Bidders must make sure that they read and understand all the tender documents before they complete their tender.</w:t>
                        </w:r>
                      </w:p>
                      <w:p w14:paraId="4FF9403E" w14:textId="6017BE47" w:rsidR="00596CE2" w:rsidRPr="004F7343" w:rsidRDefault="00596CE2" w:rsidP="00596CE2">
                        <w:pPr>
                          <w:jc w:val="center"/>
                          <w:rPr>
                            <w:color w:val="FFFFFF" w:themeColor="background1"/>
                            <w14:textOutline w14:w="9525" w14:cap="rnd" w14:cmpd="sng" w14:algn="ctr">
                              <w14:noFill/>
                              <w14:prstDash w14:val="solid"/>
                              <w14:bevel/>
                            </w14:textOutline>
                          </w:rPr>
                        </w:pPr>
                        <w:r w:rsidRPr="004F7343">
                          <w:rPr>
                            <w:color w:val="FFFFFF" w:themeColor="background1"/>
                            <w:sz w:val="28"/>
                            <w:szCs w:val="28"/>
                            <w14:textOutline w14:w="9525" w14:cap="rnd" w14:cmpd="sng" w14:algn="ctr">
                              <w14:noFill/>
                              <w14:prstDash w14:val="solid"/>
                              <w14:bevel/>
                            </w14:textOutline>
                          </w:rPr>
                          <w:t xml:space="preserve">All communications must be submitted via the messaging facility on the e-procurement  </w:t>
                        </w:r>
                        <w:r w:rsidR="00375D25">
                          <w:rPr>
                            <w:color w:val="FFFFFF" w:themeColor="background1"/>
                            <w:sz w:val="28"/>
                            <w:szCs w:val="28"/>
                            <w14:textOutline w14:w="9525" w14:cap="rnd" w14:cmpd="sng" w14:algn="ctr">
                              <w14:noFill/>
                              <w14:prstDash w14:val="solid"/>
                              <w14:bevel/>
                            </w14:textOutline>
                          </w:rPr>
                          <w:t>e-Tender Wales</w:t>
                        </w:r>
                        <w:r w:rsidRPr="004F7343">
                          <w:rPr>
                            <w:color w:val="FFFFFF" w:themeColor="background1"/>
                            <w:sz w:val="28"/>
                            <w:szCs w:val="28"/>
                            <w14:textOutline w14:w="9525" w14:cap="rnd" w14:cmpd="sng" w14:algn="ctr">
                              <w14:noFill/>
                              <w14:prstDash w14:val="solid"/>
                              <w14:bevel/>
                            </w14:textOutline>
                          </w:rPr>
                          <w:t xml:space="preserve"> portal and not direct to procurement</w:t>
                        </w:r>
                      </w:p>
                    </w:txbxContent>
                  </v:textbox>
                </v:shape>
                <w10:wrap anchorx="page"/>
              </v:group>
            </w:pict>
          </mc:Fallback>
        </mc:AlternateContent>
      </w:r>
    </w:p>
    <w:p w14:paraId="2A77CD98" w14:textId="68C17CFF" w:rsidR="00596CE2" w:rsidRPr="007E7CA5" w:rsidRDefault="00596CE2">
      <w:pPr>
        <w:rPr>
          <w:color w:val="FFFFFF" w:themeColor="background1"/>
          <w:sz w:val="72"/>
          <w:szCs w:val="72"/>
        </w:rPr>
      </w:pPr>
    </w:p>
    <w:p w14:paraId="79087FE7" w14:textId="77777777" w:rsidR="00596CE2" w:rsidRPr="007E7CA5" w:rsidRDefault="00596CE2">
      <w:pPr>
        <w:rPr>
          <w:color w:val="FFFFFF" w:themeColor="background1"/>
          <w:sz w:val="72"/>
          <w:szCs w:val="72"/>
        </w:rPr>
      </w:pPr>
    </w:p>
    <w:p w14:paraId="222D19FB" w14:textId="77777777" w:rsidR="00B66D92" w:rsidRDefault="00B66D92">
      <w:pPr>
        <w:pStyle w:val="TOCHeading"/>
        <w:rPr>
          <w:rFonts w:asciiTheme="minorHAnsi" w:eastAsiaTheme="minorHAnsi" w:hAnsiTheme="minorHAnsi" w:cstheme="minorBidi"/>
          <w:color w:val="auto"/>
          <w:kern w:val="2"/>
          <w:sz w:val="24"/>
          <w:szCs w:val="24"/>
          <w:lang w:val="en-GB"/>
          <w14:ligatures w14:val="standardContextual"/>
        </w:rPr>
      </w:pPr>
    </w:p>
    <w:sdt>
      <w:sdtPr>
        <w:rPr>
          <w:rFonts w:asciiTheme="minorHAnsi" w:eastAsiaTheme="minorHAnsi" w:hAnsiTheme="minorHAnsi" w:cstheme="minorBidi"/>
          <w:color w:val="auto"/>
          <w:kern w:val="2"/>
          <w:sz w:val="24"/>
          <w:szCs w:val="24"/>
          <w:lang w:val="en-GB"/>
          <w14:ligatures w14:val="standardContextual"/>
        </w:rPr>
        <w:id w:val="1795560669"/>
        <w:docPartObj>
          <w:docPartGallery w:val="Table of Contents"/>
          <w:docPartUnique/>
        </w:docPartObj>
      </w:sdtPr>
      <w:sdtEndPr>
        <w:rPr>
          <w:b/>
          <w:bCs/>
          <w:noProof/>
        </w:rPr>
      </w:sdtEndPr>
      <w:sdtContent>
        <w:p w14:paraId="2D749678" w14:textId="42FA94D9" w:rsidR="00381BF2" w:rsidRPr="00B66D92" w:rsidRDefault="00381BF2">
          <w:pPr>
            <w:pStyle w:val="TOCHeading"/>
            <w:rPr>
              <w:rFonts w:asciiTheme="minorHAnsi" w:hAnsiTheme="minorHAnsi"/>
            </w:rPr>
          </w:pPr>
          <w:r w:rsidRPr="00B66D92">
            <w:rPr>
              <w:rFonts w:asciiTheme="minorHAnsi" w:hAnsiTheme="minorHAnsi"/>
            </w:rPr>
            <w:t>Contents</w:t>
          </w:r>
        </w:p>
        <w:p w14:paraId="41FBA02E" w14:textId="31A0F6FB" w:rsidR="00ED446D" w:rsidRDefault="00381BF2">
          <w:pPr>
            <w:pStyle w:val="TOC1"/>
            <w:tabs>
              <w:tab w:val="left" w:pos="440"/>
              <w:tab w:val="right" w:leader="dot" w:pos="8070"/>
            </w:tabs>
            <w:rPr>
              <w:rFonts w:eastAsiaTheme="minorEastAsia"/>
              <w:noProof/>
              <w:lang w:eastAsia="en-GB"/>
            </w:rPr>
          </w:pPr>
          <w:r w:rsidRPr="007E7CA5">
            <w:rPr>
              <w:sz w:val="22"/>
              <w:szCs w:val="22"/>
            </w:rPr>
            <w:fldChar w:fldCharType="begin"/>
          </w:r>
          <w:r w:rsidRPr="007E7CA5">
            <w:rPr>
              <w:sz w:val="22"/>
              <w:szCs w:val="22"/>
            </w:rPr>
            <w:instrText xml:space="preserve"> TOC \o "1-3" \h \z \u </w:instrText>
          </w:r>
          <w:r w:rsidRPr="007E7CA5">
            <w:rPr>
              <w:sz w:val="22"/>
              <w:szCs w:val="22"/>
            </w:rPr>
            <w:fldChar w:fldCharType="separate"/>
          </w:r>
          <w:hyperlink w:anchor="_Toc204332167" w:history="1">
            <w:r w:rsidR="00ED446D" w:rsidRPr="00211851">
              <w:rPr>
                <w:rStyle w:val="Hyperlink"/>
                <w:noProof/>
              </w:rPr>
              <w:t>1.</w:t>
            </w:r>
            <w:r w:rsidR="00ED446D">
              <w:rPr>
                <w:rFonts w:eastAsiaTheme="minorEastAsia"/>
                <w:noProof/>
                <w:lang w:eastAsia="en-GB"/>
              </w:rPr>
              <w:tab/>
            </w:r>
            <w:r w:rsidR="00ED446D" w:rsidRPr="00211851">
              <w:rPr>
                <w:rStyle w:val="Hyperlink"/>
                <w:noProof/>
              </w:rPr>
              <w:t>Information for Bidders</w:t>
            </w:r>
            <w:r w:rsidR="00ED446D">
              <w:rPr>
                <w:noProof/>
                <w:webHidden/>
              </w:rPr>
              <w:tab/>
            </w:r>
            <w:r w:rsidR="00ED446D">
              <w:rPr>
                <w:noProof/>
                <w:webHidden/>
              </w:rPr>
              <w:fldChar w:fldCharType="begin"/>
            </w:r>
            <w:r w:rsidR="00ED446D">
              <w:rPr>
                <w:noProof/>
                <w:webHidden/>
              </w:rPr>
              <w:instrText xml:space="preserve"> PAGEREF _Toc204332167 \h </w:instrText>
            </w:r>
            <w:r w:rsidR="00ED446D">
              <w:rPr>
                <w:noProof/>
                <w:webHidden/>
              </w:rPr>
            </w:r>
            <w:r w:rsidR="00ED446D">
              <w:rPr>
                <w:noProof/>
                <w:webHidden/>
              </w:rPr>
              <w:fldChar w:fldCharType="separate"/>
            </w:r>
            <w:r w:rsidR="00087028">
              <w:rPr>
                <w:noProof/>
                <w:webHidden/>
              </w:rPr>
              <w:t>3</w:t>
            </w:r>
            <w:r w:rsidR="00ED446D">
              <w:rPr>
                <w:noProof/>
                <w:webHidden/>
              </w:rPr>
              <w:fldChar w:fldCharType="end"/>
            </w:r>
          </w:hyperlink>
        </w:p>
        <w:p w14:paraId="6D3CCFB6" w14:textId="7CC03298" w:rsidR="00ED446D" w:rsidRDefault="00ED446D">
          <w:pPr>
            <w:pStyle w:val="TOC1"/>
            <w:tabs>
              <w:tab w:val="left" w:pos="440"/>
              <w:tab w:val="right" w:leader="dot" w:pos="8070"/>
            </w:tabs>
            <w:rPr>
              <w:rFonts w:eastAsiaTheme="minorEastAsia"/>
              <w:noProof/>
              <w:lang w:eastAsia="en-GB"/>
            </w:rPr>
          </w:pPr>
          <w:hyperlink w:anchor="_Toc204332168" w:history="1">
            <w:r w:rsidRPr="00211851">
              <w:rPr>
                <w:rStyle w:val="Hyperlink"/>
                <w:noProof/>
              </w:rPr>
              <w:t>2.</w:t>
            </w:r>
            <w:r>
              <w:rPr>
                <w:rFonts w:eastAsiaTheme="minorEastAsia"/>
                <w:noProof/>
                <w:lang w:eastAsia="en-GB"/>
              </w:rPr>
              <w:tab/>
            </w:r>
            <w:r w:rsidRPr="00211851">
              <w:rPr>
                <w:rStyle w:val="Hyperlink"/>
                <w:noProof/>
              </w:rPr>
              <w:t>Introduction</w:t>
            </w:r>
            <w:r>
              <w:rPr>
                <w:noProof/>
                <w:webHidden/>
              </w:rPr>
              <w:tab/>
            </w:r>
            <w:r>
              <w:rPr>
                <w:noProof/>
                <w:webHidden/>
              </w:rPr>
              <w:fldChar w:fldCharType="begin"/>
            </w:r>
            <w:r>
              <w:rPr>
                <w:noProof/>
                <w:webHidden/>
              </w:rPr>
              <w:instrText xml:space="preserve"> PAGEREF _Toc204332168 \h </w:instrText>
            </w:r>
            <w:r>
              <w:rPr>
                <w:noProof/>
                <w:webHidden/>
              </w:rPr>
            </w:r>
            <w:r>
              <w:rPr>
                <w:noProof/>
                <w:webHidden/>
              </w:rPr>
              <w:fldChar w:fldCharType="separate"/>
            </w:r>
            <w:r w:rsidR="00087028">
              <w:rPr>
                <w:noProof/>
                <w:webHidden/>
              </w:rPr>
              <w:t>5</w:t>
            </w:r>
            <w:r>
              <w:rPr>
                <w:noProof/>
                <w:webHidden/>
              </w:rPr>
              <w:fldChar w:fldCharType="end"/>
            </w:r>
          </w:hyperlink>
        </w:p>
        <w:p w14:paraId="50F97280" w14:textId="495CA2C5" w:rsidR="00ED446D" w:rsidRDefault="00ED446D">
          <w:pPr>
            <w:pStyle w:val="TOC1"/>
            <w:tabs>
              <w:tab w:val="left" w:pos="440"/>
              <w:tab w:val="right" w:leader="dot" w:pos="8070"/>
            </w:tabs>
            <w:rPr>
              <w:rFonts w:eastAsiaTheme="minorEastAsia"/>
              <w:noProof/>
              <w:lang w:eastAsia="en-GB"/>
            </w:rPr>
          </w:pPr>
          <w:hyperlink w:anchor="_Toc204332169" w:history="1">
            <w:r w:rsidRPr="00211851">
              <w:rPr>
                <w:rStyle w:val="Hyperlink"/>
                <w:noProof/>
              </w:rPr>
              <w:t>3.</w:t>
            </w:r>
            <w:r>
              <w:rPr>
                <w:rFonts w:eastAsiaTheme="minorEastAsia"/>
                <w:noProof/>
                <w:lang w:eastAsia="en-GB"/>
              </w:rPr>
              <w:tab/>
            </w:r>
            <w:r w:rsidRPr="00211851">
              <w:rPr>
                <w:rStyle w:val="Hyperlink"/>
                <w:noProof/>
              </w:rPr>
              <w:t>Agreement Information</w:t>
            </w:r>
            <w:r>
              <w:rPr>
                <w:noProof/>
                <w:webHidden/>
              </w:rPr>
              <w:tab/>
            </w:r>
            <w:r>
              <w:rPr>
                <w:noProof/>
                <w:webHidden/>
              </w:rPr>
              <w:fldChar w:fldCharType="begin"/>
            </w:r>
            <w:r>
              <w:rPr>
                <w:noProof/>
                <w:webHidden/>
              </w:rPr>
              <w:instrText xml:space="preserve"> PAGEREF _Toc204332169 \h </w:instrText>
            </w:r>
            <w:r>
              <w:rPr>
                <w:noProof/>
                <w:webHidden/>
              </w:rPr>
            </w:r>
            <w:r>
              <w:rPr>
                <w:noProof/>
                <w:webHidden/>
              </w:rPr>
              <w:fldChar w:fldCharType="separate"/>
            </w:r>
            <w:r w:rsidR="00087028">
              <w:rPr>
                <w:noProof/>
                <w:webHidden/>
              </w:rPr>
              <w:t>6</w:t>
            </w:r>
            <w:r>
              <w:rPr>
                <w:noProof/>
                <w:webHidden/>
              </w:rPr>
              <w:fldChar w:fldCharType="end"/>
            </w:r>
          </w:hyperlink>
        </w:p>
        <w:p w14:paraId="0CAA7C3C" w14:textId="7905CB83" w:rsidR="00ED446D" w:rsidRDefault="00ED446D">
          <w:pPr>
            <w:pStyle w:val="TOC1"/>
            <w:tabs>
              <w:tab w:val="left" w:pos="440"/>
              <w:tab w:val="right" w:leader="dot" w:pos="8070"/>
            </w:tabs>
            <w:rPr>
              <w:rFonts w:eastAsiaTheme="minorEastAsia"/>
              <w:noProof/>
              <w:lang w:eastAsia="en-GB"/>
            </w:rPr>
          </w:pPr>
          <w:hyperlink w:anchor="_Toc204332170" w:history="1">
            <w:r w:rsidRPr="00211851">
              <w:rPr>
                <w:rStyle w:val="Hyperlink"/>
                <w:noProof/>
              </w:rPr>
              <w:t>4.</w:t>
            </w:r>
            <w:r>
              <w:rPr>
                <w:rFonts w:eastAsiaTheme="minorEastAsia"/>
                <w:noProof/>
                <w:lang w:eastAsia="en-GB"/>
              </w:rPr>
              <w:tab/>
            </w:r>
            <w:r w:rsidRPr="00211851">
              <w:rPr>
                <w:rStyle w:val="Hyperlink"/>
                <w:noProof/>
              </w:rPr>
              <w:t>Duration &amp; Timetable</w:t>
            </w:r>
            <w:r>
              <w:rPr>
                <w:noProof/>
                <w:webHidden/>
              </w:rPr>
              <w:tab/>
            </w:r>
            <w:r>
              <w:rPr>
                <w:noProof/>
                <w:webHidden/>
              </w:rPr>
              <w:fldChar w:fldCharType="begin"/>
            </w:r>
            <w:r>
              <w:rPr>
                <w:noProof/>
                <w:webHidden/>
              </w:rPr>
              <w:instrText xml:space="preserve"> PAGEREF _Toc204332170 \h </w:instrText>
            </w:r>
            <w:r>
              <w:rPr>
                <w:noProof/>
                <w:webHidden/>
              </w:rPr>
            </w:r>
            <w:r>
              <w:rPr>
                <w:noProof/>
                <w:webHidden/>
              </w:rPr>
              <w:fldChar w:fldCharType="separate"/>
            </w:r>
            <w:r w:rsidR="00087028">
              <w:rPr>
                <w:noProof/>
                <w:webHidden/>
              </w:rPr>
              <w:t>6</w:t>
            </w:r>
            <w:r>
              <w:rPr>
                <w:noProof/>
                <w:webHidden/>
              </w:rPr>
              <w:fldChar w:fldCharType="end"/>
            </w:r>
          </w:hyperlink>
        </w:p>
        <w:p w14:paraId="036CB436" w14:textId="4B8AD6B5" w:rsidR="00ED446D" w:rsidRDefault="00ED446D">
          <w:pPr>
            <w:pStyle w:val="TOC1"/>
            <w:tabs>
              <w:tab w:val="left" w:pos="440"/>
              <w:tab w:val="right" w:leader="dot" w:pos="8070"/>
            </w:tabs>
            <w:rPr>
              <w:rFonts w:eastAsiaTheme="minorEastAsia"/>
              <w:noProof/>
              <w:lang w:eastAsia="en-GB"/>
            </w:rPr>
          </w:pPr>
          <w:hyperlink w:anchor="_Toc204332171" w:history="1">
            <w:r w:rsidRPr="00211851">
              <w:rPr>
                <w:rStyle w:val="Hyperlink"/>
                <w:noProof/>
              </w:rPr>
              <w:t>5.</w:t>
            </w:r>
            <w:r>
              <w:rPr>
                <w:rFonts w:eastAsiaTheme="minorEastAsia"/>
                <w:noProof/>
                <w:lang w:eastAsia="en-GB"/>
              </w:rPr>
              <w:tab/>
            </w:r>
            <w:r w:rsidRPr="00211851">
              <w:rPr>
                <w:rStyle w:val="Hyperlink"/>
                <w:noProof/>
              </w:rPr>
              <w:t>Evaluation Process</w:t>
            </w:r>
            <w:r>
              <w:rPr>
                <w:noProof/>
                <w:webHidden/>
              </w:rPr>
              <w:tab/>
            </w:r>
            <w:r>
              <w:rPr>
                <w:noProof/>
                <w:webHidden/>
              </w:rPr>
              <w:fldChar w:fldCharType="begin"/>
            </w:r>
            <w:r>
              <w:rPr>
                <w:noProof/>
                <w:webHidden/>
              </w:rPr>
              <w:instrText xml:space="preserve"> PAGEREF _Toc204332171 \h </w:instrText>
            </w:r>
            <w:r>
              <w:rPr>
                <w:noProof/>
                <w:webHidden/>
              </w:rPr>
            </w:r>
            <w:r>
              <w:rPr>
                <w:noProof/>
                <w:webHidden/>
              </w:rPr>
              <w:fldChar w:fldCharType="separate"/>
            </w:r>
            <w:r w:rsidR="00087028">
              <w:rPr>
                <w:noProof/>
                <w:webHidden/>
              </w:rPr>
              <w:t>7</w:t>
            </w:r>
            <w:r>
              <w:rPr>
                <w:noProof/>
                <w:webHidden/>
              </w:rPr>
              <w:fldChar w:fldCharType="end"/>
            </w:r>
          </w:hyperlink>
        </w:p>
        <w:p w14:paraId="7C4A27BF" w14:textId="0E030E5D" w:rsidR="00ED446D" w:rsidRDefault="00ED446D">
          <w:pPr>
            <w:pStyle w:val="TOC1"/>
            <w:tabs>
              <w:tab w:val="left" w:pos="440"/>
              <w:tab w:val="right" w:leader="dot" w:pos="8070"/>
            </w:tabs>
            <w:rPr>
              <w:rFonts w:eastAsiaTheme="minorEastAsia"/>
              <w:noProof/>
              <w:lang w:eastAsia="en-GB"/>
            </w:rPr>
          </w:pPr>
          <w:hyperlink w:anchor="_Toc204332172" w:history="1">
            <w:r w:rsidRPr="00211851">
              <w:rPr>
                <w:rStyle w:val="Hyperlink"/>
                <w:noProof/>
              </w:rPr>
              <w:t>6.</w:t>
            </w:r>
            <w:r>
              <w:rPr>
                <w:rFonts w:eastAsiaTheme="minorEastAsia"/>
                <w:noProof/>
                <w:lang w:eastAsia="en-GB"/>
              </w:rPr>
              <w:tab/>
            </w:r>
            <w:r w:rsidRPr="00211851">
              <w:rPr>
                <w:rStyle w:val="Hyperlink"/>
                <w:noProof/>
              </w:rPr>
              <w:t>Award Criteria and Evaluation Methodology</w:t>
            </w:r>
            <w:r>
              <w:rPr>
                <w:noProof/>
                <w:webHidden/>
              </w:rPr>
              <w:tab/>
            </w:r>
            <w:r>
              <w:rPr>
                <w:noProof/>
                <w:webHidden/>
              </w:rPr>
              <w:fldChar w:fldCharType="begin"/>
            </w:r>
            <w:r>
              <w:rPr>
                <w:noProof/>
                <w:webHidden/>
              </w:rPr>
              <w:instrText xml:space="preserve"> PAGEREF _Toc204332172 \h </w:instrText>
            </w:r>
            <w:r>
              <w:rPr>
                <w:noProof/>
                <w:webHidden/>
              </w:rPr>
            </w:r>
            <w:r>
              <w:rPr>
                <w:noProof/>
                <w:webHidden/>
              </w:rPr>
              <w:fldChar w:fldCharType="separate"/>
            </w:r>
            <w:r w:rsidR="00087028">
              <w:rPr>
                <w:noProof/>
                <w:webHidden/>
              </w:rPr>
              <w:t>8</w:t>
            </w:r>
            <w:r>
              <w:rPr>
                <w:noProof/>
                <w:webHidden/>
              </w:rPr>
              <w:fldChar w:fldCharType="end"/>
            </w:r>
          </w:hyperlink>
        </w:p>
        <w:p w14:paraId="6CBD4F02" w14:textId="43E3CA11" w:rsidR="00381BF2" w:rsidRPr="007E7CA5" w:rsidRDefault="00381BF2">
          <w:r w:rsidRPr="007E7CA5">
            <w:rPr>
              <w:b/>
              <w:bCs/>
              <w:noProof/>
              <w:sz w:val="22"/>
              <w:szCs w:val="22"/>
            </w:rPr>
            <w:fldChar w:fldCharType="end"/>
          </w:r>
        </w:p>
      </w:sdtContent>
    </w:sdt>
    <w:p w14:paraId="2C603AAB" w14:textId="77777777" w:rsidR="00596CE2" w:rsidRPr="007E7CA5" w:rsidRDefault="00596CE2"/>
    <w:p w14:paraId="54C3A215" w14:textId="77777777" w:rsidR="00596CE2" w:rsidRPr="007E7CA5" w:rsidRDefault="00596CE2"/>
    <w:tbl>
      <w:tblPr>
        <w:tblStyle w:val="TableGrid"/>
        <w:tblW w:w="0" w:type="auto"/>
        <w:tblLook w:val="04A0" w:firstRow="1" w:lastRow="0" w:firstColumn="1" w:lastColumn="0" w:noHBand="0" w:noVBand="1"/>
      </w:tblPr>
      <w:tblGrid>
        <w:gridCol w:w="1296"/>
        <w:gridCol w:w="5346"/>
        <w:gridCol w:w="1428"/>
      </w:tblGrid>
      <w:tr w:rsidR="00596CE2" w:rsidRPr="007E7CA5" w14:paraId="56247272" w14:textId="79A2596E" w:rsidTr="003F6D96">
        <w:tc>
          <w:tcPr>
            <w:tcW w:w="1296" w:type="dxa"/>
            <w:tcBorders>
              <w:top w:val="single" w:sz="4" w:space="0" w:color="auto"/>
              <w:left w:val="single" w:sz="4" w:space="0" w:color="auto"/>
              <w:bottom w:val="single" w:sz="4" w:space="0" w:color="auto"/>
              <w:right w:val="single" w:sz="4" w:space="0" w:color="FFFFFF" w:themeColor="background1"/>
            </w:tcBorders>
            <w:shd w:val="clear" w:color="auto" w:fill="051F37"/>
          </w:tcPr>
          <w:p w14:paraId="70369E54" w14:textId="498D03BA" w:rsidR="00596CE2" w:rsidRPr="007E7CA5" w:rsidRDefault="00596CE2" w:rsidP="00420953">
            <w:pPr>
              <w:rPr>
                <w:sz w:val="22"/>
                <w:szCs w:val="22"/>
              </w:rPr>
            </w:pPr>
            <w:r w:rsidRPr="007E7CA5">
              <w:rPr>
                <w:sz w:val="22"/>
                <w:szCs w:val="22"/>
              </w:rPr>
              <w:t>Appendix</w:t>
            </w:r>
          </w:p>
        </w:tc>
        <w:tc>
          <w:tcPr>
            <w:tcW w:w="5346"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51F37"/>
            <w:vAlign w:val="center"/>
          </w:tcPr>
          <w:p w14:paraId="7A64FEAA" w14:textId="3B034A79" w:rsidR="00596CE2" w:rsidRPr="007E7CA5" w:rsidRDefault="00596CE2" w:rsidP="00596CE2">
            <w:pPr>
              <w:rPr>
                <w:sz w:val="22"/>
                <w:szCs w:val="22"/>
              </w:rPr>
            </w:pPr>
            <w:r w:rsidRPr="007E7CA5">
              <w:rPr>
                <w:sz w:val="22"/>
                <w:szCs w:val="22"/>
              </w:rPr>
              <w:t>Title</w:t>
            </w:r>
          </w:p>
        </w:tc>
        <w:tc>
          <w:tcPr>
            <w:tcW w:w="1428" w:type="dxa"/>
            <w:tcBorders>
              <w:top w:val="single" w:sz="4" w:space="0" w:color="auto"/>
              <w:left w:val="single" w:sz="4" w:space="0" w:color="FFFFFF" w:themeColor="background1"/>
              <w:bottom w:val="single" w:sz="4" w:space="0" w:color="auto"/>
              <w:right w:val="single" w:sz="4" w:space="0" w:color="auto"/>
            </w:tcBorders>
            <w:shd w:val="clear" w:color="auto" w:fill="051F37"/>
            <w:vAlign w:val="center"/>
          </w:tcPr>
          <w:p w14:paraId="644DBF7A" w14:textId="51EF7637" w:rsidR="00596CE2" w:rsidRPr="007E7CA5" w:rsidRDefault="00596CE2" w:rsidP="00596CE2">
            <w:pPr>
              <w:rPr>
                <w:sz w:val="22"/>
                <w:szCs w:val="22"/>
              </w:rPr>
            </w:pPr>
            <w:r w:rsidRPr="007E7CA5">
              <w:rPr>
                <w:sz w:val="22"/>
                <w:szCs w:val="22"/>
              </w:rPr>
              <w:t>Included</w:t>
            </w:r>
          </w:p>
        </w:tc>
      </w:tr>
      <w:tr w:rsidR="00596CE2" w:rsidRPr="007E7CA5" w14:paraId="292106F9" w14:textId="15B7A887" w:rsidTr="003F6D96">
        <w:tc>
          <w:tcPr>
            <w:tcW w:w="1296" w:type="dxa"/>
            <w:tcBorders>
              <w:top w:val="single" w:sz="4" w:space="0" w:color="auto"/>
            </w:tcBorders>
            <w:vAlign w:val="center"/>
          </w:tcPr>
          <w:p w14:paraId="6DBF64BC" w14:textId="0BD91FF9" w:rsidR="00596CE2" w:rsidRPr="007E7CA5" w:rsidRDefault="00411295" w:rsidP="00411295">
            <w:pPr>
              <w:rPr>
                <w:sz w:val="22"/>
                <w:szCs w:val="22"/>
              </w:rPr>
            </w:pPr>
            <w:r w:rsidRPr="007E7CA5">
              <w:rPr>
                <w:sz w:val="22"/>
                <w:szCs w:val="22"/>
              </w:rPr>
              <w:t>A</w:t>
            </w:r>
          </w:p>
        </w:tc>
        <w:tc>
          <w:tcPr>
            <w:tcW w:w="5346" w:type="dxa"/>
            <w:tcBorders>
              <w:top w:val="single" w:sz="4" w:space="0" w:color="auto"/>
            </w:tcBorders>
            <w:vAlign w:val="center"/>
          </w:tcPr>
          <w:p w14:paraId="62887C9A" w14:textId="7F61978B" w:rsidR="00596CE2" w:rsidRPr="007E7CA5" w:rsidRDefault="00077AA0" w:rsidP="00411295">
            <w:pPr>
              <w:rPr>
                <w:sz w:val="22"/>
                <w:szCs w:val="22"/>
              </w:rPr>
            </w:pPr>
            <w:r>
              <w:rPr>
                <w:sz w:val="22"/>
                <w:szCs w:val="22"/>
              </w:rPr>
              <w:t xml:space="preserve">NEC </w:t>
            </w:r>
            <w:r w:rsidR="0048204B">
              <w:rPr>
                <w:sz w:val="22"/>
                <w:szCs w:val="22"/>
              </w:rPr>
              <w:t>4 E</w:t>
            </w:r>
            <w:r w:rsidR="00EC7DF9">
              <w:rPr>
                <w:sz w:val="22"/>
                <w:szCs w:val="22"/>
              </w:rPr>
              <w:t>CSC</w:t>
            </w:r>
            <w:r w:rsidR="0048204B">
              <w:rPr>
                <w:sz w:val="22"/>
                <w:szCs w:val="22"/>
              </w:rPr>
              <w:t xml:space="preserve"> Contract</w:t>
            </w:r>
            <w:r w:rsidR="00411295" w:rsidRPr="007E7CA5">
              <w:rPr>
                <w:sz w:val="22"/>
                <w:szCs w:val="22"/>
              </w:rPr>
              <w:t xml:space="preserve"> </w:t>
            </w:r>
          </w:p>
        </w:tc>
        <w:sdt>
          <w:sdtPr>
            <w:rPr>
              <w:sz w:val="22"/>
              <w:szCs w:val="22"/>
            </w:rPr>
            <w:id w:val="-672957889"/>
            <w14:checkbox>
              <w14:checked w14:val="1"/>
              <w14:checkedState w14:val="2612" w14:font="MS Gothic"/>
              <w14:uncheckedState w14:val="2610" w14:font="MS Gothic"/>
            </w14:checkbox>
          </w:sdtPr>
          <w:sdtContent>
            <w:tc>
              <w:tcPr>
                <w:tcW w:w="1428" w:type="dxa"/>
                <w:tcBorders>
                  <w:top w:val="single" w:sz="4" w:space="0" w:color="auto"/>
                </w:tcBorders>
                <w:vAlign w:val="center"/>
              </w:tcPr>
              <w:p w14:paraId="41C90A86" w14:textId="30E69EAA" w:rsidR="00596CE2" w:rsidRPr="007E7CA5" w:rsidRDefault="00DB7AEB" w:rsidP="00411295">
                <w:pPr>
                  <w:rPr>
                    <w:sz w:val="22"/>
                    <w:szCs w:val="22"/>
                  </w:rPr>
                </w:pPr>
                <w:r>
                  <w:rPr>
                    <w:rFonts w:ascii="MS Gothic" w:eastAsia="MS Gothic" w:hAnsi="MS Gothic" w:hint="eastAsia"/>
                    <w:sz w:val="22"/>
                    <w:szCs w:val="22"/>
                  </w:rPr>
                  <w:t>☒</w:t>
                </w:r>
              </w:p>
            </w:tc>
          </w:sdtContent>
        </w:sdt>
      </w:tr>
      <w:tr w:rsidR="00411295" w:rsidRPr="007E7CA5" w14:paraId="5166126F" w14:textId="77777777" w:rsidTr="003F6D96">
        <w:tc>
          <w:tcPr>
            <w:tcW w:w="1296" w:type="dxa"/>
            <w:vAlign w:val="center"/>
          </w:tcPr>
          <w:p w14:paraId="31FB7D20" w14:textId="53DDFD8C" w:rsidR="00411295" w:rsidRPr="007E7CA5" w:rsidRDefault="00411295" w:rsidP="00411295">
            <w:pPr>
              <w:rPr>
                <w:sz w:val="22"/>
                <w:szCs w:val="22"/>
              </w:rPr>
            </w:pPr>
            <w:r w:rsidRPr="007E7CA5">
              <w:rPr>
                <w:sz w:val="22"/>
                <w:szCs w:val="22"/>
              </w:rPr>
              <w:t>B</w:t>
            </w:r>
          </w:p>
        </w:tc>
        <w:tc>
          <w:tcPr>
            <w:tcW w:w="5346" w:type="dxa"/>
            <w:vAlign w:val="center"/>
          </w:tcPr>
          <w:p w14:paraId="17FC0F11" w14:textId="574EA883" w:rsidR="00411295" w:rsidRPr="007E7CA5" w:rsidRDefault="00411295" w:rsidP="00411295">
            <w:pPr>
              <w:rPr>
                <w:sz w:val="22"/>
                <w:szCs w:val="22"/>
              </w:rPr>
            </w:pPr>
            <w:r w:rsidRPr="007E7CA5">
              <w:rPr>
                <w:sz w:val="22"/>
                <w:szCs w:val="22"/>
              </w:rPr>
              <w:t>In</w:t>
            </w:r>
            <w:r w:rsidR="00064FB5" w:rsidRPr="007E7CA5">
              <w:rPr>
                <w:sz w:val="22"/>
                <w:szCs w:val="22"/>
              </w:rPr>
              <w:t>structions</w:t>
            </w:r>
            <w:r w:rsidRPr="007E7CA5">
              <w:rPr>
                <w:sz w:val="22"/>
                <w:szCs w:val="22"/>
              </w:rPr>
              <w:t xml:space="preserve"> for Bidders</w:t>
            </w:r>
          </w:p>
        </w:tc>
        <w:sdt>
          <w:sdtPr>
            <w:rPr>
              <w:sz w:val="22"/>
              <w:szCs w:val="22"/>
            </w:rPr>
            <w:id w:val="1096136831"/>
            <w14:checkbox>
              <w14:checked w14:val="1"/>
              <w14:checkedState w14:val="2612" w14:font="MS Gothic"/>
              <w14:uncheckedState w14:val="2610" w14:font="MS Gothic"/>
            </w14:checkbox>
          </w:sdtPr>
          <w:sdtContent>
            <w:tc>
              <w:tcPr>
                <w:tcW w:w="1428" w:type="dxa"/>
                <w:vAlign w:val="center"/>
              </w:tcPr>
              <w:p w14:paraId="3BDABBDE" w14:textId="76D5DEA5" w:rsidR="00411295" w:rsidRPr="007E7CA5" w:rsidRDefault="00DB7AEB" w:rsidP="00411295">
                <w:pPr>
                  <w:rPr>
                    <w:sz w:val="22"/>
                    <w:szCs w:val="22"/>
                  </w:rPr>
                </w:pPr>
                <w:r>
                  <w:rPr>
                    <w:rFonts w:ascii="MS Gothic" w:eastAsia="MS Gothic" w:hAnsi="MS Gothic" w:hint="eastAsia"/>
                    <w:sz w:val="22"/>
                    <w:szCs w:val="22"/>
                  </w:rPr>
                  <w:t>☒</w:t>
                </w:r>
              </w:p>
            </w:tc>
          </w:sdtContent>
        </w:sdt>
      </w:tr>
      <w:tr w:rsidR="00411295" w:rsidRPr="007E7CA5" w14:paraId="4795B0CA" w14:textId="77777777" w:rsidTr="003F6D96">
        <w:tc>
          <w:tcPr>
            <w:tcW w:w="1296" w:type="dxa"/>
            <w:vAlign w:val="center"/>
          </w:tcPr>
          <w:p w14:paraId="3D117DA1" w14:textId="54AC01A9" w:rsidR="00411295" w:rsidRPr="007E7CA5" w:rsidRDefault="00411295" w:rsidP="00411295">
            <w:pPr>
              <w:rPr>
                <w:sz w:val="22"/>
                <w:szCs w:val="22"/>
              </w:rPr>
            </w:pPr>
            <w:r w:rsidRPr="007E7CA5">
              <w:rPr>
                <w:sz w:val="22"/>
                <w:szCs w:val="22"/>
              </w:rPr>
              <w:t>C</w:t>
            </w:r>
          </w:p>
        </w:tc>
        <w:tc>
          <w:tcPr>
            <w:tcW w:w="5346" w:type="dxa"/>
            <w:vAlign w:val="center"/>
          </w:tcPr>
          <w:p w14:paraId="630D5397" w14:textId="745BB5C0" w:rsidR="00411295" w:rsidRPr="007E7CA5" w:rsidRDefault="00EE0881" w:rsidP="00411295">
            <w:pPr>
              <w:rPr>
                <w:sz w:val="22"/>
                <w:szCs w:val="22"/>
              </w:rPr>
            </w:pPr>
            <w:r w:rsidRPr="007E7CA5">
              <w:rPr>
                <w:sz w:val="22"/>
                <w:szCs w:val="22"/>
              </w:rPr>
              <w:t>Specification</w:t>
            </w:r>
            <w:r w:rsidR="00926B0C">
              <w:rPr>
                <w:sz w:val="22"/>
                <w:szCs w:val="22"/>
              </w:rPr>
              <w:t xml:space="preserve"> of Requirements</w:t>
            </w:r>
          </w:p>
        </w:tc>
        <w:sdt>
          <w:sdtPr>
            <w:rPr>
              <w:sz w:val="22"/>
              <w:szCs w:val="22"/>
            </w:rPr>
            <w:id w:val="967861973"/>
            <w14:checkbox>
              <w14:checked w14:val="1"/>
              <w14:checkedState w14:val="2612" w14:font="MS Gothic"/>
              <w14:uncheckedState w14:val="2610" w14:font="MS Gothic"/>
            </w14:checkbox>
          </w:sdtPr>
          <w:sdtContent>
            <w:tc>
              <w:tcPr>
                <w:tcW w:w="1428" w:type="dxa"/>
                <w:vAlign w:val="center"/>
              </w:tcPr>
              <w:p w14:paraId="114CBA59" w14:textId="654E4788" w:rsidR="00411295" w:rsidRPr="007E7CA5" w:rsidRDefault="00DB7AEB" w:rsidP="00411295">
                <w:pPr>
                  <w:rPr>
                    <w:sz w:val="22"/>
                    <w:szCs w:val="22"/>
                  </w:rPr>
                </w:pPr>
                <w:r>
                  <w:rPr>
                    <w:rFonts w:ascii="MS Gothic" w:eastAsia="MS Gothic" w:hAnsi="MS Gothic" w:hint="eastAsia"/>
                    <w:sz w:val="22"/>
                    <w:szCs w:val="22"/>
                  </w:rPr>
                  <w:t>☒</w:t>
                </w:r>
              </w:p>
            </w:tc>
          </w:sdtContent>
        </w:sdt>
      </w:tr>
      <w:tr w:rsidR="00411295" w:rsidRPr="007E7CA5" w14:paraId="102AC101" w14:textId="77777777" w:rsidTr="003F6D96">
        <w:tc>
          <w:tcPr>
            <w:tcW w:w="1296" w:type="dxa"/>
            <w:vAlign w:val="center"/>
          </w:tcPr>
          <w:p w14:paraId="26D46572" w14:textId="533AF5DD" w:rsidR="00411295" w:rsidRPr="007E7CA5" w:rsidRDefault="00411295" w:rsidP="00411295">
            <w:pPr>
              <w:rPr>
                <w:sz w:val="22"/>
                <w:szCs w:val="22"/>
              </w:rPr>
            </w:pPr>
            <w:r w:rsidRPr="007E7CA5">
              <w:rPr>
                <w:sz w:val="22"/>
                <w:szCs w:val="22"/>
              </w:rPr>
              <w:t>D</w:t>
            </w:r>
          </w:p>
        </w:tc>
        <w:tc>
          <w:tcPr>
            <w:tcW w:w="5346" w:type="dxa"/>
            <w:vAlign w:val="center"/>
          </w:tcPr>
          <w:p w14:paraId="3D449AB5" w14:textId="5B114447" w:rsidR="00411295" w:rsidRPr="007E7CA5" w:rsidRDefault="00FB21C9" w:rsidP="00411295">
            <w:pPr>
              <w:rPr>
                <w:sz w:val="22"/>
                <w:szCs w:val="22"/>
              </w:rPr>
            </w:pPr>
            <w:r w:rsidRPr="007E7CA5">
              <w:rPr>
                <w:sz w:val="22"/>
                <w:szCs w:val="22"/>
              </w:rPr>
              <w:t>Bidder Response Form</w:t>
            </w:r>
          </w:p>
        </w:tc>
        <w:sdt>
          <w:sdtPr>
            <w:rPr>
              <w:sz w:val="22"/>
              <w:szCs w:val="22"/>
            </w:rPr>
            <w:id w:val="1741515577"/>
            <w14:checkbox>
              <w14:checked w14:val="1"/>
              <w14:checkedState w14:val="2612" w14:font="MS Gothic"/>
              <w14:uncheckedState w14:val="2610" w14:font="MS Gothic"/>
            </w14:checkbox>
          </w:sdtPr>
          <w:sdtContent>
            <w:tc>
              <w:tcPr>
                <w:tcW w:w="1428" w:type="dxa"/>
                <w:vAlign w:val="center"/>
              </w:tcPr>
              <w:p w14:paraId="0BEFF8DC" w14:textId="3FEE459B" w:rsidR="00411295" w:rsidRPr="007E7CA5" w:rsidRDefault="00D5505A" w:rsidP="00411295">
                <w:pPr>
                  <w:rPr>
                    <w:sz w:val="22"/>
                    <w:szCs w:val="22"/>
                  </w:rPr>
                </w:pPr>
                <w:r>
                  <w:rPr>
                    <w:rFonts w:ascii="MS Gothic" w:eastAsia="MS Gothic" w:hAnsi="MS Gothic" w:hint="eastAsia"/>
                    <w:sz w:val="22"/>
                    <w:szCs w:val="22"/>
                  </w:rPr>
                  <w:t>☒</w:t>
                </w:r>
              </w:p>
            </w:tc>
          </w:sdtContent>
        </w:sdt>
      </w:tr>
      <w:tr w:rsidR="00411295" w:rsidRPr="007E7CA5" w14:paraId="6DF34E3E" w14:textId="77777777" w:rsidTr="003F6D96">
        <w:tc>
          <w:tcPr>
            <w:tcW w:w="1296" w:type="dxa"/>
            <w:vAlign w:val="center"/>
          </w:tcPr>
          <w:p w14:paraId="64FD6580" w14:textId="2A0D95A3" w:rsidR="00411295" w:rsidRPr="007E7CA5" w:rsidRDefault="00411295" w:rsidP="00411295">
            <w:pPr>
              <w:rPr>
                <w:sz w:val="22"/>
                <w:szCs w:val="22"/>
              </w:rPr>
            </w:pPr>
            <w:r w:rsidRPr="007E7CA5">
              <w:rPr>
                <w:sz w:val="22"/>
                <w:szCs w:val="22"/>
              </w:rPr>
              <w:t>E</w:t>
            </w:r>
          </w:p>
        </w:tc>
        <w:tc>
          <w:tcPr>
            <w:tcW w:w="5346" w:type="dxa"/>
            <w:vAlign w:val="center"/>
          </w:tcPr>
          <w:p w14:paraId="682BD822" w14:textId="572A36D8" w:rsidR="00411295" w:rsidRPr="007E7CA5" w:rsidRDefault="00BF5EF7" w:rsidP="00411295">
            <w:pPr>
              <w:rPr>
                <w:sz w:val="22"/>
                <w:szCs w:val="22"/>
              </w:rPr>
            </w:pPr>
            <w:r>
              <w:rPr>
                <w:sz w:val="22"/>
                <w:szCs w:val="22"/>
              </w:rPr>
              <w:t>e-</w:t>
            </w:r>
            <w:r w:rsidR="00EC209D">
              <w:rPr>
                <w:sz w:val="22"/>
                <w:szCs w:val="22"/>
              </w:rPr>
              <w:t>Trading Specification</w:t>
            </w:r>
          </w:p>
        </w:tc>
        <w:sdt>
          <w:sdtPr>
            <w:rPr>
              <w:sz w:val="22"/>
              <w:szCs w:val="22"/>
            </w:rPr>
            <w:id w:val="1197818513"/>
            <w14:checkbox>
              <w14:checked w14:val="1"/>
              <w14:checkedState w14:val="2612" w14:font="MS Gothic"/>
              <w14:uncheckedState w14:val="2610" w14:font="MS Gothic"/>
            </w14:checkbox>
          </w:sdtPr>
          <w:sdtContent>
            <w:tc>
              <w:tcPr>
                <w:tcW w:w="1428" w:type="dxa"/>
                <w:vAlign w:val="center"/>
              </w:tcPr>
              <w:p w14:paraId="750F7B1F" w14:textId="67A6BA6C" w:rsidR="00411295" w:rsidRPr="007E7CA5" w:rsidRDefault="00D5505A" w:rsidP="00411295">
                <w:pPr>
                  <w:rPr>
                    <w:sz w:val="22"/>
                    <w:szCs w:val="22"/>
                  </w:rPr>
                </w:pPr>
                <w:r>
                  <w:rPr>
                    <w:rFonts w:ascii="MS Gothic" w:eastAsia="MS Gothic" w:hAnsi="MS Gothic" w:hint="eastAsia"/>
                    <w:sz w:val="22"/>
                    <w:szCs w:val="22"/>
                  </w:rPr>
                  <w:t>☒</w:t>
                </w:r>
              </w:p>
            </w:tc>
          </w:sdtContent>
        </w:sdt>
      </w:tr>
      <w:tr w:rsidR="00411295" w:rsidRPr="007E7CA5" w14:paraId="74523ED8" w14:textId="77777777" w:rsidTr="003F6D96">
        <w:tc>
          <w:tcPr>
            <w:tcW w:w="1296" w:type="dxa"/>
            <w:vAlign w:val="center"/>
          </w:tcPr>
          <w:p w14:paraId="5F3FB7D9" w14:textId="4AD8E7BD" w:rsidR="00411295" w:rsidRPr="007E7CA5" w:rsidRDefault="00D5505A" w:rsidP="00411295">
            <w:pPr>
              <w:rPr>
                <w:sz w:val="22"/>
                <w:szCs w:val="22"/>
              </w:rPr>
            </w:pPr>
            <w:r>
              <w:rPr>
                <w:sz w:val="22"/>
                <w:szCs w:val="22"/>
              </w:rPr>
              <w:t>F</w:t>
            </w:r>
          </w:p>
        </w:tc>
        <w:tc>
          <w:tcPr>
            <w:tcW w:w="5346" w:type="dxa"/>
            <w:vAlign w:val="center"/>
          </w:tcPr>
          <w:p w14:paraId="2A7CE4B0" w14:textId="16643BA8" w:rsidR="00411295" w:rsidRPr="007E7CA5" w:rsidRDefault="00926B0C" w:rsidP="00411295">
            <w:pPr>
              <w:rPr>
                <w:sz w:val="22"/>
                <w:szCs w:val="22"/>
              </w:rPr>
            </w:pPr>
            <w:r>
              <w:rPr>
                <w:sz w:val="22"/>
                <w:szCs w:val="22"/>
              </w:rPr>
              <w:t>Pre-Qualification Questionnaire</w:t>
            </w:r>
          </w:p>
        </w:tc>
        <w:sdt>
          <w:sdtPr>
            <w:rPr>
              <w:sz w:val="22"/>
              <w:szCs w:val="22"/>
            </w:rPr>
            <w:id w:val="-1435592885"/>
            <w14:checkbox>
              <w14:checked w14:val="1"/>
              <w14:checkedState w14:val="2612" w14:font="MS Gothic"/>
              <w14:uncheckedState w14:val="2610" w14:font="MS Gothic"/>
            </w14:checkbox>
          </w:sdtPr>
          <w:sdtContent>
            <w:tc>
              <w:tcPr>
                <w:tcW w:w="1428" w:type="dxa"/>
                <w:vAlign w:val="center"/>
              </w:tcPr>
              <w:p w14:paraId="145DFA26" w14:textId="537B71EF" w:rsidR="00411295" w:rsidRPr="007E7CA5" w:rsidRDefault="00D5505A" w:rsidP="00411295">
                <w:pPr>
                  <w:rPr>
                    <w:sz w:val="22"/>
                    <w:szCs w:val="22"/>
                  </w:rPr>
                </w:pPr>
                <w:r>
                  <w:rPr>
                    <w:rFonts w:ascii="MS Gothic" w:eastAsia="MS Gothic" w:hAnsi="MS Gothic" w:hint="eastAsia"/>
                    <w:sz w:val="22"/>
                    <w:szCs w:val="22"/>
                  </w:rPr>
                  <w:t>☒</w:t>
                </w:r>
              </w:p>
            </w:tc>
          </w:sdtContent>
        </w:sdt>
      </w:tr>
      <w:tr w:rsidR="00411295" w:rsidRPr="007E7CA5" w14:paraId="7C27B271" w14:textId="77777777" w:rsidTr="003F6D96">
        <w:tc>
          <w:tcPr>
            <w:tcW w:w="1296" w:type="dxa"/>
            <w:vAlign w:val="center"/>
          </w:tcPr>
          <w:p w14:paraId="5CA6B86A" w14:textId="5A639459" w:rsidR="00411295" w:rsidRPr="007E7CA5" w:rsidRDefault="00D5505A" w:rsidP="00411295">
            <w:pPr>
              <w:rPr>
                <w:sz w:val="22"/>
                <w:szCs w:val="22"/>
              </w:rPr>
            </w:pPr>
            <w:r>
              <w:rPr>
                <w:sz w:val="22"/>
                <w:szCs w:val="22"/>
              </w:rPr>
              <w:t>G</w:t>
            </w:r>
          </w:p>
        </w:tc>
        <w:tc>
          <w:tcPr>
            <w:tcW w:w="5346" w:type="dxa"/>
            <w:vAlign w:val="center"/>
          </w:tcPr>
          <w:p w14:paraId="02FD9540" w14:textId="66C2A900" w:rsidR="00411295" w:rsidRPr="007E7CA5" w:rsidRDefault="00926B0C" w:rsidP="00411295">
            <w:pPr>
              <w:rPr>
                <w:sz w:val="22"/>
                <w:szCs w:val="22"/>
              </w:rPr>
            </w:pPr>
            <w:r>
              <w:rPr>
                <w:sz w:val="22"/>
                <w:szCs w:val="22"/>
              </w:rPr>
              <w:t>Bidder Technical Response</w:t>
            </w:r>
          </w:p>
        </w:tc>
        <w:sdt>
          <w:sdtPr>
            <w:rPr>
              <w:sz w:val="22"/>
              <w:szCs w:val="22"/>
            </w:rPr>
            <w:id w:val="1714310407"/>
            <w14:checkbox>
              <w14:checked w14:val="1"/>
              <w14:checkedState w14:val="2612" w14:font="MS Gothic"/>
              <w14:uncheckedState w14:val="2610" w14:font="MS Gothic"/>
            </w14:checkbox>
          </w:sdtPr>
          <w:sdtContent>
            <w:tc>
              <w:tcPr>
                <w:tcW w:w="1428" w:type="dxa"/>
                <w:vAlign w:val="center"/>
              </w:tcPr>
              <w:p w14:paraId="55536A73" w14:textId="31D34D28" w:rsidR="00411295" w:rsidRPr="007E7CA5" w:rsidRDefault="00D5505A" w:rsidP="00411295">
                <w:pPr>
                  <w:rPr>
                    <w:sz w:val="22"/>
                    <w:szCs w:val="22"/>
                  </w:rPr>
                </w:pPr>
                <w:r>
                  <w:rPr>
                    <w:rFonts w:ascii="MS Gothic" w:eastAsia="MS Gothic" w:hAnsi="MS Gothic" w:hint="eastAsia"/>
                    <w:sz w:val="22"/>
                    <w:szCs w:val="22"/>
                  </w:rPr>
                  <w:t>☒</w:t>
                </w:r>
              </w:p>
            </w:tc>
          </w:sdtContent>
        </w:sdt>
      </w:tr>
      <w:tr w:rsidR="004235F3" w:rsidRPr="007E7CA5" w14:paraId="24648D8D" w14:textId="77777777" w:rsidTr="003F6D96">
        <w:tc>
          <w:tcPr>
            <w:tcW w:w="1296" w:type="dxa"/>
            <w:vAlign w:val="center"/>
          </w:tcPr>
          <w:p w14:paraId="74F45087" w14:textId="424369F6" w:rsidR="004235F3" w:rsidRPr="007E7CA5" w:rsidRDefault="00D5505A" w:rsidP="004235F3">
            <w:pPr>
              <w:rPr>
                <w:sz w:val="22"/>
                <w:szCs w:val="22"/>
              </w:rPr>
            </w:pPr>
            <w:r>
              <w:rPr>
                <w:sz w:val="22"/>
                <w:szCs w:val="22"/>
              </w:rPr>
              <w:t>H</w:t>
            </w:r>
          </w:p>
        </w:tc>
        <w:tc>
          <w:tcPr>
            <w:tcW w:w="5346" w:type="dxa"/>
            <w:vAlign w:val="center"/>
          </w:tcPr>
          <w:p w14:paraId="5BC2421A" w14:textId="46677C0A" w:rsidR="004235F3" w:rsidRDefault="00D5505A" w:rsidP="004235F3">
            <w:pPr>
              <w:rPr>
                <w:sz w:val="22"/>
                <w:szCs w:val="22"/>
              </w:rPr>
            </w:pPr>
            <w:r>
              <w:rPr>
                <w:sz w:val="22"/>
                <w:szCs w:val="22"/>
              </w:rPr>
              <w:t xml:space="preserve">Bidder Commercial Response </w:t>
            </w:r>
          </w:p>
        </w:tc>
        <w:sdt>
          <w:sdtPr>
            <w:rPr>
              <w:sz w:val="22"/>
              <w:szCs w:val="22"/>
            </w:rPr>
            <w:id w:val="-1286503918"/>
            <w14:checkbox>
              <w14:checked w14:val="1"/>
              <w14:checkedState w14:val="2612" w14:font="MS Gothic"/>
              <w14:uncheckedState w14:val="2610" w14:font="MS Gothic"/>
            </w14:checkbox>
          </w:sdtPr>
          <w:sdtContent>
            <w:tc>
              <w:tcPr>
                <w:tcW w:w="1428" w:type="dxa"/>
                <w:vAlign w:val="center"/>
              </w:tcPr>
              <w:p w14:paraId="466ED169" w14:textId="4C515760" w:rsidR="004235F3" w:rsidRDefault="00D5505A" w:rsidP="004235F3">
                <w:pPr>
                  <w:rPr>
                    <w:sz w:val="22"/>
                    <w:szCs w:val="22"/>
                  </w:rPr>
                </w:pPr>
                <w:r>
                  <w:rPr>
                    <w:rFonts w:ascii="MS Gothic" w:eastAsia="MS Gothic" w:hAnsi="MS Gothic" w:hint="eastAsia"/>
                    <w:sz w:val="22"/>
                    <w:szCs w:val="22"/>
                  </w:rPr>
                  <w:t>☒</w:t>
                </w:r>
              </w:p>
            </w:tc>
          </w:sdtContent>
        </w:sdt>
      </w:tr>
      <w:tr w:rsidR="00D5505A" w:rsidRPr="007E7CA5" w14:paraId="29E4B466" w14:textId="77777777" w:rsidTr="003F6D96">
        <w:tc>
          <w:tcPr>
            <w:tcW w:w="1296" w:type="dxa"/>
            <w:vAlign w:val="center"/>
          </w:tcPr>
          <w:p w14:paraId="0D050E57" w14:textId="5D60C81A" w:rsidR="00D5505A" w:rsidRDefault="00DC4F8B" w:rsidP="004235F3">
            <w:pPr>
              <w:rPr>
                <w:sz w:val="22"/>
                <w:szCs w:val="22"/>
              </w:rPr>
            </w:pPr>
            <w:r>
              <w:rPr>
                <w:sz w:val="22"/>
                <w:szCs w:val="22"/>
              </w:rPr>
              <w:t>I</w:t>
            </w:r>
          </w:p>
        </w:tc>
        <w:tc>
          <w:tcPr>
            <w:tcW w:w="5346" w:type="dxa"/>
            <w:vAlign w:val="center"/>
          </w:tcPr>
          <w:p w14:paraId="1603D93A" w14:textId="3B63AA66" w:rsidR="00D5505A" w:rsidRDefault="00D2385B" w:rsidP="004235F3">
            <w:pPr>
              <w:rPr>
                <w:sz w:val="22"/>
                <w:szCs w:val="22"/>
              </w:rPr>
            </w:pPr>
            <w:r>
              <w:rPr>
                <w:sz w:val="22"/>
                <w:szCs w:val="22"/>
              </w:rPr>
              <w:t xml:space="preserve">Pricing Schedule </w:t>
            </w:r>
          </w:p>
        </w:tc>
        <w:sdt>
          <w:sdtPr>
            <w:rPr>
              <w:sz w:val="22"/>
              <w:szCs w:val="22"/>
            </w:rPr>
            <w:id w:val="1032465233"/>
            <w14:checkbox>
              <w14:checked w14:val="1"/>
              <w14:checkedState w14:val="2612" w14:font="MS Gothic"/>
              <w14:uncheckedState w14:val="2610" w14:font="MS Gothic"/>
            </w14:checkbox>
          </w:sdtPr>
          <w:sdtContent>
            <w:tc>
              <w:tcPr>
                <w:tcW w:w="1428" w:type="dxa"/>
                <w:vAlign w:val="center"/>
              </w:tcPr>
              <w:p w14:paraId="2CB153B3" w14:textId="10098741" w:rsidR="00D5505A" w:rsidRDefault="00D5505A" w:rsidP="004235F3">
                <w:pPr>
                  <w:rPr>
                    <w:sz w:val="22"/>
                    <w:szCs w:val="22"/>
                  </w:rPr>
                </w:pPr>
                <w:r>
                  <w:rPr>
                    <w:rFonts w:ascii="MS Gothic" w:eastAsia="MS Gothic" w:hAnsi="MS Gothic" w:hint="eastAsia"/>
                    <w:sz w:val="22"/>
                    <w:szCs w:val="22"/>
                  </w:rPr>
                  <w:t>☒</w:t>
                </w:r>
              </w:p>
            </w:tc>
          </w:sdtContent>
        </w:sdt>
      </w:tr>
      <w:tr w:rsidR="00D2385B" w:rsidRPr="007E7CA5" w14:paraId="7A0C364C" w14:textId="77777777" w:rsidTr="003F6D96">
        <w:tc>
          <w:tcPr>
            <w:tcW w:w="1296" w:type="dxa"/>
            <w:vAlign w:val="center"/>
          </w:tcPr>
          <w:p w14:paraId="70CE4277" w14:textId="07479B3B" w:rsidR="00D2385B" w:rsidRDefault="00DC4F8B" w:rsidP="00D2385B">
            <w:pPr>
              <w:rPr>
                <w:sz w:val="22"/>
                <w:szCs w:val="22"/>
              </w:rPr>
            </w:pPr>
            <w:r>
              <w:rPr>
                <w:sz w:val="22"/>
                <w:szCs w:val="22"/>
              </w:rPr>
              <w:t>J</w:t>
            </w:r>
            <w:r w:rsidR="00B00ECB">
              <w:rPr>
                <w:sz w:val="22"/>
                <w:szCs w:val="22"/>
              </w:rPr>
              <w:t xml:space="preserve"> - O</w:t>
            </w:r>
          </w:p>
        </w:tc>
        <w:tc>
          <w:tcPr>
            <w:tcW w:w="5346" w:type="dxa"/>
            <w:vAlign w:val="center"/>
          </w:tcPr>
          <w:p w14:paraId="33D8B249" w14:textId="5D10D955" w:rsidR="00D2385B" w:rsidRDefault="00B00ECB" w:rsidP="00D2385B">
            <w:pPr>
              <w:rPr>
                <w:sz w:val="22"/>
                <w:szCs w:val="22"/>
              </w:rPr>
            </w:pPr>
            <w:r>
              <w:rPr>
                <w:sz w:val="22"/>
                <w:szCs w:val="22"/>
              </w:rPr>
              <w:t>Additional Attachments</w:t>
            </w:r>
          </w:p>
        </w:tc>
        <w:sdt>
          <w:sdtPr>
            <w:rPr>
              <w:sz w:val="22"/>
              <w:szCs w:val="22"/>
            </w:rPr>
            <w:id w:val="-1414458464"/>
            <w14:checkbox>
              <w14:checked w14:val="1"/>
              <w14:checkedState w14:val="2612" w14:font="MS Gothic"/>
              <w14:uncheckedState w14:val="2610" w14:font="MS Gothic"/>
            </w14:checkbox>
          </w:sdtPr>
          <w:sdtContent>
            <w:tc>
              <w:tcPr>
                <w:tcW w:w="1428" w:type="dxa"/>
                <w:vAlign w:val="center"/>
              </w:tcPr>
              <w:p w14:paraId="1B3C7975" w14:textId="135D2391" w:rsidR="00D2385B" w:rsidRDefault="00D2385B" w:rsidP="00D2385B">
                <w:pPr>
                  <w:rPr>
                    <w:sz w:val="22"/>
                    <w:szCs w:val="22"/>
                  </w:rPr>
                </w:pPr>
                <w:r>
                  <w:rPr>
                    <w:rFonts w:ascii="MS Gothic" w:eastAsia="MS Gothic" w:hAnsi="MS Gothic" w:hint="eastAsia"/>
                    <w:sz w:val="22"/>
                    <w:szCs w:val="22"/>
                  </w:rPr>
                  <w:t>☒</w:t>
                </w:r>
              </w:p>
            </w:tc>
          </w:sdtContent>
        </w:sdt>
      </w:tr>
      <w:tr w:rsidR="00B00ECB" w:rsidRPr="007E7CA5" w14:paraId="35382958" w14:textId="77777777" w:rsidTr="003F6D96">
        <w:tc>
          <w:tcPr>
            <w:tcW w:w="1296" w:type="dxa"/>
            <w:vAlign w:val="center"/>
          </w:tcPr>
          <w:p w14:paraId="5E6F7FBD" w14:textId="6A6E6D70" w:rsidR="00B00ECB" w:rsidRDefault="00B00ECB" w:rsidP="00D2385B">
            <w:pPr>
              <w:rPr>
                <w:sz w:val="22"/>
                <w:szCs w:val="22"/>
              </w:rPr>
            </w:pPr>
            <w:r>
              <w:rPr>
                <w:sz w:val="22"/>
                <w:szCs w:val="22"/>
              </w:rPr>
              <w:t>P</w:t>
            </w:r>
          </w:p>
        </w:tc>
        <w:tc>
          <w:tcPr>
            <w:tcW w:w="5346" w:type="dxa"/>
            <w:vAlign w:val="center"/>
          </w:tcPr>
          <w:p w14:paraId="76845F62" w14:textId="224C128F" w:rsidR="00B00ECB" w:rsidRDefault="00B00ECB" w:rsidP="00D2385B">
            <w:pPr>
              <w:rPr>
                <w:sz w:val="22"/>
                <w:szCs w:val="22"/>
              </w:rPr>
            </w:pPr>
            <w:r>
              <w:rPr>
                <w:sz w:val="22"/>
                <w:szCs w:val="22"/>
              </w:rPr>
              <w:t>Policies</w:t>
            </w:r>
          </w:p>
        </w:tc>
        <w:sdt>
          <w:sdtPr>
            <w:rPr>
              <w:sz w:val="22"/>
              <w:szCs w:val="22"/>
            </w:rPr>
            <w:id w:val="2044868808"/>
            <w14:checkbox>
              <w14:checked w14:val="1"/>
              <w14:checkedState w14:val="2612" w14:font="MS Gothic"/>
              <w14:uncheckedState w14:val="2610" w14:font="MS Gothic"/>
            </w14:checkbox>
          </w:sdtPr>
          <w:sdtContent>
            <w:tc>
              <w:tcPr>
                <w:tcW w:w="1428" w:type="dxa"/>
                <w:vAlign w:val="center"/>
              </w:tcPr>
              <w:p w14:paraId="4F4C17C1" w14:textId="5A08683F" w:rsidR="00B00ECB" w:rsidRDefault="00B00ECB" w:rsidP="00D2385B">
                <w:pPr>
                  <w:rPr>
                    <w:sz w:val="22"/>
                    <w:szCs w:val="22"/>
                  </w:rPr>
                </w:pPr>
                <w:r>
                  <w:rPr>
                    <w:rFonts w:ascii="MS Gothic" w:eastAsia="MS Gothic" w:hAnsi="MS Gothic" w:hint="eastAsia"/>
                    <w:sz w:val="22"/>
                    <w:szCs w:val="22"/>
                  </w:rPr>
                  <w:t>☒</w:t>
                </w:r>
              </w:p>
            </w:tc>
          </w:sdtContent>
        </w:sdt>
      </w:tr>
    </w:tbl>
    <w:p w14:paraId="4B2A15EF" w14:textId="31CCE66E" w:rsidR="00596CE2" w:rsidRPr="007E7CA5" w:rsidRDefault="00596CE2" w:rsidP="00596CE2"/>
    <w:p w14:paraId="75DA636A" w14:textId="77777777" w:rsidR="00B66D92" w:rsidRDefault="00B66D92" w:rsidP="00420953">
      <w:pPr>
        <w:spacing w:line="259" w:lineRule="auto"/>
      </w:pPr>
    </w:p>
    <w:p w14:paraId="739C945A" w14:textId="77777777" w:rsidR="00C315E1" w:rsidRDefault="00C315E1" w:rsidP="00420953">
      <w:pPr>
        <w:spacing w:line="259" w:lineRule="auto"/>
      </w:pPr>
    </w:p>
    <w:p w14:paraId="29B31409" w14:textId="77777777" w:rsidR="00C315E1" w:rsidRDefault="00C315E1" w:rsidP="00420953">
      <w:pPr>
        <w:spacing w:line="259" w:lineRule="auto"/>
      </w:pPr>
    </w:p>
    <w:p w14:paraId="678C7CF9" w14:textId="77777777" w:rsidR="00C315E1" w:rsidRDefault="00C315E1" w:rsidP="00420953">
      <w:pPr>
        <w:spacing w:line="259" w:lineRule="auto"/>
      </w:pPr>
    </w:p>
    <w:p w14:paraId="7D406FE6" w14:textId="77777777" w:rsidR="00C315E1" w:rsidRDefault="00C315E1" w:rsidP="00420953">
      <w:pPr>
        <w:spacing w:line="259" w:lineRule="auto"/>
      </w:pPr>
    </w:p>
    <w:p w14:paraId="41BBE4E0" w14:textId="77777777" w:rsidR="00C315E1" w:rsidRDefault="00C315E1" w:rsidP="00420953">
      <w:pPr>
        <w:spacing w:line="259" w:lineRule="auto"/>
      </w:pPr>
    </w:p>
    <w:p w14:paraId="4FA80766" w14:textId="77777777" w:rsidR="00C315E1" w:rsidRDefault="00C315E1" w:rsidP="00420953">
      <w:pPr>
        <w:spacing w:line="259" w:lineRule="auto"/>
      </w:pPr>
    </w:p>
    <w:p w14:paraId="73D0AB95" w14:textId="77777777" w:rsidR="003F6D96" w:rsidRDefault="003F6D96" w:rsidP="00420953">
      <w:pPr>
        <w:spacing w:line="259" w:lineRule="auto"/>
      </w:pPr>
    </w:p>
    <w:p w14:paraId="43AB0199" w14:textId="77777777" w:rsidR="003F6D96" w:rsidRDefault="003F6D96" w:rsidP="00420953">
      <w:pPr>
        <w:spacing w:line="259" w:lineRule="auto"/>
      </w:pPr>
    </w:p>
    <w:p w14:paraId="763DB150" w14:textId="77777777" w:rsidR="00C315E1" w:rsidRDefault="00C315E1" w:rsidP="00420953">
      <w:pPr>
        <w:spacing w:line="259" w:lineRule="auto"/>
      </w:pPr>
    </w:p>
    <w:p w14:paraId="1832FB71" w14:textId="5680CC10" w:rsidR="005957E5" w:rsidRPr="007E7CA5" w:rsidRDefault="00B00ECB" w:rsidP="00420953">
      <w:pPr>
        <w:spacing w:line="259" w:lineRule="auto"/>
      </w:pPr>
      <w:r w:rsidRPr="00B66D92">
        <w:rPr>
          <w:noProof/>
          <w:color w:val="FFFFFF" w:themeColor="background1"/>
          <w:sz w:val="32"/>
          <w:szCs w:val="32"/>
        </w:rPr>
        <w:lastRenderedPageBreak/>
        <mc:AlternateContent>
          <mc:Choice Requires="wps">
            <w:drawing>
              <wp:anchor distT="0" distB="0" distL="114300" distR="114300" simplePos="0" relativeHeight="251660290" behindDoc="1" locked="0" layoutInCell="1" allowOverlap="1" wp14:anchorId="18DE8B0A" wp14:editId="722FF794">
                <wp:simplePos x="0" y="0"/>
                <wp:positionH relativeFrom="margin">
                  <wp:posOffset>-889940</wp:posOffset>
                </wp:positionH>
                <wp:positionV relativeFrom="paragraph">
                  <wp:posOffset>281304</wp:posOffset>
                </wp:positionV>
                <wp:extent cx="7208520" cy="409651"/>
                <wp:effectExtent l="0" t="0" r="0" b="9525"/>
                <wp:wrapNone/>
                <wp:docPr id="2067621213" name="Rectangle 9"/>
                <wp:cNvGraphicFramePr/>
                <a:graphic xmlns:a="http://schemas.openxmlformats.org/drawingml/2006/main">
                  <a:graphicData uri="http://schemas.microsoft.com/office/word/2010/wordprocessingShape">
                    <wps:wsp>
                      <wps:cNvSpPr/>
                      <wps:spPr>
                        <a:xfrm>
                          <a:off x="0" y="0"/>
                          <a:ext cx="7208520" cy="409651"/>
                        </a:xfrm>
                        <a:prstGeom prst="rect">
                          <a:avLst/>
                        </a:prstGeom>
                        <a:solidFill>
                          <a:schemeClr val="accent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581E06" id="Rectangle 9" o:spid="_x0000_s1026" style="position:absolute;margin-left:-70.05pt;margin-top:22.15pt;width:567.6pt;height:32.25pt;z-index:-25165619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" fillcolor="#0a2f40 [1604]" stroked="f" strokeweight="1pt">
                <w10:wrap anchorx="margin"/>
              </v:rect>
            </w:pict>
          </mc:Fallback>
        </mc:AlternateContent>
      </w:r>
    </w:p>
    <w:p w14:paraId="144A558D" w14:textId="198D22E8" w:rsidR="00C44D1C" w:rsidRPr="00B66D92" w:rsidRDefault="00C44D1C" w:rsidP="00AF0237">
      <w:pPr>
        <w:pStyle w:val="Heading1"/>
        <w:numPr>
          <w:ilvl w:val="0"/>
          <w:numId w:val="29"/>
        </w:numPr>
        <w:tabs>
          <w:tab w:val="left" w:pos="-142"/>
        </w:tabs>
        <w:ind w:left="284" w:hanging="1211"/>
        <w:rPr>
          <w:rFonts w:asciiTheme="minorHAnsi" w:hAnsiTheme="minorHAnsi"/>
          <w:color w:val="FFFFFF" w:themeColor="background1"/>
          <w:sz w:val="32"/>
          <w:szCs w:val="32"/>
        </w:rPr>
      </w:pPr>
      <w:bookmarkStart w:id="0" w:name="_Toc204332167"/>
      <w:r w:rsidRPr="00B66D92">
        <w:rPr>
          <w:rFonts w:asciiTheme="minorHAnsi" w:hAnsiTheme="minorHAnsi"/>
          <w:color w:val="FFFFFF" w:themeColor="background1"/>
          <w:sz w:val="32"/>
          <w:szCs w:val="32"/>
        </w:rPr>
        <w:t>Information for Bidders</w:t>
      </w:r>
      <w:bookmarkEnd w:id="0"/>
    </w:p>
    <w:p w14:paraId="62878FBB" w14:textId="77777777" w:rsidR="00C44D1C" w:rsidRPr="007E7CA5" w:rsidRDefault="00C44D1C" w:rsidP="00C44D1C">
      <w:pPr>
        <w:pStyle w:val="ListParagraph"/>
        <w:ind w:left="360"/>
        <w:rPr>
          <w:sz w:val="28"/>
          <w:szCs w:val="28"/>
        </w:rPr>
      </w:pPr>
    </w:p>
    <w:p w14:paraId="4206C934" w14:textId="1DD87698" w:rsidR="0076522E" w:rsidRPr="007E7CA5" w:rsidRDefault="0076522E" w:rsidP="00C44D1C">
      <w:pPr>
        <w:pStyle w:val="ListParagraph"/>
        <w:numPr>
          <w:ilvl w:val="1"/>
          <w:numId w:val="29"/>
        </w:numPr>
        <w:ind w:left="-142" w:right="-1039" w:hanging="709"/>
        <w:jc w:val="both"/>
      </w:pPr>
      <w:r w:rsidRPr="007E7CA5">
        <w:t xml:space="preserve">Please read the Instructions for Bidders document (Appendix B) to support the Invitation to Tender (ITT). </w:t>
      </w:r>
    </w:p>
    <w:p w14:paraId="1961A3D0" w14:textId="77777777" w:rsidR="0076522E" w:rsidRPr="007E7CA5" w:rsidRDefault="0076522E" w:rsidP="004655DD">
      <w:pPr>
        <w:ind w:left="-142" w:right="-1039" w:hanging="709"/>
        <w:jc w:val="both"/>
        <w:rPr>
          <w:color w:val="156082" w:themeColor="accent1"/>
          <w:sz w:val="22"/>
          <w:szCs w:val="22"/>
        </w:rPr>
      </w:pPr>
    </w:p>
    <w:p w14:paraId="51D626D2" w14:textId="77777777" w:rsidR="0076522E" w:rsidRPr="007E7CA5" w:rsidRDefault="0076522E" w:rsidP="004655DD">
      <w:pPr>
        <w:pStyle w:val="ListParagraph"/>
        <w:numPr>
          <w:ilvl w:val="1"/>
          <w:numId w:val="29"/>
        </w:numPr>
        <w:ind w:left="-142" w:right="-1039" w:hanging="709"/>
        <w:jc w:val="both"/>
      </w:pPr>
      <w:r w:rsidRPr="007E7CA5">
        <w:t xml:space="preserve">Bidders are invited to complete the ITT and to submit it, together with any requested supporting information and on-line submission requirement, to NHS Wales Shared Services Partnership (“NWSSP”) Procurement Services by the due date for return and in accordance with the procedures set out in the </w:t>
      </w:r>
      <w:r w:rsidRPr="007E7CA5">
        <w:rPr>
          <w:b/>
          <w:bCs/>
        </w:rPr>
        <w:t>Instruction for</w:t>
      </w:r>
      <w:r w:rsidRPr="007E7CA5">
        <w:t xml:space="preserve"> </w:t>
      </w:r>
      <w:r w:rsidRPr="007E7CA5">
        <w:rPr>
          <w:b/>
          <w:bCs/>
        </w:rPr>
        <w:t>Bidders document</w:t>
      </w:r>
      <w:r w:rsidRPr="007E7CA5">
        <w:t>, Appendix B.</w:t>
      </w:r>
    </w:p>
    <w:p w14:paraId="1F9C3257" w14:textId="77777777" w:rsidR="0076522E" w:rsidRPr="007E7CA5" w:rsidRDefault="0076522E" w:rsidP="00AF207B">
      <w:pPr>
        <w:ind w:left="-142" w:right="-755" w:hanging="284"/>
        <w:jc w:val="both"/>
        <w:rPr>
          <w:sz w:val="22"/>
          <w:szCs w:val="22"/>
        </w:rPr>
      </w:pPr>
    </w:p>
    <w:p w14:paraId="4643E43C" w14:textId="3E5A24CB" w:rsidR="0076522E" w:rsidRPr="007E7CA5" w:rsidRDefault="0076522E" w:rsidP="004655DD">
      <w:pPr>
        <w:pStyle w:val="ListParagraph"/>
        <w:numPr>
          <w:ilvl w:val="1"/>
          <w:numId w:val="29"/>
        </w:numPr>
        <w:ind w:left="-142" w:right="-1039" w:hanging="709"/>
        <w:jc w:val="both"/>
      </w:pPr>
      <w:r w:rsidRPr="007E7CA5">
        <w:t xml:space="preserve">Bidders must provide their submission electronically via the appointed e-procurement portal, </w:t>
      </w:r>
      <w:hyperlink r:id="rId13" w:history="1">
        <w:r w:rsidRPr="007E7CA5">
          <w:rPr>
            <w:rStyle w:val="Hyperlink"/>
          </w:rPr>
          <w:t>etenderwales: e-tendering portal for Value Wales</w:t>
        </w:r>
      </w:hyperlink>
      <w:r w:rsidRPr="007E7CA5">
        <w:t>. Tenders with relevant associated documentation must be uploaded onto before the closing date. All communication should be sent via the e-Tender Wales</w:t>
      </w:r>
      <w:r w:rsidRPr="007E7CA5">
        <w:rPr>
          <w14:textOutline w14:w="9525" w14:cap="rnd" w14:cmpd="sng" w14:algn="ctr">
            <w14:noFill/>
            <w14:prstDash w14:val="solid"/>
            <w14:bevel/>
          </w14:textOutline>
        </w:rPr>
        <w:t xml:space="preserve"> </w:t>
      </w:r>
      <w:r w:rsidRPr="007E7CA5">
        <w:t>messaging facility.</w:t>
      </w:r>
    </w:p>
    <w:p w14:paraId="3597A737" w14:textId="77777777" w:rsidR="0076522E" w:rsidRPr="007E7CA5" w:rsidRDefault="0076522E" w:rsidP="004655DD">
      <w:pPr>
        <w:ind w:left="-142" w:right="-1039" w:hanging="709"/>
        <w:jc w:val="both"/>
        <w:rPr>
          <w:sz w:val="22"/>
          <w:szCs w:val="22"/>
        </w:rPr>
      </w:pPr>
    </w:p>
    <w:p w14:paraId="37043F4E" w14:textId="63E33FEA" w:rsidR="0076522E" w:rsidRPr="007E7CA5" w:rsidRDefault="0076522E" w:rsidP="004655DD">
      <w:pPr>
        <w:pStyle w:val="ListParagraph"/>
        <w:numPr>
          <w:ilvl w:val="1"/>
          <w:numId w:val="29"/>
        </w:numPr>
        <w:ind w:left="-142" w:right="-1039" w:hanging="709"/>
        <w:jc w:val="both"/>
      </w:pPr>
      <w:r w:rsidRPr="007E7CA5">
        <w:t>Bid responses or any part of the bid response MUST NOT be submitted via the messaging portal. Any parts of the Bidder’s submission received via the messaging portal will be disregarded and may result in NWSSP not being able to consider the submission for evaluation</w:t>
      </w:r>
    </w:p>
    <w:p w14:paraId="51D84F19" w14:textId="77777777" w:rsidR="0076522E" w:rsidRPr="007E7CA5" w:rsidRDefault="0076522E" w:rsidP="004655DD">
      <w:pPr>
        <w:ind w:left="-142" w:right="-1039" w:hanging="709"/>
        <w:jc w:val="both"/>
      </w:pPr>
    </w:p>
    <w:p w14:paraId="38FD71D2" w14:textId="77777777" w:rsidR="0076522E" w:rsidRPr="007E7CA5" w:rsidRDefault="0076522E" w:rsidP="004655DD">
      <w:pPr>
        <w:pStyle w:val="ListParagraph"/>
        <w:numPr>
          <w:ilvl w:val="1"/>
          <w:numId w:val="29"/>
        </w:numPr>
        <w:ind w:left="-142" w:right="-1039" w:hanging="709"/>
        <w:jc w:val="both"/>
      </w:pPr>
      <w:r w:rsidRPr="007E7CA5">
        <w:t>Bidders must note that no substantive amendments may be made to, or negotiations entered into over, the contract terms either during the tender process or after the tender period is complete. Any amendments made will be limited to points of clarification only. Therefore, Bidders must carry out all appropriate due diligence on the contract documents and take all necessary legal advice prior to submitting their bids.</w:t>
      </w:r>
    </w:p>
    <w:p w14:paraId="6E046100" w14:textId="77777777" w:rsidR="0076522E" w:rsidRPr="007E7CA5" w:rsidRDefault="0076522E" w:rsidP="004655DD">
      <w:pPr>
        <w:ind w:left="-142" w:right="-1039" w:hanging="709"/>
        <w:jc w:val="both"/>
        <w:rPr>
          <w:sz w:val="22"/>
          <w:szCs w:val="22"/>
        </w:rPr>
      </w:pPr>
    </w:p>
    <w:p w14:paraId="390A236D" w14:textId="77777777" w:rsidR="0076522E" w:rsidRPr="007E7CA5" w:rsidRDefault="0076522E" w:rsidP="004655DD">
      <w:pPr>
        <w:pStyle w:val="ListParagraph"/>
        <w:numPr>
          <w:ilvl w:val="1"/>
          <w:numId w:val="29"/>
        </w:numPr>
        <w:ind w:left="-142" w:right="-1039" w:hanging="709"/>
        <w:jc w:val="both"/>
      </w:pPr>
      <w:r w:rsidRPr="007E7CA5">
        <w:rPr>
          <w:b/>
          <w:bCs/>
        </w:rPr>
        <w:t>IMPORTANT</w:t>
      </w:r>
      <w:r w:rsidRPr="007E7CA5">
        <w:t xml:space="preserve"> – prior to any award of Agreement, NWSSP may, at its discretion, confirm or re-check some or all aspects of the information provided in a response to this ITT to ascertain that the information given remains correct and that there have been no significant adverse changes in the Bidder's technical or financial standing.  Bidders are required to notify NWSSP of any changes to the information provided by them in response to this ITT.</w:t>
      </w:r>
    </w:p>
    <w:p w14:paraId="54FDF220" w14:textId="77777777" w:rsidR="0076522E" w:rsidRPr="007E7CA5" w:rsidRDefault="0076522E" w:rsidP="004655DD">
      <w:pPr>
        <w:ind w:left="-142" w:right="-1039" w:hanging="709"/>
        <w:jc w:val="both"/>
        <w:rPr>
          <w:sz w:val="22"/>
          <w:szCs w:val="22"/>
        </w:rPr>
      </w:pPr>
    </w:p>
    <w:p w14:paraId="2D3E9430" w14:textId="55053E13" w:rsidR="0076522E" w:rsidRPr="007E7CA5" w:rsidRDefault="0076522E" w:rsidP="004655DD">
      <w:pPr>
        <w:pStyle w:val="ListParagraph"/>
        <w:numPr>
          <w:ilvl w:val="1"/>
          <w:numId w:val="29"/>
        </w:numPr>
        <w:ind w:left="-142" w:right="-1039" w:hanging="709"/>
        <w:jc w:val="both"/>
      </w:pPr>
      <w:r w:rsidRPr="007E7CA5">
        <w:t xml:space="preserve">Bidders must meet all the requirements of the </w:t>
      </w:r>
      <w:r w:rsidR="0048204B">
        <w:t xml:space="preserve">NEC 4 ESC </w:t>
      </w:r>
      <w:r w:rsidR="0048204B" w:rsidRPr="0048204B">
        <w:t>Contract</w:t>
      </w:r>
      <w:r w:rsidRPr="0048204B">
        <w:t xml:space="preserve"> (Appendix A),</w:t>
      </w:r>
      <w:r w:rsidRPr="007E7CA5">
        <w:t xml:space="preserve"> and requirements as set out in this ITT, the Information for Bidders (Appendix B) and the Specification (Appendix C).</w:t>
      </w:r>
    </w:p>
    <w:p w14:paraId="54C7B1C1" w14:textId="77777777" w:rsidR="0076522E" w:rsidRPr="007E7CA5" w:rsidRDefault="0076522E" w:rsidP="004655DD">
      <w:pPr>
        <w:ind w:left="-142" w:right="-1039" w:hanging="709"/>
        <w:rPr>
          <w:sz w:val="22"/>
          <w:szCs w:val="22"/>
        </w:rPr>
      </w:pPr>
    </w:p>
    <w:p w14:paraId="0BFB1B6C" w14:textId="77777777" w:rsidR="0076522E" w:rsidRPr="007E7CA5" w:rsidRDefault="0076522E" w:rsidP="004655DD">
      <w:pPr>
        <w:pStyle w:val="ListParagraph"/>
        <w:numPr>
          <w:ilvl w:val="1"/>
          <w:numId w:val="29"/>
        </w:numPr>
        <w:ind w:left="-142" w:right="-1039" w:hanging="709"/>
        <w:rPr>
          <w:b/>
          <w:bCs/>
        </w:rPr>
      </w:pPr>
      <w:r w:rsidRPr="007E7CA5">
        <w:rPr>
          <w:b/>
          <w:bCs/>
        </w:rPr>
        <w:t>Definitions</w:t>
      </w:r>
    </w:p>
    <w:p w14:paraId="3B57BDB3" w14:textId="77777777" w:rsidR="0076522E" w:rsidRPr="007E7CA5" w:rsidRDefault="0076522E" w:rsidP="004655DD">
      <w:pPr>
        <w:pStyle w:val="ListParagraph"/>
        <w:ind w:left="-142" w:right="-1039" w:hanging="709"/>
        <w:rPr>
          <w:b/>
          <w:bCs/>
        </w:rPr>
      </w:pPr>
    </w:p>
    <w:p w14:paraId="30155019" w14:textId="77777777" w:rsidR="0076522E" w:rsidRPr="007E7CA5" w:rsidRDefault="0076522E" w:rsidP="00954A30">
      <w:pPr>
        <w:pStyle w:val="ListParagraph"/>
        <w:numPr>
          <w:ilvl w:val="2"/>
          <w:numId w:val="29"/>
        </w:numPr>
        <w:tabs>
          <w:tab w:val="left" w:pos="709"/>
          <w:tab w:val="left" w:pos="851"/>
        </w:tabs>
        <w:ind w:left="709" w:right="-1039" w:hanging="851"/>
        <w:jc w:val="both"/>
      </w:pPr>
      <w:r w:rsidRPr="007E7CA5">
        <w:t>In the ITT, the following words, phrases, terms, and abbreviations have the meanings set out against them:</w:t>
      </w:r>
    </w:p>
    <w:p w14:paraId="3CAEA147" w14:textId="77777777" w:rsidR="0076522E" w:rsidRPr="007E7CA5" w:rsidRDefault="0076522E" w:rsidP="0076522E">
      <w:pPr>
        <w:ind w:left="360"/>
        <w:rPr>
          <w:b/>
          <w:bCs/>
        </w:rPr>
      </w:pPr>
    </w:p>
    <w:tbl>
      <w:tblPr>
        <w:tblW w:w="98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1838"/>
        <w:gridCol w:w="8041"/>
      </w:tblGrid>
      <w:tr w:rsidR="0076522E" w:rsidRPr="007E7CA5" w14:paraId="73AAF386" w14:textId="77777777" w:rsidTr="00B27AE1">
        <w:trPr>
          <w:cantSplit/>
          <w:jc w:val="center"/>
        </w:trPr>
        <w:tc>
          <w:tcPr>
            <w:tcW w:w="1838" w:type="dxa"/>
            <w:tcBorders>
              <w:top w:val="single" w:sz="4" w:space="0" w:color="000000"/>
              <w:left w:val="single" w:sz="4" w:space="0" w:color="000000"/>
              <w:bottom w:val="single" w:sz="6" w:space="0" w:color="000000"/>
              <w:right w:val="single" w:sz="4" w:space="0" w:color="000000"/>
            </w:tcBorders>
            <w:shd w:val="clear" w:color="auto" w:fill="0A2F41" w:themeFill="accent1" w:themeFillShade="80"/>
            <w:vAlign w:val="center"/>
            <w:hideMark/>
          </w:tcPr>
          <w:p w14:paraId="126E049A" w14:textId="77777777" w:rsidR="0076522E" w:rsidRPr="007E7CA5" w:rsidRDefault="0076522E" w:rsidP="0067184B">
            <w:pPr>
              <w:pStyle w:val="10pttable"/>
              <w:spacing w:before="0" w:after="0"/>
              <w:rPr>
                <w:rFonts w:asciiTheme="minorHAnsi" w:hAnsiTheme="minorHAnsi" w:cstheme="minorHAnsi"/>
                <w:b/>
                <w:color w:val="FFFFFF"/>
                <w:sz w:val="22"/>
                <w:szCs w:val="22"/>
              </w:rPr>
            </w:pPr>
            <w:r w:rsidRPr="007E7CA5">
              <w:rPr>
                <w:rFonts w:asciiTheme="minorHAnsi" w:hAnsiTheme="minorHAnsi" w:cstheme="minorHAnsi"/>
                <w:b/>
                <w:color w:val="FFFFFF"/>
                <w:sz w:val="22"/>
                <w:szCs w:val="22"/>
              </w:rPr>
              <w:t>Term</w:t>
            </w:r>
          </w:p>
        </w:tc>
        <w:tc>
          <w:tcPr>
            <w:tcW w:w="8041" w:type="dxa"/>
            <w:tcBorders>
              <w:top w:val="single" w:sz="4" w:space="0" w:color="000000"/>
              <w:left w:val="single" w:sz="4" w:space="0" w:color="000000"/>
              <w:bottom w:val="single" w:sz="6" w:space="0" w:color="000000"/>
              <w:right w:val="single" w:sz="4" w:space="0" w:color="000000"/>
            </w:tcBorders>
            <w:shd w:val="clear" w:color="auto" w:fill="0A2F41" w:themeFill="accent1" w:themeFillShade="80"/>
            <w:vAlign w:val="center"/>
            <w:hideMark/>
          </w:tcPr>
          <w:p w14:paraId="21B33953" w14:textId="77777777" w:rsidR="0076522E" w:rsidRPr="007E7CA5" w:rsidRDefault="0076522E" w:rsidP="0067184B">
            <w:pPr>
              <w:pStyle w:val="10pttable"/>
              <w:spacing w:before="0" w:after="0"/>
              <w:rPr>
                <w:rFonts w:asciiTheme="minorHAnsi" w:hAnsiTheme="minorHAnsi" w:cstheme="minorHAnsi"/>
                <w:b/>
                <w:color w:val="FFFFFF"/>
                <w:sz w:val="22"/>
                <w:szCs w:val="22"/>
              </w:rPr>
            </w:pPr>
            <w:r w:rsidRPr="007E7CA5">
              <w:rPr>
                <w:rFonts w:asciiTheme="minorHAnsi" w:hAnsiTheme="minorHAnsi" w:cstheme="minorHAnsi"/>
                <w:b/>
                <w:color w:val="FFFFFF"/>
                <w:sz w:val="22"/>
                <w:szCs w:val="22"/>
              </w:rPr>
              <w:t>Description</w:t>
            </w:r>
          </w:p>
        </w:tc>
      </w:tr>
      <w:tr w:rsidR="009C349F" w:rsidRPr="007E7CA5" w14:paraId="3A36E767" w14:textId="77777777" w:rsidTr="00AF207B">
        <w:trPr>
          <w:cantSplit/>
          <w:tblHeader/>
          <w:jc w:val="center"/>
        </w:trPr>
        <w:tc>
          <w:tcPr>
            <w:tcW w:w="1838" w:type="dxa"/>
            <w:tcBorders>
              <w:top w:val="single" w:sz="4" w:space="0" w:color="000000"/>
              <w:left w:val="single" w:sz="4" w:space="0" w:color="000000"/>
              <w:bottom w:val="single" w:sz="6" w:space="0" w:color="000000"/>
              <w:right w:val="single" w:sz="4" w:space="0" w:color="000000"/>
            </w:tcBorders>
            <w:shd w:val="clear" w:color="auto" w:fill="FFFFFF" w:themeFill="background1"/>
            <w:vAlign w:val="center"/>
          </w:tcPr>
          <w:p w14:paraId="7C8B31EA" w14:textId="07C695F5" w:rsidR="009C349F" w:rsidRPr="007E7CA5" w:rsidRDefault="009C349F"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Agreement</w:t>
            </w:r>
          </w:p>
        </w:tc>
        <w:tc>
          <w:tcPr>
            <w:tcW w:w="8041" w:type="dxa"/>
            <w:tcBorders>
              <w:top w:val="single" w:sz="4" w:space="0" w:color="000000"/>
              <w:left w:val="single" w:sz="4" w:space="0" w:color="000000"/>
              <w:bottom w:val="single" w:sz="6" w:space="0" w:color="000000"/>
              <w:right w:val="single" w:sz="4" w:space="0" w:color="000000"/>
            </w:tcBorders>
            <w:shd w:val="clear" w:color="auto" w:fill="FFFFFF" w:themeFill="background1"/>
            <w:vAlign w:val="center"/>
          </w:tcPr>
          <w:p w14:paraId="0306E2C9" w14:textId="11B8B772" w:rsidR="009C349F" w:rsidRPr="007E7CA5" w:rsidRDefault="009C349F" w:rsidP="0067184B">
            <w:pPr>
              <w:pStyle w:val="10pttable"/>
              <w:spacing w:before="0" w:after="0"/>
              <w:rPr>
                <w:rFonts w:asciiTheme="minorHAnsi" w:hAnsiTheme="minorHAnsi" w:cstheme="minorHAnsi"/>
                <w:bCs/>
                <w:sz w:val="22"/>
                <w:szCs w:val="22"/>
              </w:rPr>
            </w:pPr>
            <w:r w:rsidRPr="007E7CA5">
              <w:rPr>
                <w:rFonts w:asciiTheme="minorHAnsi" w:hAnsiTheme="minorHAnsi" w:cstheme="minorHAnsi"/>
                <w:bCs/>
                <w:sz w:val="22"/>
                <w:szCs w:val="22"/>
              </w:rPr>
              <w:t xml:space="preserve">As described in </w:t>
            </w:r>
            <w:r w:rsidR="00E56F63" w:rsidRPr="007E7CA5">
              <w:rPr>
                <w:rFonts w:asciiTheme="minorHAnsi" w:hAnsiTheme="minorHAnsi" w:cstheme="minorHAnsi"/>
                <w:bCs/>
                <w:sz w:val="22"/>
                <w:szCs w:val="22"/>
              </w:rPr>
              <w:t xml:space="preserve">Section </w:t>
            </w:r>
            <w:r w:rsidRPr="007E7CA5">
              <w:rPr>
                <w:rFonts w:asciiTheme="minorHAnsi" w:hAnsiTheme="minorHAnsi" w:cstheme="minorHAnsi"/>
                <w:bCs/>
                <w:sz w:val="22"/>
                <w:szCs w:val="22"/>
              </w:rPr>
              <w:t>3 of this ITT</w:t>
            </w:r>
          </w:p>
        </w:tc>
      </w:tr>
      <w:tr w:rsidR="0076522E" w:rsidRPr="007E7CA5" w14:paraId="74B3B9CB"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hideMark/>
          </w:tcPr>
          <w:p w14:paraId="026C6EE4"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Bidder(s)</w:t>
            </w:r>
          </w:p>
        </w:tc>
        <w:tc>
          <w:tcPr>
            <w:tcW w:w="8041" w:type="dxa"/>
            <w:tcBorders>
              <w:top w:val="single" w:sz="4" w:space="0" w:color="000000"/>
              <w:left w:val="single" w:sz="4" w:space="0" w:color="000000"/>
              <w:bottom w:val="single" w:sz="4" w:space="0" w:color="000000"/>
              <w:right w:val="single" w:sz="4" w:space="0" w:color="000000"/>
            </w:tcBorders>
            <w:vAlign w:val="center"/>
            <w:hideMark/>
          </w:tcPr>
          <w:p w14:paraId="14E6C8D8" w14:textId="77777777" w:rsidR="0076522E" w:rsidRPr="007E7CA5" w:rsidRDefault="0076522E" w:rsidP="0067184B">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spacing w:line="240" w:lineRule="auto"/>
              <w:rPr>
                <w:rFonts w:asciiTheme="minorHAnsi" w:hAnsiTheme="minorHAnsi"/>
                <w:b/>
                <w:sz w:val="22"/>
                <w:szCs w:val="22"/>
              </w:rPr>
            </w:pPr>
            <w:bookmarkStart w:id="1" w:name="_Toc185408685"/>
            <w:r w:rsidRPr="007E7CA5">
              <w:rPr>
                <w:rFonts w:asciiTheme="minorHAnsi" w:hAnsiTheme="minorHAnsi" w:cstheme="minorHAnsi"/>
                <w:sz w:val="22"/>
                <w:szCs w:val="22"/>
              </w:rPr>
              <w:t>means a bidding organisation who submits a tender response in response to the ITT.</w:t>
            </w:r>
            <w:bookmarkEnd w:id="1"/>
            <w:r w:rsidRPr="007E7CA5">
              <w:rPr>
                <w:rFonts w:asciiTheme="minorHAnsi" w:hAnsiTheme="minorHAnsi"/>
                <w:sz w:val="22"/>
                <w:szCs w:val="22"/>
              </w:rPr>
              <w:t xml:space="preserve"> </w:t>
            </w:r>
          </w:p>
        </w:tc>
      </w:tr>
      <w:tr w:rsidR="0076522E" w:rsidRPr="007E7CA5" w14:paraId="59462939"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2DEBA1D9"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Bid(s)</w:t>
            </w:r>
          </w:p>
        </w:tc>
        <w:tc>
          <w:tcPr>
            <w:tcW w:w="8041" w:type="dxa"/>
            <w:tcBorders>
              <w:top w:val="single" w:sz="4" w:space="0" w:color="000000"/>
              <w:left w:val="single" w:sz="4" w:space="0" w:color="000000"/>
              <w:bottom w:val="single" w:sz="4" w:space="0" w:color="000000"/>
              <w:right w:val="single" w:sz="4" w:space="0" w:color="000000"/>
            </w:tcBorders>
            <w:vAlign w:val="center"/>
          </w:tcPr>
          <w:p w14:paraId="43ACDA79" w14:textId="77777777" w:rsidR="0076522E" w:rsidRPr="007E7CA5" w:rsidRDefault="0076522E" w:rsidP="0067184B">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spacing w:line="240" w:lineRule="auto"/>
              <w:rPr>
                <w:rFonts w:asciiTheme="minorHAnsi" w:hAnsiTheme="minorHAnsi" w:cstheme="minorHAnsi"/>
                <w:sz w:val="22"/>
                <w:szCs w:val="22"/>
              </w:rPr>
            </w:pPr>
            <w:r w:rsidRPr="007E7CA5">
              <w:rPr>
                <w:rFonts w:asciiTheme="minorHAnsi" w:hAnsiTheme="minorHAnsi" w:cstheme="minorHAnsi"/>
                <w:sz w:val="22"/>
                <w:szCs w:val="22"/>
              </w:rPr>
              <w:t>An offer from the Bidder(s) to provide the Requirement.</w:t>
            </w:r>
          </w:p>
        </w:tc>
      </w:tr>
      <w:tr w:rsidR="00145A08" w:rsidRPr="007E7CA5" w14:paraId="64181547"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364A5575" w14:textId="335618D0" w:rsidR="00145A08" w:rsidRPr="007E7CA5" w:rsidRDefault="00145A08"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Contracting Authority</w:t>
            </w:r>
          </w:p>
        </w:tc>
        <w:tc>
          <w:tcPr>
            <w:tcW w:w="8041" w:type="dxa"/>
            <w:tcBorders>
              <w:top w:val="single" w:sz="4" w:space="0" w:color="000000"/>
              <w:left w:val="single" w:sz="4" w:space="0" w:color="000000"/>
              <w:bottom w:val="single" w:sz="4" w:space="0" w:color="000000"/>
              <w:right w:val="single" w:sz="4" w:space="0" w:color="000000"/>
            </w:tcBorders>
            <w:vAlign w:val="center"/>
          </w:tcPr>
          <w:p w14:paraId="5CBD454A" w14:textId="6E6E9712" w:rsidR="00145A08" w:rsidRPr="007E7CA5" w:rsidRDefault="00B85546" w:rsidP="0067184B">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spacing w:line="240" w:lineRule="auto"/>
              <w:rPr>
                <w:rFonts w:asciiTheme="minorHAnsi" w:hAnsiTheme="minorHAnsi" w:cstheme="minorHAnsi"/>
                <w:sz w:val="22"/>
                <w:szCs w:val="22"/>
              </w:rPr>
            </w:pPr>
            <w:r>
              <w:rPr>
                <w:rFonts w:asciiTheme="minorHAnsi" w:hAnsiTheme="minorHAnsi" w:cstheme="minorHAnsi"/>
                <w:sz w:val="22"/>
                <w:szCs w:val="22"/>
              </w:rPr>
              <w:t>Cardiff and Vale University Health Board</w:t>
            </w:r>
          </w:p>
        </w:tc>
      </w:tr>
      <w:tr w:rsidR="0076522E" w:rsidRPr="007E7CA5" w14:paraId="6E486437"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73A864AB"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color w:val="000000"/>
                <w:sz w:val="22"/>
                <w:szCs w:val="22"/>
              </w:rPr>
              <w:t xml:space="preserve">eTender Wales </w:t>
            </w:r>
          </w:p>
        </w:tc>
        <w:tc>
          <w:tcPr>
            <w:tcW w:w="8041" w:type="dxa"/>
            <w:tcBorders>
              <w:top w:val="single" w:sz="4" w:space="0" w:color="000000"/>
              <w:left w:val="single" w:sz="4" w:space="0" w:color="000000"/>
              <w:bottom w:val="single" w:sz="4" w:space="0" w:color="000000"/>
              <w:right w:val="single" w:sz="4" w:space="0" w:color="000000"/>
            </w:tcBorders>
            <w:vAlign w:val="center"/>
          </w:tcPr>
          <w:p w14:paraId="1E2AE2B8" w14:textId="77777777" w:rsidR="0076522E" w:rsidRPr="007E7CA5" w:rsidRDefault="0076522E" w:rsidP="0067184B">
            <w:pPr>
              <w:pStyle w:val="10pttable"/>
              <w:spacing w:before="0" w:after="0"/>
              <w:rPr>
                <w:rFonts w:asciiTheme="minorHAnsi" w:hAnsiTheme="minorHAnsi" w:cstheme="minorHAnsi"/>
                <w:sz w:val="22"/>
                <w:szCs w:val="22"/>
              </w:rPr>
            </w:pPr>
            <w:r w:rsidRPr="007E7CA5">
              <w:rPr>
                <w:rFonts w:asciiTheme="minorHAnsi" w:hAnsiTheme="minorHAnsi" w:cstheme="minorHAnsi"/>
                <w:sz w:val="22"/>
                <w:szCs w:val="22"/>
              </w:rPr>
              <w:t xml:space="preserve">Means the tendering portal where Bids must be submitted to deliver the Requirement </w:t>
            </w:r>
            <w:hyperlink r:id="rId14" w:history="1">
              <w:r w:rsidRPr="007E7CA5">
                <w:rPr>
                  <w:rStyle w:val="Hyperlink"/>
                  <w:rFonts w:asciiTheme="minorHAnsi" w:hAnsiTheme="minorHAnsi" w:cstheme="minorHAnsi"/>
                  <w:sz w:val="22"/>
                  <w:szCs w:val="22"/>
                </w:rPr>
                <w:t>https://etenderwales.bravosolution.co.uk/web/login.shtml</w:t>
              </w:r>
            </w:hyperlink>
            <w:r w:rsidRPr="007E7CA5">
              <w:rPr>
                <w:rFonts w:asciiTheme="minorHAnsi" w:hAnsiTheme="minorHAnsi" w:cstheme="minorHAnsi"/>
                <w:sz w:val="22"/>
                <w:szCs w:val="22"/>
              </w:rPr>
              <w:t xml:space="preserve">. </w:t>
            </w:r>
          </w:p>
        </w:tc>
      </w:tr>
      <w:tr w:rsidR="0076522E" w:rsidRPr="007E7CA5" w14:paraId="50F84B33" w14:textId="77777777" w:rsidTr="00AF207B">
        <w:trPr>
          <w:cantSplit/>
          <w:trHeight w:val="405"/>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6A3974BC"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Compliant Tender</w:t>
            </w:r>
          </w:p>
        </w:tc>
        <w:tc>
          <w:tcPr>
            <w:tcW w:w="8041" w:type="dxa"/>
            <w:tcBorders>
              <w:top w:val="single" w:sz="4" w:space="0" w:color="000000"/>
              <w:left w:val="single" w:sz="4" w:space="0" w:color="000000"/>
              <w:bottom w:val="single" w:sz="4" w:space="0" w:color="000000"/>
              <w:right w:val="single" w:sz="4" w:space="0" w:color="000000"/>
            </w:tcBorders>
            <w:vAlign w:val="center"/>
          </w:tcPr>
          <w:p w14:paraId="394039B9" w14:textId="77777777" w:rsidR="0076522E" w:rsidRPr="007E7CA5" w:rsidRDefault="0076522E" w:rsidP="0067184B">
            <w:pPr>
              <w:rPr>
                <w:rFonts w:cs="Arial"/>
                <w:sz w:val="22"/>
                <w:szCs w:val="22"/>
              </w:rPr>
            </w:pPr>
            <w:r w:rsidRPr="007E7CA5">
              <w:rPr>
                <w:rFonts w:cs="Arial"/>
                <w:sz w:val="22"/>
                <w:szCs w:val="22"/>
              </w:rPr>
              <w:t>Means a Tender that includes a completed</w:t>
            </w:r>
          </w:p>
          <w:p w14:paraId="6FF3377C" w14:textId="294BBE72" w:rsidR="0076522E" w:rsidRPr="007E7CA5" w:rsidRDefault="0076522E" w:rsidP="0076522E">
            <w:pPr>
              <w:pStyle w:val="ListParagraph"/>
              <w:numPr>
                <w:ilvl w:val="0"/>
                <w:numId w:val="32"/>
              </w:numPr>
              <w:spacing w:after="0" w:line="240" w:lineRule="auto"/>
              <w:contextualSpacing w:val="0"/>
              <w:rPr>
                <w:rFonts w:cs="Arial"/>
              </w:rPr>
            </w:pPr>
            <w:r w:rsidRPr="007E7CA5">
              <w:rPr>
                <w:rFonts w:cs="Arial"/>
              </w:rPr>
              <w:t>Conditions for Participation</w:t>
            </w:r>
          </w:p>
          <w:p w14:paraId="60A4829C" w14:textId="77777777" w:rsidR="0076522E" w:rsidRPr="007E7CA5" w:rsidRDefault="0076522E" w:rsidP="0076522E">
            <w:pPr>
              <w:pStyle w:val="ListParagraph"/>
              <w:numPr>
                <w:ilvl w:val="0"/>
                <w:numId w:val="32"/>
              </w:numPr>
              <w:spacing w:after="0" w:line="240" w:lineRule="auto"/>
              <w:contextualSpacing w:val="0"/>
              <w:rPr>
                <w:rFonts w:cs="Arial"/>
              </w:rPr>
            </w:pPr>
            <w:r w:rsidRPr="007E7CA5">
              <w:rPr>
                <w:rFonts w:cs="Arial"/>
              </w:rPr>
              <w:t>Technical Response (where applicable in the ITT)</w:t>
            </w:r>
          </w:p>
          <w:p w14:paraId="22339089" w14:textId="77777777" w:rsidR="0076522E" w:rsidRPr="007E7CA5" w:rsidRDefault="0076522E" w:rsidP="0076522E">
            <w:pPr>
              <w:pStyle w:val="ListParagraph"/>
              <w:numPr>
                <w:ilvl w:val="0"/>
                <w:numId w:val="32"/>
              </w:numPr>
              <w:spacing w:after="0" w:line="240" w:lineRule="auto"/>
              <w:contextualSpacing w:val="0"/>
              <w:rPr>
                <w:rFonts w:cs="Arial"/>
              </w:rPr>
            </w:pPr>
            <w:r w:rsidRPr="007E7CA5">
              <w:rPr>
                <w:rFonts w:cs="Arial"/>
              </w:rPr>
              <w:t>Commercial Response (where applicable in the ITT)</w:t>
            </w:r>
          </w:p>
          <w:p w14:paraId="2F3CA6E5" w14:textId="6E39F5E7" w:rsidR="0076522E" w:rsidRPr="007E7CA5" w:rsidRDefault="00FC37AA" w:rsidP="0076522E">
            <w:pPr>
              <w:pStyle w:val="ListParagraph"/>
              <w:numPr>
                <w:ilvl w:val="0"/>
                <w:numId w:val="32"/>
              </w:numPr>
              <w:spacing w:after="0" w:line="240" w:lineRule="auto"/>
              <w:contextualSpacing w:val="0"/>
              <w:rPr>
                <w:rFonts w:cs="Arial"/>
              </w:rPr>
            </w:pPr>
            <w:r w:rsidRPr="007E7CA5">
              <w:rPr>
                <w:rFonts w:cs="Arial"/>
              </w:rPr>
              <w:t>Bidder Response Form</w:t>
            </w:r>
          </w:p>
          <w:p w14:paraId="44DB71D6" w14:textId="77777777" w:rsidR="0076522E" w:rsidRPr="007E7CA5" w:rsidRDefault="0076522E" w:rsidP="0067184B">
            <w:pPr>
              <w:rPr>
                <w:rFonts w:cs="Arial"/>
                <w:sz w:val="22"/>
                <w:szCs w:val="22"/>
              </w:rPr>
            </w:pPr>
            <w:r w:rsidRPr="007E7CA5">
              <w:rPr>
                <w:rFonts w:cs="Arial"/>
                <w:sz w:val="22"/>
                <w:szCs w:val="22"/>
              </w:rPr>
              <w:t xml:space="preserve">and </w:t>
            </w:r>
          </w:p>
          <w:p w14:paraId="31AB05FF" w14:textId="77777777" w:rsidR="0076522E" w:rsidRPr="007E7CA5" w:rsidRDefault="0076522E" w:rsidP="0076522E">
            <w:pPr>
              <w:pStyle w:val="ListParagraph"/>
              <w:numPr>
                <w:ilvl w:val="0"/>
                <w:numId w:val="33"/>
              </w:numPr>
              <w:spacing w:after="0" w:line="240" w:lineRule="auto"/>
              <w:contextualSpacing w:val="0"/>
              <w:rPr>
                <w:rFonts w:cs="Arial"/>
              </w:rPr>
            </w:pPr>
            <w:r w:rsidRPr="007E7CA5">
              <w:rPr>
                <w:rFonts w:cs="Arial"/>
              </w:rPr>
              <w:t>Is not submitted late; and</w:t>
            </w:r>
          </w:p>
          <w:p w14:paraId="0911C6A8" w14:textId="77777777" w:rsidR="0076522E" w:rsidRPr="007E7CA5" w:rsidRDefault="0076522E" w:rsidP="0076522E">
            <w:pPr>
              <w:pStyle w:val="ListParagraph"/>
              <w:numPr>
                <w:ilvl w:val="0"/>
                <w:numId w:val="33"/>
              </w:numPr>
              <w:spacing w:after="0" w:line="240" w:lineRule="auto"/>
              <w:contextualSpacing w:val="0"/>
              <w:rPr>
                <w:rFonts w:cs="Arial"/>
              </w:rPr>
            </w:pPr>
            <w:r w:rsidRPr="007E7CA5">
              <w:rPr>
                <w:rFonts w:cs="Arial"/>
              </w:rPr>
              <w:t>Is completed correctly; and</w:t>
            </w:r>
          </w:p>
          <w:p w14:paraId="09FEC54B" w14:textId="77777777" w:rsidR="0076522E" w:rsidRPr="007E7CA5" w:rsidRDefault="0076522E" w:rsidP="0076522E">
            <w:pPr>
              <w:pStyle w:val="ListParagraph"/>
              <w:numPr>
                <w:ilvl w:val="0"/>
                <w:numId w:val="33"/>
              </w:numPr>
              <w:spacing w:after="0" w:line="240" w:lineRule="auto"/>
              <w:contextualSpacing w:val="0"/>
              <w:rPr>
                <w:rFonts w:cs="Arial"/>
              </w:rPr>
            </w:pPr>
            <w:r w:rsidRPr="007E7CA5">
              <w:rPr>
                <w:rFonts w:cs="Arial"/>
              </w:rPr>
              <w:t>Is not materially incomplete; and</w:t>
            </w:r>
          </w:p>
          <w:p w14:paraId="0DE392CF" w14:textId="77777777" w:rsidR="0076522E" w:rsidRPr="007E7CA5" w:rsidRDefault="0076522E" w:rsidP="0076522E">
            <w:pPr>
              <w:pStyle w:val="ListParagraph"/>
              <w:numPr>
                <w:ilvl w:val="0"/>
                <w:numId w:val="33"/>
              </w:numPr>
              <w:spacing w:after="0" w:line="240" w:lineRule="auto"/>
              <w:contextualSpacing w:val="0"/>
              <w:rPr>
                <w:rFonts w:cs="Arial"/>
              </w:rPr>
            </w:pPr>
            <w:r w:rsidRPr="007E7CA5">
              <w:rPr>
                <w:rFonts w:cs="Arial"/>
              </w:rPr>
              <w:t>Meets the requirements of the ITT which have been notified to the Bidders; and</w:t>
            </w:r>
          </w:p>
          <w:p w14:paraId="6E83CA64" w14:textId="77777777" w:rsidR="0076522E" w:rsidRPr="007E7CA5" w:rsidRDefault="0076522E" w:rsidP="0067184B">
            <w:pPr>
              <w:rPr>
                <w:rFonts w:cstheme="minorHAnsi"/>
                <w:sz w:val="22"/>
                <w:szCs w:val="22"/>
              </w:rPr>
            </w:pPr>
            <w:r w:rsidRPr="007E7CA5">
              <w:rPr>
                <w:rFonts w:cs="Arial"/>
                <w:sz w:val="22"/>
                <w:szCs w:val="22"/>
              </w:rPr>
              <w:t>Does not seek to qualify or amend the Agreement or any other part of the Requirement.</w:t>
            </w:r>
          </w:p>
        </w:tc>
      </w:tr>
      <w:tr w:rsidR="0076522E" w:rsidRPr="007E7CA5" w14:paraId="5A56E9D5" w14:textId="77777777" w:rsidTr="00AF207B">
        <w:trPr>
          <w:cantSplit/>
          <w:trHeight w:val="405"/>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6069BA84"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Conditions for Participation</w:t>
            </w:r>
          </w:p>
        </w:tc>
        <w:tc>
          <w:tcPr>
            <w:tcW w:w="8041" w:type="dxa"/>
            <w:tcBorders>
              <w:top w:val="single" w:sz="4" w:space="0" w:color="000000"/>
              <w:left w:val="single" w:sz="4" w:space="0" w:color="000000"/>
              <w:bottom w:val="single" w:sz="4" w:space="0" w:color="000000"/>
              <w:right w:val="single" w:sz="4" w:space="0" w:color="000000"/>
            </w:tcBorders>
            <w:vAlign w:val="center"/>
          </w:tcPr>
          <w:p w14:paraId="532555BC" w14:textId="59D5D436" w:rsidR="0076522E" w:rsidRPr="007E7CA5" w:rsidRDefault="0076522E" w:rsidP="0067184B">
            <w:pPr>
              <w:pStyle w:val="10pttable"/>
              <w:spacing w:before="0" w:after="0"/>
              <w:jc w:val="both"/>
              <w:rPr>
                <w:rFonts w:asciiTheme="minorHAnsi" w:hAnsiTheme="minorHAnsi"/>
                <w:sz w:val="22"/>
                <w:szCs w:val="22"/>
              </w:rPr>
            </w:pPr>
            <w:r w:rsidRPr="007E7CA5">
              <w:rPr>
                <w:rFonts w:asciiTheme="minorHAnsi" w:hAnsiTheme="minorHAnsi" w:cstheme="minorHAnsi"/>
                <w:sz w:val="22"/>
                <w:szCs w:val="22"/>
              </w:rPr>
              <w:t>Process to test whether Bidders have the capability to deliver and manage the proposed Agreement.</w:t>
            </w:r>
          </w:p>
        </w:tc>
      </w:tr>
      <w:tr w:rsidR="0076522E" w:rsidRPr="007E7CA5" w14:paraId="1B075E96" w14:textId="77777777" w:rsidTr="00AF207B">
        <w:trPr>
          <w:cantSplit/>
          <w:trHeight w:val="405"/>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535576BB"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Confidentiality Codes of Practice</w:t>
            </w:r>
          </w:p>
        </w:tc>
        <w:tc>
          <w:tcPr>
            <w:tcW w:w="8041" w:type="dxa"/>
            <w:tcBorders>
              <w:top w:val="single" w:sz="4" w:space="0" w:color="000000"/>
              <w:left w:val="single" w:sz="4" w:space="0" w:color="000000"/>
              <w:bottom w:val="single" w:sz="4" w:space="0" w:color="000000"/>
              <w:right w:val="single" w:sz="4" w:space="0" w:color="000000"/>
            </w:tcBorders>
            <w:vAlign w:val="center"/>
          </w:tcPr>
          <w:p w14:paraId="10B8C26C" w14:textId="77777777" w:rsidR="0076522E" w:rsidRPr="007E7CA5" w:rsidRDefault="0076522E" w:rsidP="0067184B">
            <w:pPr>
              <w:pStyle w:val="10pttable"/>
              <w:spacing w:before="0" w:after="0"/>
              <w:jc w:val="both"/>
              <w:rPr>
                <w:rFonts w:asciiTheme="minorHAnsi" w:hAnsiTheme="minorHAnsi" w:cstheme="minorHAnsi"/>
                <w:sz w:val="22"/>
                <w:szCs w:val="22"/>
              </w:rPr>
            </w:pPr>
            <w:r w:rsidRPr="007E7CA5">
              <w:rPr>
                <w:rFonts w:asciiTheme="minorHAnsi" w:hAnsiTheme="minorHAnsi"/>
                <w:sz w:val="22"/>
                <w:szCs w:val="22"/>
              </w:rPr>
              <w:t>A code of practice that ensures professionals work with due regard for the protection of confidential information about patients and Service Users.</w:t>
            </w:r>
            <w:r w:rsidRPr="007E7CA5">
              <w:rPr>
                <w:rFonts w:asciiTheme="minorHAnsi" w:hAnsiTheme="minorHAnsi" w:cstheme="minorHAnsi"/>
                <w:sz w:val="22"/>
                <w:szCs w:val="22"/>
              </w:rPr>
              <w:t xml:space="preserve"> </w:t>
            </w:r>
          </w:p>
        </w:tc>
      </w:tr>
      <w:tr w:rsidR="0076522E" w:rsidRPr="007E7CA5" w14:paraId="62361039" w14:textId="77777777" w:rsidTr="00AF207B">
        <w:trPr>
          <w:cantSplit/>
          <w:trHeight w:val="405"/>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04C4608F"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Conflict of Interest Declaration</w:t>
            </w:r>
          </w:p>
        </w:tc>
        <w:tc>
          <w:tcPr>
            <w:tcW w:w="8041" w:type="dxa"/>
            <w:tcBorders>
              <w:top w:val="single" w:sz="4" w:space="0" w:color="000000"/>
              <w:left w:val="single" w:sz="4" w:space="0" w:color="000000"/>
              <w:bottom w:val="single" w:sz="4" w:space="0" w:color="000000"/>
              <w:right w:val="single" w:sz="4" w:space="0" w:color="000000"/>
            </w:tcBorders>
            <w:vAlign w:val="center"/>
          </w:tcPr>
          <w:p w14:paraId="7CB90D09" w14:textId="77777777" w:rsidR="0076522E" w:rsidRPr="007E7CA5" w:rsidRDefault="0076522E" w:rsidP="0067184B">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spacing w:line="240" w:lineRule="auto"/>
              <w:rPr>
                <w:rFonts w:asciiTheme="minorHAnsi" w:hAnsiTheme="minorHAnsi" w:cstheme="minorHAnsi"/>
                <w:sz w:val="22"/>
                <w:szCs w:val="22"/>
              </w:rPr>
            </w:pPr>
            <w:r w:rsidRPr="007E7CA5">
              <w:rPr>
                <w:rFonts w:asciiTheme="minorHAnsi" w:hAnsiTheme="minorHAnsi" w:cstheme="minorHAnsi"/>
                <w:sz w:val="22"/>
                <w:szCs w:val="22"/>
              </w:rPr>
              <w:t>Where the Bidder declares if they have competing interests.</w:t>
            </w:r>
          </w:p>
        </w:tc>
      </w:tr>
      <w:tr w:rsidR="0076522E" w:rsidRPr="007E7CA5" w14:paraId="70BA23C5" w14:textId="77777777" w:rsidTr="00AF207B">
        <w:trPr>
          <w:cantSplit/>
          <w:trHeight w:val="405"/>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4F194195" w14:textId="77777777" w:rsidR="0076522E" w:rsidRPr="007E7CA5" w:rsidRDefault="0076522E" w:rsidP="0067184B">
            <w:pPr>
              <w:pStyle w:val="10pttable"/>
              <w:spacing w:before="0" w:after="0"/>
              <w:rPr>
                <w:rFonts w:asciiTheme="minorHAnsi" w:hAnsiTheme="minorHAnsi" w:cstheme="minorHAnsi"/>
                <w:b/>
                <w:sz w:val="22"/>
                <w:szCs w:val="22"/>
                <w:highlight w:val="yellow"/>
              </w:rPr>
            </w:pPr>
            <w:r w:rsidRPr="007E7CA5">
              <w:rPr>
                <w:rFonts w:asciiTheme="minorHAnsi" w:hAnsiTheme="minorHAnsi" w:cstheme="minorHAnsi"/>
                <w:b/>
                <w:sz w:val="22"/>
                <w:szCs w:val="22"/>
              </w:rPr>
              <w:t>Contract(s)</w:t>
            </w:r>
          </w:p>
        </w:tc>
        <w:tc>
          <w:tcPr>
            <w:tcW w:w="8041" w:type="dxa"/>
            <w:tcBorders>
              <w:top w:val="single" w:sz="4" w:space="0" w:color="000000"/>
              <w:left w:val="single" w:sz="4" w:space="0" w:color="000000"/>
              <w:bottom w:val="single" w:sz="4" w:space="0" w:color="000000"/>
              <w:right w:val="single" w:sz="4" w:space="0" w:color="000000"/>
            </w:tcBorders>
            <w:vAlign w:val="center"/>
          </w:tcPr>
          <w:p w14:paraId="16F5DA08" w14:textId="55235B39" w:rsidR="0076522E" w:rsidRPr="007E7CA5" w:rsidRDefault="004C6D89" w:rsidP="0067184B">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spacing w:line="240" w:lineRule="auto"/>
              <w:rPr>
                <w:rFonts w:asciiTheme="minorHAnsi" w:hAnsiTheme="minorHAnsi"/>
                <w:sz w:val="22"/>
                <w:szCs w:val="22"/>
                <w:highlight w:val="yellow"/>
              </w:rPr>
            </w:pPr>
            <w:r w:rsidRPr="007E7CA5">
              <w:rPr>
                <w:rFonts w:asciiTheme="minorHAnsi" w:hAnsiTheme="minorHAnsi"/>
                <w:sz w:val="22"/>
                <w:szCs w:val="22"/>
              </w:rPr>
              <w:t xml:space="preserve">Means the terms and conditions between the </w:t>
            </w:r>
            <w:r w:rsidR="00191BC2" w:rsidRPr="007E7CA5">
              <w:rPr>
                <w:rFonts w:asciiTheme="minorHAnsi" w:hAnsiTheme="minorHAnsi"/>
                <w:sz w:val="22"/>
                <w:szCs w:val="22"/>
              </w:rPr>
              <w:t>Contract</w:t>
            </w:r>
            <w:r w:rsidR="00333829" w:rsidRPr="007E7CA5">
              <w:rPr>
                <w:rFonts w:asciiTheme="minorHAnsi" w:hAnsiTheme="minorHAnsi"/>
                <w:sz w:val="22"/>
                <w:szCs w:val="22"/>
              </w:rPr>
              <w:t>ing</w:t>
            </w:r>
            <w:r w:rsidR="00191BC2" w:rsidRPr="007E7CA5">
              <w:rPr>
                <w:rFonts w:asciiTheme="minorHAnsi" w:hAnsiTheme="minorHAnsi"/>
                <w:sz w:val="22"/>
                <w:szCs w:val="22"/>
              </w:rPr>
              <w:t xml:space="preserve"> Authority </w:t>
            </w:r>
            <w:r w:rsidRPr="007E7CA5">
              <w:rPr>
                <w:rFonts w:asciiTheme="minorHAnsi" w:hAnsiTheme="minorHAnsi"/>
                <w:sz w:val="22"/>
                <w:szCs w:val="22"/>
              </w:rPr>
              <w:t xml:space="preserve">and the successful Bidder(s) for the delivery of the </w:t>
            </w:r>
            <w:r w:rsidR="00333829" w:rsidRPr="007E7CA5">
              <w:rPr>
                <w:rFonts w:asciiTheme="minorHAnsi" w:hAnsiTheme="minorHAnsi"/>
                <w:sz w:val="22"/>
                <w:szCs w:val="22"/>
              </w:rPr>
              <w:t>Requirements</w:t>
            </w:r>
            <w:r w:rsidRPr="007E7CA5">
              <w:rPr>
                <w:rFonts w:asciiTheme="minorHAnsi" w:hAnsiTheme="minorHAnsi"/>
                <w:sz w:val="22"/>
                <w:szCs w:val="22"/>
              </w:rPr>
              <w:t xml:space="preserve">. </w:t>
            </w:r>
            <w:r w:rsidR="0076522E" w:rsidRPr="007E7CA5">
              <w:rPr>
                <w:rFonts w:asciiTheme="minorHAnsi" w:hAnsiTheme="minorHAnsi"/>
                <w:sz w:val="22"/>
                <w:szCs w:val="22"/>
                <w:highlight w:val="yellow"/>
              </w:rPr>
              <w:t xml:space="preserve"> </w:t>
            </w:r>
          </w:p>
        </w:tc>
      </w:tr>
      <w:tr w:rsidR="0076522E" w:rsidRPr="007E7CA5" w14:paraId="12F7A414" w14:textId="77777777" w:rsidTr="00AF207B">
        <w:trPr>
          <w:cantSplit/>
          <w:trHeight w:val="128"/>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2FFB259E"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color w:val="212121"/>
                <w:sz w:val="22"/>
                <w:szCs w:val="22"/>
              </w:rPr>
              <w:t>Data Protection Legislation</w:t>
            </w:r>
          </w:p>
        </w:tc>
        <w:tc>
          <w:tcPr>
            <w:tcW w:w="8041" w:type="dxa"/>
            <w:tcBorders>
              <w:top w:val="single" w:sz="4" w:space="0" w:color="000000"/>
              <w:left w:val="single" w:sz="4" w:space="0" w:color="000000"/>
              <w:bottom w:val="single" w:sz="4" w:space="0" w:color="000000"/>
              <w:right w:val="single" w:sz="4" w:space="0" w:color="000000"/>
            </w:tcBorders>
            <w:vAlign w:val="center"/>
          </w:tcPr>
          <w:p w14:paraId="50DEEB59" w14:textId="21B2E3B3" w:rsidR="0076522E" w:rsidRPr="007E7CA5" w:rsidRDefault="0076522E" w:rsidP="0067184B">
            <w:pPr>
              <w:pStyle w:val="10pttable"/>
              <w:spacing w:before="0" w:after="0"/>
              <w:jc w:val="both"/>
              <w:rPr>
                <w:rFonts w:asciiTheme="minorHAnsi" w:hAnsiTheme="minorHAnsi" w:cstheme="minorHAnsi"/>
                <w:sz w:val="22"/>
                <w:szCs w:val="22"/>
              </w:rPr>
            </w:pPr>
            <w:r w:rsidRPr="007E7CA5">
              <w:rPr>
                <w:rFonts w:asciiTheme="minorHAnsi" w:hAnsiTheme="minorHAnsi"/>
                <w:sz w:val="22"/>
                <w:szCs w:val="22"/>
              </w:rPr>
              <w:t xml:space="preserve">All applicable data protection and privacy legislation in force from time to time in the UK including the UK GDPR; the Data Protection Act 2018 (DPA 2018) (and regulations made thereunder) and the Privacy and Electronic Communications Regulations 2003 (SI 2003/2426) as </w:t>
            </w:r>
            <w:r w:rsidR="00313457" w:rsidRPr="007E7CA5">
              <w:rPr>
                <w:rFonts w:asciiTheme="minorHAnsi" w:hAnsiTheme="minorHAnsi"/>
                <w:sz w:val="22"/>
                <w:szCs w:val="22"/>
              </w:rPr>
              <w:t>amended,</w:t>
            </w:r>
            <w:r w:rsidRPr="007E7CA5">
              <w:rPr>
                <w:rFonts w:asciiTheme="minorHAnsi" w:hAnsiTheme="minorHAnsi"/>
                <w:sz w:val="22"/>
                <w:szCs w:val="22"/>
              </w:rPr>
              <w:t xml:space="preserve"> and the guidance and codes of practice issued by the Information Commissioner or other relevant regulatory authority and applicable to a party.</w:t>
            </w:r>
          </w:p>
        </w:tc>
      </w:tr>
      <w:tr w:rsidR="0076522E" w:rsidRPr="007E7CA5" w14:paraId="464CD008" w14:textId="77777777" w:rsidTr="00AF207B">
        <w:trPr>
          <w:cantSplit/>
          <w:trHeight w:val="128"/>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415E5893" w14:textId="77777777" w:rsidR="0076522E" w:rsidRPr="007E7CA5" w:rsidRDefault="0076522E" w:rsidP="0067184B">
            <w:pPr>
              <w:pStyle w:val="10pttable"/>
              <w:spacing w:before="0" w:after="0"/>
              <w:rPr>
                <w:rFonts w:asciiTheme="minorHAnsi" w:hAnsiTheme="minorHAnsi" w:cstheme="minorHAnsi"/>
                <w:b/>
                <w:color w:val="212121"/>
                <w:sz w:val="22"/>
                <w:szCs w:val="22"/>
              </w:rPr>
            </w:pPr>
            <w:r w:rsidRPr="007E7CA5">
              <w:rPr>
                <w:rFonts w:asciiTheme="minorHAnsi" w:hAnsiTheme="minorHAnsi" w:cstheme="minorHAnsi"/>
                <w:b/>
                <w:color w:val="212121"/>
                <w:sz w:val="22"/>
                <w:szCs w:val="22"/>
              </w:rPr>
              <w:t>Data Protection Registration</w:t>
            </w:r>
          </w:p>
        </w:tc>
        <w:tc>
          <w:tcPr>
            <w:tcW w:w="8041" w:type="dxa"/>
            <w:tcBorders>
              <w:top w:val="single" w:sz="4" w:space="0" w:color="000000"/>
              <w:left w:val="single" w:sz="4" w:space="0" w:color="000000"/>
              <w:bottom w:val="single" w:sz="4" w:space="0" w:color="000000"/>
              <w:right w:val="single" w:sz="4" w:space="0" w:color="000000"/>
            </w:tcBorders>
            <w:vAlign w:val="center"/>
          </w:tcPr>
          <w:p w14:paraId="5B78D9EA" w14:textId="77777777" w:rsidR="0076522E" w:rsidRPr="007E7CA5" w:rsidRDefault="0076522E" w:rsidP="0067184B">
            <w:pPr>
              <w:pStyle w:val="10pttable"/>
              <w:spacing w:before="0" w:after="0"/>
              <w:jc w:val="both"/>
              <w:rPr>
                <w:rFonts w:asciiTheme="minorHAnsi" w:hAnsiTheme="minorHAnsi" w:cstheme="minorHAnsi"/>
                <w:color w:val="212121"/>
                <w:sz w:val="22"/>
                <w:szCs w:val="22"/>
              </w:rPr>
            </w:pPr>
            <w:r w:rsidRPr="007E7CA5">
              <w:rPr>
                <w:rFonts w:asciiTheme="minorHAnsi" w:hAnsiTheme="minorHAnsi" w:cstheme="minorHAnsi"/>
                <w:sz w:val="22"/>
                <w:szCs w:val="22"/>
              </w:rPr>
              <w:t xml:space="preserve">The Data Protection Register, as managed by the </w:t>
            </w:r>
            <w:hyperlink r:id="rId15" w:history="1">
              <w:r w:rsidRPr="007E7CA5">
                <w:rPr>
                  <w:rStyle w:val="Hyperlink"/>
                  <w:rFonts w:asciiTheme="minorHAnsi" w:hAnsiTheme="minorHAnsi" w:cstheme="minorHAnsi"/>
                  <w:sz w:val="22"/>
                  <w:szCs w:val="22"/>
                </w:rPr>
                <w:t>Information Commissioners Office</w:t>
              </w:r>
            </w:hyperlink>
            <w:r w:rsidRPr="007E7CA5">
              <w:rPr>
                <w:rFonts w:asciiTheme="minorHAnsi" w:hAnsiTheme="minorHAnsi" w:cstheme="minorHAnsi"/>
                <w:sz w:val="22"/>
                <w:szCs w:val="22"/>
              </w:rPr>
              <w:t xml:space="preserve"> (ICO), which lists all organisations and individuals who recognise that they handle personal data as defined under the </w:t>
            </w:r>
            <w:hyperlink r:id="rId16" w:history="1">
              <w:r w:rsidRPr="007E7CA5">
                <w:rPr>
                  <w:rStyle w:val="Hyperlink"/>
                  <w:rFonts w:asciiTheme="minorHAnsi" w:hAnsiTheme="minorHAnsi" w:cstheme="minorHAnsi"/>
                  <w:sz w:val="22"/>
                  <w:szCs w:val="22"/>
                </w:rPr>
                <w:t xml:space="preserve">Data Protection </w:t>
              </w:r>
            </w:hyperlink>
            <w:r w:rsidRPr="007E7CA5">
              <w:rPr>
                <w:rStyle w:val="Hyperlink"/>
                <w:rFonts w:asciiTheme="minorHAnsi" w:hAnsiTheme="minorHAnsi" w:cstheme="minorHAnsi"/>
                <w:sz w:val="22"/>
                <w:szCs w:val="22"/>
              </w:rPr>
              <w:t xml:space="preserve"> Legislation.</w:t>
            </w:r>
          </w:p>
        </w:tc>
      </w:tr>
      <w:tr w:rsidR="0076522E" w:rsidRPr="007E7CA5" w14:paraId="3FCD2EA3"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0BD59D93"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Equality Legislation</w:t>
            </w:r>
          </w:p>
        </w:tc>
        <w:tc>
          <w:tcPr>
            <w:tcW w:w="8041" w:type="dxa"/>
            <w:tcBorders>
              <w:top w:val="single" w:sz="4" w:space="0" w:color="000000"/>
              <w:left w:val="single" w:sz="4" w:space="0" w:color="000000"/>
              <w:bottom w:val="single" w:sz="4" w:space="0" w:color="000000"/>
              <w:right w:val="single" w:sz="4" w:space="0" w:color="000000"/>
            </w:tcBorders>
            <w:vAlign w:val="center"/>
          </w:tcPr>
          <w:p w14:paraId="1D0ABBA3" w14:textId="77777777" w:rsidR="0076522E" w:rsidRPr="007E7CA5" w:rsidRDefault="0076522E" w:rsidP="0067184B">
            <w:pPr>
              <w:pStyle w:val="CommentText"/>
              <w:jc w:val="both"/>
              <w:rPr>
                <w:rFonts w:cstheme="minorHAnsi"/>
                <w:sz w:val="22"/>
                <w:szCs w:val="22"/>
              </w:rPr>
            </w:pPr>
            <w:r w:rsidRPr="007E7CA5">
              <w:rPr>
                <w:rFonts w:cstheme="minorHAnsi"/>
                <w:sz w:val="22"/>
                <w:szCs w:val="22"/>
              </w:rPr>
              <w:t>Means all relevant legislation relating to equality in place to protect the rights of individuals and advance equality of opportunity for all, protecting individuals from unfair treatment and promoting a fair and more equal society, including (without limitation) the Equality Act 2010.</w:t>
            </w:r>
          </w:p>
        </w:tc>
      </w:tr>
      <w:tr w:rsidR="0076522E" w:rsidRPr="007E7CA5" w14:paraId="567135CC"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3D82F590"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Evaluation Panel</w:t>
            </w:r>
          </w:p>
        </w:tc>
        <w:tc>
          <w:tcPr>
            <w:tcW w:w="8041" w:type="dxa"/>
            <w:tcBorders>
              <w:top w:val="single" w:sz="4" w:space="0" w:color="000000"/>
              <w:left w:val="single" w:sz="4" w:space="0" w:color="000000"/>
              <w:bottom w:val="single" w:sz="4" w:space="0" w:color="000000"/>
              <w:right w:val="single" w:sz="4" w:space="0" w:color="000000"/>
            </w:tcBorders>
            <w:vAlign w:val="center"/>
          </w:tcPr>
          <w:p w14:paraId="641360B0" w14:textId="77777777" w:rsidR="0076522E" w:rsidRPr="007E7CA5" w:rsidRDefault="0076522E" w:rsidP="0067184B">
            <w:pPr>
              <w:pStyle w:val="10pttable"/>
              <w:spacing w:before="0" w:after="0"/>
              <w:jc w:val="both"/>
              <w:rPr>
                <w:rFonts w:asciiTheme="minorHAnsi" w:hAnsiTheme="minorHAnsi" w:cstheme="minorHAnsi"/>
                <w:sz w:val="22"/>
                <w:szCs w:val="22"/>
              </w:rPr>
            </w:pPr>
            <w:r w:rsidRPr="007E7CA5">
              <w:rPr>
                <w:rFonts w:asciiTheme="minorHAnsi" w:hAnsiTheme="minorHAnsi"/>
                <w:sz w:val="22"/>
                <w:szCs w:val="22"/>
              </w:rPr>
              <w:t xml:space="preserve">The group of people with appropriate expertise who are responsible for evaluating tenders in accordance with the evaluation methodology detailed within the ITT. </w:t>
            </w:r>
          </w:p>
        </w:tc>
      </w:tr>
      <w:tr w:rsidR="0076522E" w:rsidRPr="007E7CA5" w14:paraId="47086052"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5029C899"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Form of Tender</w:t>
            </w:r>
          </w:p>
        </w:tc>
        <w:tc>
          <w:tcPr>
            <w:tcW w:w="8041" w:type="dxa"/>
            <w:tcBorders>
              <w:top w:val="single" w:sz="4" w:space="0" w:color="000000"/>
              <w:left w:val="single" w:sz="4" w:space="0" w:color="000000"/>
              <w:bottom w:val="single" w:sz="4" w:space="0" w:color="000000"/>
              <w:right w:val="single" w:sz="4" w:space="0" w:color="000000"/>
            </w:tcBorders>
            <w:vAlign w:val="center"/>
          </w:tcPr>
          <w:p w14:paraId="6E01683A" w14:textId="77777777" w:rsidR="0076522E" w:rsidRPr="007E7CA5" w:rsidRDefault="0076522E" w:rsidP="0067184B">
            <w:pPr>
              <w:pStyle w:val="10pttable"/>
              <w:spacing w:before="0" w:after="0"/>
              <w:jc w:val="both"/>
              <w:rPr>
                <w:rFonts w:asciiTheme="minorHAnsi" w:hAnsiTheme="minorHAnsi" w:cstheme="minorHAnsi"/>
                <w:sz w:val="22"/>
                <w:szCs w:val="22"/>
              </w:rPr>
            </w:pPr>
            <w:r w:rsidRPr="007E7CA5">
              <w:rPr>
                <w:rFonts w:asciiTheme="minorHAnsi" w:hAnsiTheme="minorHAnsi"/>
                <w:sz w:val="22"/>
                <w:szCs w:val="22"/>
              </w:rPr>
              <w:t>Means the document set out at Appendix D to the ITT which all Bidders are required to complete and submit.</w:t>
            </w:r>
          </w:p>
        </w:tc>
      </w:tr>
      <w:tr w:rsidR="0076522E" w:rsidRPr="007E7CA5" w14:paraId="2710CA3B"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27640F52"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lastRenderedPageBreak/>
              <w:t>GDPR</w:t>
            </w:r>
          </w:p>
        </w:tc>
        <w:tc>
          <w:tcPr>
            <w:tcW w:w="8041" w:type="dxa"/>
            <w:tcBorders>
              <w:top w:val="single" w:sz="4" w:space="0" w:color="000000"/>
              <w:left w:val="single" w:sz="4" w:space="0" w:color="000000"/>
              <w:bottom w:val="single" w:sz="4" w:space="0" w:color="000000"/>
              <w:right w:val="single" w:sz="4" w:space="0" w:color="000000"/>
            </w:tcBorders>
            <w:vAlign w:val="center"/>
          </w:tcPr>
          <w:p w14:paraId="44AC74FC" w14:textId="77777777" w:rsidR="0076522E" w:rsidRPr="007E7CA5" w:rsidRDefault="0076522E" w:rsidP="0067184B">
            <w:pPr>
              <w:pStyle w:val="10pttable"/>
              <w:spacing w:before="0" w:after="0"/>
              <w:jc w:val="both"/>
              <w:rPr>
                <w:rFonts w:asciiTheme="minorHAnsi" w:hAnsiTheme="minorHAnsi" w:cstheme="minorHAnsi"/>
                <w:sz w:val="22"/>
                <w:szCs w:val="22"/>
              </w:rPr>
            </w:pPr>
            <w:r w:rsidRPr="007E7CA5">
              <w:rPr>
                <w:rFonts w:asciiTheme="minorHAnsi" w:hAnsiTheme="minorHAnsi" w:cstheme="minorHAnsi"/>
                <w:sz w:val="22"/>
                <w:szCs w:val="22"/>
              </w:rPr>
              <w:t>The General Data Protection Regulation ((EU) 2016/679).</w:t>
            </w:r>
          </w:p>
        </w:tc>
      </w:tr>
      <w:tr w:rsidR="0076522E" w:rsidRPr="007E7CA5" w14:paraId="0E22C113"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76D44B36"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Information Governance</w:t>
            </w:r>
          </w:p>
        </w:tc>
        <w:tc>
          <w:tcPr>
            <w:tcW w:w="8041" w:type="dxa"/>
            <w:tcBorders>
              <w:top w:val="single" w:sz="4" w:space="0" w:color="000000"/>
              <w:left w:val="single" w:sz="4" w:space="0" w:color="000000"/>
              <w:bottom w:val="single" w:sz="4" w:space="0" w:color="000000"/>
              <w:right w:val="single" w:sz="4" w:space="0" w:color="000000"/>
            </w:tcBorders>
            <w:vAlign w:val="center"/>
          </w:tcPr>
          <w:p w14:paraId="4956485C" w14:textId="77777777" w:rsidR="0076522E" w:rsidRPr="007E7CA5" w:rsidRDefault="0076522E" w:rsidP="0067184B">
            <w:pPr>
              <w:pStyle w:val="DocSpace"/>
              <w:widowControl/>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0" w:after="0"/>
              <w:rPr>
                <w:rFonts w:asciiTheme="minorHAnsi" w:hAnsiTheme="minorHAnsi" w:cstheme="minorHAnsi"/>
                <w:b/>
                <w:bCs/>
                <w:sz w:val="22"/>
                <w:szCs w:val="22"/>
              </w:rPr>
            </w:pPr>
            <w:r w:rsidRPr="007E7CA5">
              <w:rPr>
                <w:rFonts w:asciiTheme="minorHAnsi" w:hAnsiTheme="minorHAnsi" w:cstheme="minorHAnsi"/>
                <w:sz w:val="22"/>
                <w:szCs w:val="22"/>
              </w:rPr>
              <w:t xml:space="preserve">The </w:t>
            </w:r>
            <w:r w:rsidRPr="007E7CA5">
              <w:rPr>
                <w:rStyle w:val="Strong"/>
                <w:rFonts w:asciiTheme="minorHAnsi" w:hAnsiTheme="minorHAnsi" w:cstheme="minorHAnsi"/>
                <w:b w:val="0"/>
                <w:bCs w:val="0"/>
                <w:sz w:val="22"/>
                <w:szCs w:val="22"/>
              </w:rPr>
              <w:t>structures</w:t>
            </w:r>
            <w:r w:rsidRPr="007E7CA5">
              <w:rPr>
                <w:rFonts w:asciiTheme="minorHAnsi" w:hAnsiTheme="minorHAnsi" w:cstheme="minorHAnsi"/>
                <w:b/>
                <w:bCs/>
                <w:sz w:val="22"/>
                <w:szCs w:val="22"/>
              </w:rPr>
              <w:t xml:space="preserve">, </w:t>
            </w:r>
            <w:r w:rsidRPr="007E7CA5">
              <w:rPr>
                <w:rStyle w:val="Strong"/>
                <w:rFonts w:asciiTheme="minorHAnsi" w:hAnsiTheme="minorHAnsi" w:cstheme="minorHAnsi"/>
                <w:b w:val="0"/>
                <w:bCs w:val="0"/>
                <w:sz w:val="22"/>
                <w:szCs w:val="22"/>
              </w:rPr>
              <w:t>policies</w:t>
            </w:r>
            <w:r w:rsidRPr="007E7CA5">
              <w:rPr>
                <w:rFonts w:asciiTheme="minorHAnsi" w:hAnsiTheme="minorHAnsi" w:cstheme="minorHAnsi"/>
                <w:sz w:val="22"/>
                <w:szCs w:val="22"/>
              </w:rPr>
              <w:t>, and</w:t>
            </w:r>
            <w:r w:rsidRPr="007E7CA5">
              <w:rPr>
                <w:rFonts w:asciiTheme="minorHAnsi" w:hAnsiTheme="minorHAnsi" w:cstheme="minorHAnsi"/>
                <w:b/>
                <w:bCs/>
                <w:sz w:val="22"/>
                <w:szCs w:val="22"/>
              </w:rPr>
              <w:t xml:space="preserve"> </w:t>
            </w:r>
            <w:r w:rsidRPr="007E7CA5">
              <w:rPr>
                <w:rStyle w:val="Strong"/>
                <w:rFonts w:asciiTheme="minorHAnsi" w:hAnsiTheme="minorHAnsi" w:cstheme="minorHAnsi"/>
                <w:b w:val="0"/>
                <w:bCs w:val="0"/>
                <w:sz w:val="22"/>
                <w:szCs w:val="22"/>
              </w:rPr>
              <w:t>relevant procedures initiated and adhered to by organisations to collect</w:t>
            </w:r>
            <w:r w:rsidRPr="007E7CA5">
              <w:rPr>
                <w:rFonts w:asciiTheme="minorHAnsi" w:hAnsiTheme="minorHAnsi" w:cstheme="minorHAnsi"/>
                <w:b/>
                <w:bCs/>
                <w:sz w:val="22"/>
                <w:szCs w:val="22"/>
              </w:rPr>
              <w:t xml:space="preserve">, </w:t>
            </w:r>
            <w:r w:rsidRPr="007E7CA5">
              <w:rPr>
                <w:rStyle w:val="Strong"/>
                <w:rFonts w:asciiTheme="minorHAnsi" w:hAnsiTheme="minorHAnsi" w:cstheme="minorHAnsi"/>
                <w:b w:val="0"/>
                <w:bCs w:val="0"/>
                <w:sz w:val="22"/>
                <w:szCs w:val="22"/>
              </w:rPr>
              <w:t>organise</w:t>
            </w:r>
            <w:r w:rsidRPr="007E7CA5">
              <w:rPr>
                <w:rFonts w:asciiTheme="minorHAnsi" w:hAnsiTheme="minorHAnsi" w:cstheme="minorHAnsi"/>
                <w:b/>
                <w:bCs/>
                <w:sz w:val="22"/>
                <w:szCs w:val="22"/>
              </w:rPr>
              <w:t xml:space="preserve">, </w:t>
            </w:r>
            <w:r w:rsidRPr="007E7CA5">
              <w:rPr>
                <w:rStyle w:val="Strong"/>
                <w:rFonts w:asciiTheme="minorHAnsi" w:hAnsiTheme="minorHAnsi" w:cstheme="minorHAnsi"/>
                <w:b w:val="0"/>
                <w:bCs w:val="0"/>
                <w:sz w:val="22"/>
                <w:szCs w:val="22"/>
              </w:rPr>
              <w:t>utilise and secure data (including Key Data) in accordance with all relevant legislation.</w:t>
            </w:r>
          </w:p>
        </w:tc>
      </w:tr>
      <w:tr w:rsidR="0076522E" w:rsidRPr="007E7CA5" w14:paraId="3755F055"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6655AC99"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Invitation to Tender (ITT)</w:t>
            </w:r>
          </w:p>
        </w:tc>
        <w:tc>
          <w:tcPr>
            <w:tcW w:w="8041" w:type="dxa"/>
            <w:tcBorders>
              <w:top w:val="single" w:sz="4" w:space="0" w:color="000000"/>
              <w:left w:val="single" w:sz="4" w:space="0" w:color="000000"/>
              <w:bottom w:val="single" w:sz="4" w:space="0" w:color="000000"/>
              <w:right w:val="single" w:sz="4" w:space="0" w:color="000000"/>
            </w:tcBorders>
            <w:vAlign w:val="center"/>
          </w:tcPr>
          <w:p w14:paraId="7FCB5A58" w14:textId="77777777" w:rsidR="0076522E" w:rsidRPr="007E7CA5" w:rsidRDefault="0076522E" w:rsidP="0067184B">
            <w:pPr>
              <w:pStyle w:val="DocSpace"/>
              <w:widowControl/>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0" w:after="0"/>
              <w:rPr>
                <w:rFonts w:asciiTheme="minorHAnsi" w:hAnsiTheme="minorHAnsi" w:cstheme="minorHAnsi"/>
                <w:sz w:val="22"/>
                <w:szCs w:val="22"/>
              </w:rPr>
            </w:pPr>
            <w:r w:rsidRPr="007E7CA5">
              <w:rPr>
                <w:rFonts w:asciiTheme="minorHAnsi" w:hAnsiTheme="minorHAnsi" w:cstheme="minorHAnsi"/>
                <w:sz w:val="22"/>
                <w:szCs w:val="22"/>
              </w:rPr>
              <w:t>This invitation to tender for the Requirement, including its appendices and any other documents referred to therein.</w:t>
            </w:r>
          </w:p>
        </w:tc>
      </w:tr>
      <w:tr w:rsidR="0076522E" w:rsidRPr="007E7CA5" w14:paraId="6D283CEE"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76F1CB36"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ITT Update(s)</w:t>
            </w:r>
          </w:p>
        </w:tc>
        <w:tc>
          <w:tcPr>
            <w:tcW w:w="8041" w:type="dxa"/>
            <w:tcBorders>
              <w:top w:val="single" w:sz="4" w:space="0" w:color="000000"/>
              <w:left w:val="single" w:sz="4" w:space="0" w:color="000000"/>
              <w:bottom w:val="single" w:sz="4" w:space="0" w:color="000000"/>
              <w:right w:val="single" w:sz="4" w:space="0" w:color="000000"/>
            </w:tcBorders>
            <w:vAlign w:val="center"/>
          </w:tcPr>
          <w:p w14:paraId="350DCAC2" w14:textId="77777777" w:rsidR="0076522E" w:rsidRPr="007E7CA5" w:rsidRDefault="0076522E" w:rsidP="0067184B">
            <w:pPr>
              <w:pStyle w:val="10pttable"/>
              <w:spacing w:before="0" w:after="0"/>
              <w:jc w:val="both"/>
              <w:rPr>
                <w:rFonts w:asciiTheme="minorHAnsi" w:hAnsiTheme="minorHAnsi" w:cstheme="minorHAnsi"/>
                <w:sz w:val="22"/>
                <w:szCs w:val="22"/>
              </w:rPr>
            </w:pPr>
            <w:r w:rsidRPr="007E7CA5">
              <w:rPr>
                <w:rFonts w:asciiTheme="minorHAnsi" w:hAnsiTheme="minorHAnsi" w:cstheme="minorHAnsi"/>
                <w:sz w:val="22"/>
                <w:szCs w:val="22"/>
              </w:rPr>
              <w:t>A written notification by the Organisation to the Bidders issued during the tender period to amend or to provide further clarification to any part of the ITT.</w:t>
            </w:r>
          </w:p>
        </w:tc>
      </w:tr>
      <w:tr w:rsidR="0076522E" w:rsidRPr="007E7CA5" w14:paraId="50C61BE2"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3BB6691A"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b/>
                <w:sz w:val="22"/>
                <w:szCs w:val="22"/>
              </w:rPr>
              <w:t>Key Performance Indicators (KPIs)</w:t>
            </w:r>
          </w:p>
        </w:tc>
        <w:tc>
          <w:tcPr>
            <w:tcW w:w="8041" w:type="dxa"/>
            <w:tcBorders>
              <w:top w:val="single" w:sz="4" w:space="0" w:color="000000"/>
              <w:left w:val="single" w:sz="4" w:space="0" w:color="000000"/>
              <w:bottom w:val="single" w:sz="4" w:space="0" w:color="000000"/>
              <w:right w:val="single" w:sz="4" w:space="0" w:color="000000"/>
            </w:tcBorders>
            <w:vAlign w:val="center"/>
          </w:tcPr>
          <w:p w14:paraId="5FEAE0FC" w14:textId="77777777" w:rsidR="0076522E" w:rsidRPr="007E7CA5" w:rsidRDefault="0076522E" w:rsidP="0067184B">
            <w:pPr>
              <w:pStyle w:val="10pttable"/>
              <w:spacing w:before="0" w:after="0"/>
              <w:jc w:val="both"/>
              <w:rPr>
                <w:rFonts w:asciiTheme="minorHAnsi" w:hAnsiTheme="minorHAnsi" w:cstheme="minorHAnsi"/>
                <w:sz w:val="22"/>
                <w:szCs w:val="22"/>
              </w:rPr>
            </w:pPr>
            <w:r w:rsidRPr="007E7CA5">
              <w:rPr>
                <w:rFonts w:asciiTheme="minorHAnsi" w:hAnsiTheme="minorHAnsi"/>
                <w:sz w:val="22"/>
                <w:szCs w:val="22"/>
              </w:rPr>
              <w:t>Means a quantifiable measure used to evaluate the success of a successful Bidder in meeting objectives for performance as set in the Specification and shall be monitored as set out in the Contract.</w:t>
            </w:r>
          </w:p>
        </w:tc>
      </w:tr>
      <w:tr w:rsidR="0076522E" w:rsidRPr="007E7CA5" w14:paraId="52ED090F"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hideMark/>
          </w:tcPr>
          <w:p w14:paraId="5B287C00" w14:textId="77777777" w:rsidR="0076522E" w:rsidRPr="007E7CA5" w:rsidRDefault="0076522E" w:rsidP="0067184B">
            <w:pPr>
              <w:pStyle w:val="10pttable"/>
              <w:spacing w:before="0" w:after="0"/>
              <w:rPr>
                <w:rFonts w:asciiTheme="minorHAnsi" w:hAnsiTheme="minorHAnsi" w:cstheme="minorHAnsi"/>
                <w:b/>
                <w:sz w:val="22"/>
                <w:szCs w:val="22"/>
              </w:rPr>
            </w:pPr>
            <w:smartTag w:uri="urn:nhs.uk.cui.abbreviations" w:element="found">
              <w:r w:rsidRPr="007E7CA5">
                <w:rPr>
                  <w:rFonts w:asciiTheme="minorHAnsi" w:hAnsiTheme="minorHAnsi" w:cstheme="minorHAnsi"/>
                  <w:b/>
                  <w:sz w:val="22"/>
                  <w:szCs w:val="22"/>
                </w:rPr>
                <w:t>NHS</w:t>
              </w:r>
            </w:smartTag>
          </w:p>
        </w:tc>
        <w:tc>
          <w:tcPr>
            <w:tcW w:w="8041" w:type="dxa"/>
            <w:tcBorders>
              <w:top w:val="single" w:sz="4" w:space="0" w:color="000000"/>
              <w:left w:val="single" w:sz="4" w:space="0" w:color="000000"/>
              <w:bottom w:val="single" w:sz="4" w:space="0" w:color="000000"/>
              <w:right w:val="single" w:sz="4" w:space="0" w:color="000000"/>
            </w:tcBorders>
            <w:vAlign w:val="center"/>
            <w:hideMark/>
          </w:tcPr>
          <w:p w14:paraId="3B29F01B" w14:textId="77777777" w:rsidR="0076522E" w:rsidRPr="007E7CA5" w:rsidRDefault="0076522E" w:rsidP="0067184B">
            <w:pPr>
              <w:pStyle w:val="10pttable"/>
              <w:spacing w:before="0" w:after="0"/>
              <w:jc w:val="both"/>
              <w:rPr>
                <w:rFonts w:asciiTheme="minorHAnsi" w:hAnsiTheme="minorHAnsi" w:cstheme="minorHAnsi"/>
                <w:sz w:val="22"/>
                <w:szCs w:val="22"/>
              </w:rPr>
            </w:pPr>
            <w:r w:rsidRPr="007E7CA5">
              <w:rPr>
                <w:rFonts w:asciiTheme="minorHAnsi" w:hAnsiTheme="minorHAnsi" w:cstheme="minorHAnsi"/>
                <w:sz w:val="22"/>
                <w:szCs w:val="22"/>
              </w:rPr>
              <w:t>National Health Service.</w:t>
            </w:r>
          </w:p>
        </w:tc>
      </w:tr>
      <w:tr w:rsidR="00CD655E" w:rsidRPr="007E7CA5" w14:paraId="04B76C7C"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2CD5727F" w14:textId="1A4D0DC3" w:rsidR="00CD655E" w:rsidRPr="007E7CA5" w:rsidRDefault="00CD655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NHS Health Boards</w:t>
            </w:r>
          </w:p>
        </w:tc>
        <w:tc>
          <w:tcPr>
            <w:tcW w:w="8041" w:type="dxa"/>
            <w:tcBorders>
              <w:top w:val="single" w:sz="4" w:space="0" w:color="000000"/>
              <w:left w:val="single" w:sz="4" w:space="0" w:color="000000"/>
              <w:bottom w:val="single" w:sz="4" w:space="0" w:color="000000"/>
              <w:right w:val="single" w:sz="4" w:space="0" w:color="000000"/>
            </w:tcBorders>
            <w:vAlign w:val="center"/>
          </w:tcPr>
          <w:p w14:paraId="1396368D" w14:textId="4DD700BA" w:rsidR="00CD655E" w:rsidRPr="007E7CA5" w:rsidRDefault="00CD655E" w:rsidP="0067184B">
            <w:pPr>
              <w:pStyle w:val="10pttable"/>
              <w:spacing w:before="0" w:after="0"/>
              <w:jc w:val="both"/>
              <w:rPr>
                <w:rFonts w:asciiTheme="minorHAnsi" w:hAnsiTheme="minorHAnsi" w:cstheme="minorHAnsi"/>
                <w:sz w:val="22"/>
                <w:szCs w:val="22"/>
              </w:rPr>
            </w:pPr>
            <w:r w:rsidRPr="007E7CA5">
              <w:rPr>
                <w:rFonts w:asciiTheme="minorHAnsi" w:hAnsiTheme="minorHAnsi"/>
                <w:sz w:val="22"/>
                <w:szCs w:val="22"/>
              </w:rPr>
              <w:t>Means any Local Health Board within Wales as defined in the National Health Service (Wales) Act 2006, (as amended), or any successor body exercising its or their functions.</w:t>
            </w:r>
          </w:p>
        </w:tc>
      </w:tr>
      <w:tr w:rsidR="0076522E" w:rsidRPr="007E7CA5" w14:paraId="2375B5C8"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6A8168B3"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NHS Trusts</w:t>
            </w:r>
          </w:p>
        </w:tc>
        <w:tc>
          <w:tcPr>
            <w:tcW w:w="8041" w:type="dxa"/>
            <w:tcBorders>
              <w:top w:val="single" w:sz="4" w:space="0" w:color="000000"/>
              <w:left w:val="single" w:sz="4" w:space="0" w:color="000000"/>
              <w:bottom w:val="single" w:sz="4" w:space="0" w:color="000000"/>
              <w:right w:val="single" w:sz="4" w:space="0" w:color="000000"/>
            </w:tcBorders>
            <w:vAlign w:val="center"/>
          </w:tcPr>
          <w:p w14:paraId="019A9C95" w14:textId="77777777" w:rsidR="0076522E" w:rsidRPr="007E7CA5" w:rsidRDefault="0076522E" w:rsidP="003414B8">
            <w:pPr>
              <w:pStyle w:val="10pttable"/>
              <w:spacing w:before="0" w:after="0"/>
              <w:jc w:val="both"/>
              <w:rPr>
                <w:rFonts w:asciiTheme="minorHAnsi" w:hAnsiTheme="minorHAnsi" w:cstheme="minorHAnsi"/>
                <w:color w:val="000000"/>
                <w:sz w:val="22"/>
                <w:szCs w:val="22"/>
              </w:rPr>
            </w:pPr>
            <w:r w:rsidRPr="007E7CA5">
              <w:rPr>
                <w:rFonts w:asciiTheme="minorHAnsi" w:hAnsiTheme="minorHAnsi"/>
                <w:sz w:val="22"/>
                <w:szCs w:val="22"/>
              </w:rPr>
              <w:t>Means any Trust within Wales as defined in the National Health Service (Wales) Act 2006, or any successor body exercising its or their functions.</w:t>
            </w:r>
          </w:p>
        </w:tc>
      </w:tr>
      <w:tr w:rsidR="0076522E" w:rsidRPr="007E7CA5" w14:paraId="29EA27B2"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75CB6F3A" w14:textId="77777777" w:rsidR="0076522E" w:rsidRPr="007E7CA5" w:rsidRDefault="0076522E" w:rsidP="0067184B">
            <w:pPr>
              <w:pStyle w:val="10pttable"/>
              <w:spacing w:before="0" w:after="0"/>
              <w:jc w:val="both"/>
              <w:rPr>
                <w:rFonts w:asciiTheme="minorHAnsi" w:hAnsiTheme="minorHAnsi"/>
                <w:b/>
                <w:bCs/>
                <w:sz w:val="22"/>
                <w:szCs w:val="22"/>
              </w:rPr>
            </w:pPr>
            <w:r w:rsidRPr="007E7CA5">
              <w:rPr>
                <w:rFonts w:asciiTheme="minorHAnsi" w:hAnsiTheme="minorHAnsi"/>
                <w:b/>
                <w:bCs/>
                <w:sz w:val="22"/>
                <w:szCs w:val="22"/>
              </w:rPr>
              <w:t>NWSSP</w:t>
            </w:r>
          </w:p>
        </w:tc>
        <w:tc>
          <w:tcPr>
            <w:tcW w:w="8041" w:type="dxa"/>
            <w:tcBorders>
              <w:top w:val="single" w:sz="4" w:space="0" w:color="000000"/>
              <w:left w:val="single" w:sz="4" w:space="0" w:color="000000"/>
              <w:bottom w:val="single" w:sz="4" w:space="0" w:color="000000"/>
              <w:right w:val="single" w:sz="4" w:space="0" w:color="000000"/>
            </w:tcBorders>
            <w:vAlign w:val="center"/>
          </w:tcPr>
          <w:p w14:paraId="18770AE8" w14:textId="77777777" w:rsidR="0076522E" w:rsidRPr="007E7CA5" w:rsidRDefault="0076522E" w:rsidP="00145A08">
            <w:pPr>
              <w:pStyle w:val="10pttable"/>
              <w:spacing w:before="0" w:after="0"/>
              <w:jc w:val="both"/>
              <w:rPr>
                <w:rFonts w:asciiTheme="minorHAnsi" w:hAnsiTheme="minorHAnsi"/>
                <w:sz w:val="22"/>
                <w:szCs w:val="22"/>
              </w:rPr>
            </w:pPr>
            <w:r w:rsidRPr="007E7CA5">
              <w:rPr>
                <w:rFonts w:asciiTheme="minorHAnsi" w:hAnsiTheme="minorHAnsi" w:cstheme="minorHAnsi"/>
                <w:sz w:val="22"/>
                <w:szCs w:val="22"/>
              </w:rPr>
              <w:t>NHS Wales Shared Services Partnership</w:t>
            </w:r>
          </w:p>
        </w:tc>
      </w:tr>
      <w:tr w:rsidR="0076522E" w:rsidRPr="007E7CA5" w14:paraId="4437921B"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1701A119"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Personal Data</w:t>
            </w:r>
          </w:p>
        </w:tc>
        <w:tc>
          <w:tcPr>
            <w:tcW w:w="8041" w:type="dxa"/>
            <w:tcBorders>
              <w:top w:val="single" w:sz="4" w:space="0" w:color="000000"/>
              <w:left w:val="single" w:sz="4" w:space="0" w:color="000000"/>
              <w:bottom w:val="single" w:sz="4" w:space="0" w:color="000000"/>
              <w:right w:val="single" w:sz="4" w:space="0" w:color="000000"/>
            </w:tcBorders>
            <w:vAlign w:val="center"/>
          </w:tcPr>
          <w:p w14:paraId="348DEFDC" w14:textId="77777777" w:rsidR="0076522E" w:rsidRPr="007E7CA5" w:rsidRDefault="0076522E" w:rsidP="0067184B">
            <w:pPr>
              <w:pStyle w:val="10pttable"/>
              <w:spacing w:before="0" w:after="0"/>
              <w:jc w:val="both"/>
              <w:rPr>
                <w:rFonts w:asciiTheme="minorHAnsi" w:hAnsiTheme="minorHAnsi" w:cstheme="minorHAnsi"/>
                <w:sz w:val="22"/>
                <w:szCs w:val="22"/>
              </w:rPr>
            </w:pPr>
            <w:r w:rsidRPr="007E7CA5">
              <w:rPr>
                <w:rFonts w:asciiTheme="minorHAnsi" w:hAnsiTheme="minorHAnsi" w:cstheme="minorHAnsi"/>
                <w:sz w:val="22"/>
                <w:szCs w:val="22"/>
              </w:rPr>
              <w:t>As defined in the Data Protection Legislation.</w:t>
            </w:r>
          </w:p>
        </w:tc>
      </w:tr>
      <w:tr w:rsidR="0076522E" w:rsidRPr="007E7CA5" w14:paraId="5F7AC8EB"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22ECDEB7"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Procurement</w:t>
            </w:r>
          </w:p>
        </w:tc>
        <w:tc>
          <w:tcPr>
            <w:tcW w:w="8041" w:type="dxa"/>
            <w:tcBorders>
              <w:top w:val="single" w:sz="4" w:space="0" w:color="000000"/>
              <w:left w:val="single" w:sz="4" w:space="0" w:color="000000"/>
              <w:bottom w:val="single" w:sz="4" w:space="0" w:color="000000"/>
              <w:right w:val="single" w:sz="4" w:space="0" w:color="000000"/>
            </w:tcBorders>
            <w:vAlign w:val="center"/>
          </w:tcPr>
          <w:p w14:paraId="7428E234" w14:textId="23DF7D6C" w:rsidR="0076522E" w:rsidRPr="007E7CA5" w:rsidRDefault="0076522E" w:rsidP="0067184B">
            <w:pPr>
              <w:pStyle w:val="10pttable"/>
              <w:spacing w:before="0" w:after="0"/>
              <w:jc w:val="both"/>
              <w:rPr>
                <w:rFonts w:asciiTheme="minorHAnsi" w:hAnsiTheme="minorHAnsi" w:cstheme="minorHAnsi"/>
                <w:sz w:val="22"/>
                <w:szCs w:val="22"/>
              </w:rPr>
            </w:pPr>
            <w:r w:rsidRPr="007E7CA5">
              <w:rPr>
                <w:rFonts w:asciiTheme="minorHAnsi" w:hAnsiTheme="minorHAnsi" w:cstheme="minorHAnsi"/>
                <w:sz w:val="22"/>
                <w:szCs w:val="22"/>
              </w:rPr>
              <w:t>The process conducted to select</w:t>
            </w:r>
            <w:r w:rsidR="001610A8" w:rsidRPr="007E7CA5">
              <w:rPr>
                <w:rFonts w:asciiTheme="minorHAnsi" w:hAnsiTheme="minorHAnsi" w:cstheme="minorHAnsi"/>
                <w:sz w:val="22"/>
                <w:szCs w:val="22"/>
              </w:rPr>
              <w:t>,</w:t>
            </w:r>
            <w:r w:rsidRPr="007E7CA5">
              <w:rPr>
                <w:rFonts w:asciiTheme="minorHAnsi" w:hAnsiTheme="minorHAnsi" w:cstheme="minorHAnsi"/>
                <w:sz w:val="22"/>
                <w:szCs w:val="22"/>
              </w:rPr>
              <w:t xml:space="preserve"> by competitive tender</w:t>
            </w:r>
            <w:r w:rsidR="003414B8" w:rsidRPr="007E7CA5">
              <w:rPr>
                <w:rFonts w:asciiTheme="minorHAnsi" w:hAnsiTheme="minorHAnsi" w:cstheme="minorHAnsi"/>
                <w:sz w:val="22"/>
                <w:szCs w:val="22"/>
              </w:rPr>
              <w:t>,</w:t>
            </w:r>
            <w:r w:rsidRPr="007E7CA5">
              <w:rPr>
                <w:rFonts w:asciiTheme="minorHAnsi" w:hAnsiTheme="minorHAnsi" w:cstheme="minorHAnsi"/>
                <w:sz w:val="22"/>
                <w:szCs w:val="22"/>
              </w:rPr>
              <w:t xml:space="preserve"> supplier(s) to provide the Requirements.</w:t>
            </w:r>
          </w:p>
        </w:tc>
      </w:tr>
      <w:tr w:rsidR="0076522E" w:rsidRPr="007E7CA5" w14:paraId="3BE5FCD4"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047ACC19"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Requirement</w:t>
            </w:r>
          </w:p>
        </w:tc>
        <w:tc>
          <w:tcPr>
            <w:tcW w:w="8041" w:type="dxa"/>
            <w:tcBorders>
              <w:top w:val="single" w:sz="4" w:space="0" w:color="000000"/>
              <w:left w:val="single" w:sz="4" w:space="0" w:color="000000"/>
              <w:bottom w:val="single" w:sz="4" w:space="0" w:color="000000"/>
              <w:right w:val="single" w:sz="4" w:space="0" w:color="000000"/>
            </w:tcBorders>
            <w:vAlign w:val="center"/>
          </w:tcPr>
          <w:p w14:paraId="75F47DB2" w14:textId="77777777" w:rsidR="0076522E" w:rsidRPr="007E7CA5" w:rsidRDefault="0076522E" w:rsidP="0067184B">
            <w:pPr>
              <w:pStyle w:val="10pttable"/>
              <w:spacing w:before="0" w:after="0"/>
              <w:jc w:val="both"/>
              <w:rPr>
                <w:rFonts w:asciiTheme="minorHAnsi" w:hAnsiTheme="minorHAnsi"/>
                <w:sz w:val="22"/>
                <w:szCs w:val="22"/>
              </w:rPr>
            </w:pPr>
            <w:r w:rsidRPr="007E7CA5">
              <w:rPr>
                <w:rFonts w:asciiTheme="minorHAnsi" w:hAnsiTheme="minorHAnsi"/>
                <w:sz w:val="22"/>
                <w:szCs w:val="22"/>
              </w:rPr>
              <w:t>Means any requirement which NWSSP wishes to procure, details of which are set out in the ITT and in the Specification (Appendix C)</w:t>
            </w:r>
          </w:p>
          <w:p w14:paraId="3F8712B8" w14:textId="77777777" w:rsidR="0076522E" w:rsidRPr="007E7CA5" w:rsidRDefault="0076522E" w:rsidP="0067184B">
            <w:pPr>
              <w:pStyle w:val="10pttable"/>
              <w:spacing w:before="0" w:after="0"/>
              <w:jc w:val="both"/>
              <w:rPr>
                <w:rFonts w:asciiTheme="minorHAnsi" w:hAnsiTheme="minorHAnsi" w:cstheme="minorHAnsi"/>
                <w:sz w:val="22"/>
                <w:szCs w:val="22"/>
              </w:rPr>
            </w:pPr>
            <w:r w:rsidRPr="007E7CA5">
              <w:rPr>
                <w:rFonts w:asciiTheme="minorHAnsi" w:hAnsiTheme="minorHAnsi"/>
                <w:sz w:val="22"/>
                <w:szCs w:val="22"/>
              </w:rPr>
              <w:t>“Requirements” shall be construed accordingly.</w:t>
            </w:r>
          </w:p>
        </w:tc>
      </w:tr>
      <w:tr w:rsidR="0076522E" w:rsidRPr="007E7CA5" w14:paraId="3F1275A6"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01211EA5"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Special Health Authority</w:t>
            </w:r>
          </w:p>
        </w:tc>
        <w:tc>
          <w:tcPr>
            <w:tcW w:w="8041" w:type="dxa"/>
            <w:tcBorders>
              <w:top w:val="single" w:sz="4" w:space="0" w:color="000000"/>
              <w:left w:val="single" w:sz="4" w:space="0" w:color="000000"/>
              <w:bottom w:val="single" w:sz="4" w:space="0" w:color="000000"/>
              <w:right w:val="single" w:sz="4" w:space="0" w:color="000000"/>
            </w:tcBorders>
            <w:vAlign w:val="center"/>
          </w:tcPr>
          <w:p w14:paraId="6EA15A4F" w14:textId="77777777" w:rsidR="0076522E" w:rsidRPr="007E7CA5" w:rsidRDefault="0076522E" w:rsidP="00333829">
            <w:pPr>
              <w:pStyle w:val="10pttable"/>
              <w:spacing w:before="0" w:after="0"/>
              <w:jc w:val="both"/>
              <w:rPr>
                <w:rFonts w:asciiTheme="minorHAnsi" w:hAnsiTheme="minorHAnsi" w:cstheme="minorHAnsi"/>
                <w:color w:val="000000"/>
                <w:sz w:val="22"/>
                <w:szCs w:val="22"/>
              </w:rPr>
            </w:pPr>
            <w:r w:rsidRPr="007E7CA5">
              <w:rPr>
                <w:rFonts w:asciiTheme="minorHAnsi" w:hAnsiTheme="minorHAnsi"/>
                <w:sz w:val="22"/>
                <w:szCs w:val="22"/>
              </w:rPr>
              <w:t>Means any Special Health Authority within Wales as defined in the National Health Service (Wales) Act 2006, as amended, or any successor body exercising its or their functions.</w:t>
            </w:r>
          </w:p>
        </w:tc>
      </w:tr>
      <w:tr w:rsidR="0076522E" w:rsidRPr="007E7CA5" w14:paraId="3DA28F2A" w14:textId="77777777" w:rsidTr="00AF207B">
        <w:trPr>
          <w:cantSplit/>
          <w:trHeight w:val="631"/>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4238245E"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Specification</w:t>
            </w:r>
          </w:p>
        </w:tc>
        <w:tc>
          <w:tcPr>
            <w:tcW w:w="8041" w:type="dxa"/>
            <w:tcBorders>
              <w:top w:val="single" w:sz="4" w:space="0" w:color="000000"/>
              <w:left w:val="single" w:sz="4" w:space="0" w:color="000000"/>
              <w:bottom w:val="single" w:sz="4" w:space="0" w:color="000000"/>
              <w:right w:val="single" w:sz="4" w:space="0" w:color="000000"/>
            </w:tcBorders>
            <w:vAlign w:val="center"/>
          </w:tcPr>
          <w:p w14:paraId="7ED7F36D" w14:textId="6573AEE9" w:rsidR="0076522E" w:rsidRPr="007E7CA5" w:rsidRDefault="0076522E" w:rsidP="0067184B">
            <w:pPr>
              <w:pStyle w:val="10pttable"/>
              <w:spacing w:before="0" w:after="0"/>
              <w:jc w:val="both"/>
              <w:rPr>
                <w:rFonts w:asciiTheme="minorHAnsi" w:hAnsiTheme="minorHAnsi" w:cstheme="minorHAnsi"/>
                <w:sz w:val="22"/>
                <w:szCs w:val="22"/>
              </w:rPr>
            </w:pPr>
            <w:r w:rsidRPr="007E7CA5">
              <w:rPr>
                <w:rFonts w:asciiTheme="minorHAnsi" w:hAnsiTheme="minorHAnsi" w:cstheme="minorHAnsi"/>
                <w:sz w:val="22"/>
                <w:szCs w:val="22"/>
              </w:rPr>
              <w:t xml:space="preserve">The Specification contained within the ITT at Appendix C upon which Bidders are to provide a response to the </w:t>
            </w:r>
            <w:r w:rsidR="00313457" w:rsidRPr="007E7CA5">
              <w:rPr>
                <w:rFonts w:asciiTheme="minorHAnsi" w:hAnsiTheme="minorHAnsi" w:cstheme="minorHAnsi"/>
                <w:sz w:val="22"/>
                <w:szCs w:val="22"/>
              </w:rPr>
              <w:t>procurement’s</w:t>
            </w:r>
            <w:r w:rsidRPr="007E7CA5">
              <w:rPr>
                <w:rFonts w:asciiTheme="minorHAnsi" w:hAnsiTheme="minorHAnsi" w:cstheme="minorHAnsi"/>
                <w:sz w:val="22"/>
                <w:szCs w:val="22"/>
              </w:rPr>
              <w:t xml:space="preserve"> requirements.</w:t>
            </w:r>
          </w:p>
        </w:tc>
      </w:tr>
      <w:tr w:rsidR="0076522E" w:rsidRPr="007E7CA5" w14:paraId="03D6D898"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205B0DC2"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Tender(s)</w:t>
            </w:r>
          </w:p>
        </w:tc>
        <w:tc>
          <w:tcPr>
            <w:tcW w:w="8041" w:type="dxa"/>
            <w:tcBorders>
              <w:top w:val="single" w:sz="4" w:space="0" w:color="000000"/>
              <w:left w:val="single" w:sz="4" w:space="0" w:color="000000"/>
              <w:bottom w:val="single" w:sz="4" w:space="0" w:color="000000"/>
              <w:right w:val="single" w:sz="4" w:space="0" w:color="000000"/>
            </w:tcBorders>
            <w:vAlign w:val="center"/>
          </w:tcPr>
          <w:p w14:paraId="602B9A99" w14:textId="77777777" w:rsidR="0076522E" w:rsidRPr="007E7CA5" w:rsidRDefault="0076522E" w:rsidP="0067184B">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spacing w:line="240" w:lineRule="auto"/>
              <w:rPr>
                <w:rFonts w:asciiTheme="minorHAnsi" w:hAnsiTheme="minorHAnsi" w:cstheme="minorHAnsi"/>
                <w:sz w:val="22"/>
                <w:szCs w:val="22"/>
              </w:rPr>
            </w:pPr>
            <w:r w:rsidRPr="007E7CA5">
              <w:rPr>
                <w:rFonts w:asciiTheme="minorHAnsi" w:hAnsiTheme="minorHAnsi" w:cstheme="minorHAnsi"/>
                <w:sz w:val="22"/>
                <w:szCs w:val="22"/>
              </w:rPr>
              <w:t>Tender responses made by Bidders to the ITT in accordance with its terms and “Tender” shall be construed accordingly.</w:t>
            </w:r>
          </w:p>
        </w:tc>
      </w:tr>
      <w:tr w:rsidR="0076522E" w:rsidRPr="007E7CA5" w14:paraId="6A418F0F"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6440001B"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Tender Response Date</w:t>
            </w:r>
          </w:p>
        </w:tc>
        <w:tc>
          <w:tcPr>
            <w:tcW w:w="8041" w:type="dxa"/>
            <w:tcBorders>
              <w:top w:val="single" w:sz="4" w:space="0" w:color="000000"/>
              <w:left w:val="single" w:sz="4" w:space="0" w:color="000000"/>
              <w:bottom w:val="single" w:sz="4" w:space="0" w:color="000000"/>
              <w:right w:val="single" w:sz="4" w:space="0" w:color="000000"/>
            </w:tcBorders>
            <w:vAlign w:val="center"/>
          </w:tcPr>
          <w:p w14:paraId="0650F131" w14:textId="1F4EF759" w:rsidR="0076522E" w:rsidRPr="007E7CA5" w:rsidRDefault="0076522E" w:rsidP="0067184B">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spacing w:line="240" w:lineRule="auto"/>
              <w:rPr>
                <w:rFonts w:asciiTheme="minorHAnsi" w:hAnsiTheme="minorHAnsi" w:cstheme="minorHAnsi"/>
                <w:sz w:val="22"/>
                <w:szCs w:val="22"/>
              </w:rPr>
            </w:pPr>
            <w:r w:rsidRPr="007E7CA5">
              <w:rPr>
                <w:rFonts w:asciiTheme="minorHAnsi" w:hAnsiTheme="minorHAnsi" w:cstheme="minorHAnsi"/>
                <w:sz w:val="22"/>
                <w:szCs w:val="22"/>
              </w:rPr>
              <w:t xml:space="preserve">means the date and time by which Bidders are to submit their Tender responses, as stated on the front page, and within the </w:t>
            </w:r>
            <w:r w:rsidR="00464F74" w:rsidRPr="007E7CA5">
              <w:rPr>
                <w:rFonts w:asciiTheme="minorHAnsi" w:hAnsiTheme="minorHAnsi" w:cstheme="minorHAnsi"/>
                <w:sz w:val="22"/>
                <w:szCs w:val="22"/>
              </w:rPr>
              <w:t>Duration &amp; Timetable</w:t>
            </w:r>
            <w:r w:rsidRPr="007E7CA5">
              <w:rPr>
                <w:rFonts w:asciiTheme="minorHAnsi" w:hAnsiTheme="minorHAnsi" w:cstheme="minorHAnsi"/>
                <w:sz w:val="22"/>
                <w:szCs w:val="22"/>
              </w:rPr>
              <w:t xml:space="preserve"> section of the ITT.</w:t>
            </w:r>
          </w:p>
        </w:tc>
      </w:tr>
      <w:tr w:rsidR="0076522E" w:rsidRPr="007E7CA5" w14:paraId="6C77E496"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69447704"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Welsh Government</w:t>
            </w:r>
          </w:p>
        </w:tc>
        <w:tc>
          <w:tcPr>
            <w:tcW w:w="8041" w:type="dxa"/>
            <w:tcBorders>
              <w:top w:val="single" w:sz="4" w:space="0" w:color="000000"/>
              <w:left w:val="single" w:sz="4" w:space="0" w:color="000000"/>
              <w:bottom w:val="single" w:sz="4" w:space="0" w:color="000000"/>
              <w:right w:val="single" w:sz="4" w:space="0" w:color="000000"/>
            </w:tcBorders>
            <w:vAlign w:val="center"/>
          </w:tcPr>
          <w:p w14:paraId="0296C107" w14:textId="77777777" w:rsidR="0076522E" w:rsidRPr="007E7CA5" w:rsidRDefault="0076522E" w:rsidP="0067184B">
            <w:pPr>
              <w:pStyle w:val="10pttable"/>
              <w:spacing w:before="0" w:after="0"/>
              <w:jc w:val="both"/>
              <w:rPr>
                <w:rFonts w:asciiTheme="minorHAnsi" w:hAnsiTheme="minorHAnsi" w:cstheme="minorHAnsi"/>
                <w:color w:val="000000"/>
                <w:sz w:val="22"/>
                <w:szCs w:val="22"/>
                <w:shd w:val="clear" w:color="auto" w:fill="FFFFFF"/>
              </w:rPr>
            </w:pPr>
            <w:r w:rsidRPr="007E7CA5">
              <w:rPr>
                <w:rFonts w:asciiTheme="minorHAnsi" w:hAnsiTheme="minorHAnsi" w:cstheme="minorHAnsi"/>
                <w:color w:val="000000"/>
                <w:sz w:val="22"/>
                <w:szCs w:val="22"/>
                <w:shd w:val="clear" w:color="auto" w:fill="FFFFFF"/>
              </w:rPr>
              <w:t>Means the devolved Government for Wales.</w:t>
            </w:r>
          </w:p>
        </w:tc>
      </w:tr>
    </w:tbl>
    <w:p w14:paraId="25D5E15F" w14:textId="6447A523" w:rsidR="00393CE2" w:rsidRPr="007E7CA5" w:rsidRDefault="002C1447" w:rsidP="00596CE2">
      <w:r w:rsidRPr="007E7CA5">
        <w:rPr>
          <w:noProof/>
          <w:sz w:val="36"/>
          <w:szCs w:val="36"/>
        </w:rPr>
        <mc:AlternateContent>
          <mc:Choice Requires="wps">
            <w:drawing>
              <wp:anchor distT="0" distB="0" distL="114300" distR="114300" simplePos="0" relativeHeight="251657215" behindDoc="1" locked="0" layoutInCell="1" allowOverlap="1" wp14:anchorId="10A3951D" wp14:editId="0E04F2CB">
                <wp:simplePos x="0" y="0"/>
                <wp:positionH relativeFrom="page">
                  <wp:align>center</wp:align>
                </wp:positionH>
                <wp:positionV relativeFrom="paragraph">
                  <wp:posOffset>427355</wp:posOffset>
                </wp:positionV>
                <wp:extent cx="7208520" cy="335280"/>
                <wp:effectExtent l="0" t="0" r="0" b="7620"/>
                <wp:wrapNone/>
                <wp:docPr id="363956449" name="Rectangle 9"/>
                <wp:cNvGraphicFramePr/>
                <a:graphic xmlns:a="http://schemas.openxmlformats.org/drawingml/2006/main">
                  <a:graphicData uri="http://schemas.microsoft.com/office/word/2010/wordprocessingShape">
                    <wps:wsp>
                      <wps:cNvSpPr/>
                      <wps:spPr>
                        <a:xfrm>
                          <a:off x="0" y="0"/>
                          <a:ext cx="7208520" cy="335280"/>
                        </a:xfrm>
                        <a:prstGeom prst="rect">
                          <a:avLst/>
                        </a:prstGeom>
                        <a:solidFill>
                          <a:schemeClr val="accent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5E6DEF6" id="Rectangle 9" o:spid="_x0000_s1026" style="position:absolute;margin-left:0;margin-top:33.65pt;width:567.6pt;height:26.4pt;z-index:-251659265;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" fillcolor="#0a2f40 [1604]" stroked="f" strokeweight="1pt">
                <w10:wrap anchorx="page"/>
              </v:rect>
            </w:pict>
          </mc:Fallback>
        </mc:AlternateContent>
      </w:r>
    </w:p>
    <w:p w14:paraId="5526A736" w14:textId="0E73C986" w:rsidR="003C1E91" w:rsidRPr="007E7CA5" w:rsidRDefault="00C44D1C" w:rsidP="00AF0237">
      <w:pPr>
        <w:pStyle w:val="Heading1"/>
        <w:numPr>
          <w:ilvl w:val="0"/>
          <w:numId w:val="29"/>
        </w:numPr>
        <w:tabs>
          <w:tab w:val="left" w:pos="-142"/>
        </w:tabs>
        <w:ind w:left="284" w:hanging="1211"/>
        <w:rPr>
          <w:rFonts w:asciiTheme="minorHAnsi" w:hAnsiTheme="minorHAnsi"/>
          <w:color w:val="FFFFFF" w:themeColor="background1"/>
          <w:sz w:val="36"/>
          <w:szCs w:val="36"/>
        </w:rPr>
      </w:pPr>
      <w:bookmarkStart w:id="2" w:name="_Toc204332168"/>
      <w:r w:rsidRPr="00C36716">
        <w:rPr>
          <w:rFonts w:asciiTheme="minorHAnsi" w:hAnsiTheme="minorHAnsi"/>
          <w:color w:val="FFFFFF" w:themeColor="background1"/>
          <w:sz w:val="32"/>
          <w:szCs w:val="32"/>
        </w:rPr>
        <w:t>Introduction</w:t>
      </w:r>
      <w:bookmarkEnd w:id="2"/>
      <w:r w:rsidRPr="007E7CA5">
        <w:rPr>
          <w:rFonts w:asciiTheme="minorHAnsi" w:hAnsiTheme="minorHAnsi"/>
          <w:color w:val="FFFFFF" w:themeColor="background1"/>
          <w:sz w:val="36"/>
          <w:szCs w:val="36"/>
        </w:rPr>
        <w:t xml:space="preserve"> </w:t>
      </w:r>
    </w:p>
    <w:p w14:paraId="3E703704" w14:textId="77777777" w:rsidR="00AF0237" w:rsidRPr="007E7CA5" w:rsidRDefault="00AF0237" w:rsidP="00AF0237">
      <w:pPr>
        <w:pStyle w:val="ListParagraph"/>
        <w:ind w:left="-142"/>
        <w:rPr>
          <w:color w:val="002060"/>
          <w:sz w:val="28"/>
          <w:szCs w:val="28"/>
        </w:rPr>
      </w:pPr>
    </w:p>
    <w:p w14:paraId="5656ECF9" w14:textId="77777777" w:rsidR="00AF0237" w:rsidRPr="007E7CA5" w:rsidRDefault="003C1E91" w:rsidP="003C1E91">
      <w:pPr>
        <w:pStyle w:val="ListParagraph"/>
        <w:numPr>
          <w:ilvl w:val="1"/>
          <w:numId w:val="29"/>
        </w:numPr>
        <w:ind w:left="-142" w:right="-1039" w:hanging="709"/>
        <w:jc w:val="both"/>
      </w:pPr>
      <w:r w:rsidRPr="007E7CA5">
        <w:t>NWSSP Procurement Services (NWSSP-PS) was established in April 2011, bringing the management of all NHS Wales support functions, including Procurement, under one organisation.  The role of NWSSP-PS is to provide a sourcing, supply chain, purchasing and accounts payable service to Health Boards and NHS trusts across Wales, while supporting the Welsh Government in the deployment of its procurement strategy and providing procurement expertise in specialist project areas. In addition to the operational activities of the teams, NWSSP-PS is tasked with delivering value for money for NHS Wales whilst continuing to review its own operating processes and procedures to ensure that the service provided to its customers is both efficient and cost effective</w:t>
      </w:r>
      <w:r w:rsidR="00AF0237" w:rsidRPr="007E7CA5">
        <w:t>.</w:t>
      </w:r>
    </w:p>
    <w:p w14:paraId="78F7840E" w14:textId="77777777" w:rsidR="00AF0237" w:rsidRPr="007E7CA5" w:rsidRDefault="00AF0237" w:rsidP="00AF0237">
      <w:pPr>
        <w:pStyle w:val="ListParagraph"/>
        <w:ind w:left="-142" w:right="-1039"/>
        <w:jc w:val="both"/>
      </w:pPr>
    </w:p>
    <w:p w14:paraId="60B6F893" w14:textId="5E01D3A8" w:rsidR="00AF0237" w:rsidRPr="007E7CA5" w:rsidRDefault="003C1E91" w:rsidP="00AF0237">
      <w:pPr>
        <w:pStyle w:val="ListParagraph"/>
        <w:numPr>
          <w:ilvl w:val="1"/>
          <w:numId w:val="29"/>
        </w:numPr>
        <w:ind w:left="-142" w:right="-1039" w:hanging="709"/>
        <w:jc w:val="both"/>
      </w:pPr>
      <w:r w:rsidRPr="007E7CA5">
        <w:lastRenderedPageBreak/>
        <w:t xml:space="preserve">This ITT has been issued by NHS Wales Shared Services Partnership Procurement Services (hosted by the Velindre NHS Trust) “NWSSP” on behalf of </w:t>
      </w:r>
      <w:r w:rsidR="00364BCE">
        <w:t>Cardiff and Vale University Health Board</w:t>
      </w:r>
      <w:r w:rsidRPr="007E7CA5">
        <w:t xml:space="preserve"> who shall enter into the Agreement. </w:t>
      </w:r>
    </w:p>
    <w:p w14:paraId="0FF030EE" w14:textId="385C7F76" w:rsidR="00FA3AD7" w:rsidRPr="007E7CA5" w:rsidRDefault="00B27AE1" w:rsidP="00AF0237">
      <w:pPr>
        <w:pStyle w:val="ListParagraph"/>
        <w:ind w:left="360" w:right="-755"/>
        <w:jc w:val="both"/>
      </w:pPr>
      <w:r w:rsidRPr="007E7CA5">
        <w:rPr>
          <w:noProof/>
          <w:sz w:val="36"/>
          <w:szCs w:val="36"/>
        </w:rPr>
        <mc:AlternateContent>
          <mc:Choice Requires="wps">
            <w:drawing>
              <wp:anchor distT="0" distB="0" distL="114300" distR="114300" simplePos="0" relativeHeight="251662338" behindDoc="1" locked="0" layoutInCell="1" allowOverlap="1" wp14:anchorId="110C072D" wp14:editId="4F92A1BD">
                <wp:simplePos x="0" y="0"/>
                <wp:positionH relativeFrom="page">
                  <wp:align>center</wp:align>
                </wp:positionH>
                <wp:positionV relativeFrom="paragraph">
                  <wp:posOffset>389024</wp:posOffset>
                </wp:positionV>
                <wp:extent cx="7208520" cy="335280"/>
                <wp:effectExtent l="0" t="0" r="0" b="7620"/>
                <wp:wrapNone/>
                <wp:docPr id="2037521544" name="Rectangle 9"/>
                <wp:cNvGraphicFramePr/>
                <a:graphic xmlns:a="http://schemas.openxmlformats.org/drawingml/2006/main">
                  <a:graphicData uri="http://schemas.microsoft.com/office/word/2010/wordprocessingShape">
                    <wps:wsp>
                      <wps:cNvSpPr/>
                      <wps:spPr>
                        <a:xfrm>
                          <a:off x="0" y="0"/>
                          <a:ext cx="7208520" cy="335280"/>
                        </a:xfrm>
                        <a:prstGeom prst="rect">
                          <a:avLst/>
                        </a:prstGeom>
                        <a:solidFill>
                          <a:schemeClr val="accent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5081F4B" id="Rectangle 9" o:spid="_x0000_s1026" style="position:absolute;margin-left:0;margin-top:30.65pt;width:567.6pt;height:26.4pt;z-index:-251654142;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" fillcolor="#0a2f40 [1604]" stroked="f" strokeweight="1pt">
                <w10:wrap anchorx="page"/>
              </v:rect>
            </w:pict>
          </mc:Fallback>
        </mc:AlternateContent>
      </w:r>
    </w:p>
    <w:p w14:paraId="12D8BEFE" w14:textId="21042DC4" w:rsidR="00E079A7" w:rsidRPr="005957E5" w:rsidRDefault="00AF0237" w:rsidP="00AF0237">
      <w:pPr>
        <w:pStyle w:val="Heading1"/>
        <w:numPr>
          <w:ilvl w:val="0"/>
          <w:numId w:val="29"/>
        </w:numPr>
        <w:tabs>
          <w:tab w:val="left" w:pos="-142"/>
        </w:tabs>
        <w:ind w:left="284" w:hanging="1211"/>
        <w:rPr>
          <w:rFonts w:asciiTheme="minorHAnsi" w:hAnsiTheme="minorHAnsi"/>
          <w:color w:val="FFFFFF" w:themeColor="background1"/>
          <w:sz w:val="32"/>
          <w:szCs w:val="32"/>
        </w:rPr>
      </w:pPr>
      <w:bookmarkStart w:id="3" w:name="_Toc204332169"/>
      <w:r w:rsidRPr="005957E5">
        <w:rPr>
          <w:rFonts w:asciiTheme="minorHAnsi" w:hAnsiTheme="minorHAnsi"/>
          <w:color w:val="FFFFFF" w:themeColor="background1"/>
          <w:sz w:val="32"/>
          <w:szCs w:val="32"/>
        </w:rPr>
        <w:t>Agreement Information</w:t>
      </w:r>
      <w:bookmarkEnd w:id="3"/>
      <w:r w:rsidRPr="005957E5">
        <w:rPr>
          <w:rFonts w:asciiTheme="minorHAnsi" w:hAnsiTheme="minorHAnsi"/>
          <w:color w:val="FFFFFF" w:themeColor="background1"/>
          <w:sz w:val="32"/>
          <w:szCs w:val="32"/>
        </w:rPr>
        <w:t xml:space="preserve"> </w:t>
      </w:r>
    </w:p>
    <w:p w14:paraId="535036DE" w14:textId="77777777" w:rsidR="00A26E97" w:rsidRDefault="00A26E97" w:rsidP="00A26E97">
      <w:pPr>
        <w:pStyle w:val="ListParagraph"/>
        <w:ind w:left="0" w:right="-755"/>
        <w:jc w:val="both"/>
      </w:pPr>
    </w:p>
    <w:p w14:paraId="47827AD2" w14:textId="4BEE61EB" w:rsidR="00F82000" w:rsidRPr="007E7CA5" w:rsidRDefault="00F82000" w:rsidP="005957E5">
      <w:pPr>
        <w:pStyle w:val="ListParagraph"/>
        <w:numPr>
          <w:ilvl w:val="1"/>
          <w:numId w:val="29"/>
        </w:numPr>
        <w:ind w:left="0" w:right="-755" w:hanging="709"/>
        <w:jc w:val="both"/>
      </w:pPr>
      <w:r w:rsidRPr="007E7CA5">
        <w:t xml:space="preserve">You are being invited to tender under the </w:t>
      </w:r>
      <w:r w:rsidR="00000338" w:rsidRPr="00000338">
        <w:t xml:space="preserve">Open competitive Find a Tender Service (FTS) </w:t>
      </w:r>
      <w:r w:rsidRPr="007E7CA5">
        <w:t xml:space="preserve">conducted in accordance with the </w:t>
      </w:r>
      <w:r w:rsidRPr="00922040">
        <w:t>Procurement Act 2023</w:t>
      </w:r>
      <w:r w:rsidR="00922040" w:rsidRPr="00922040">
        <w:t>.</w:t>
      </w:r>
    </w:p>
    <w:p w14:paraId="73AEB5F5" w14:textId="77777777" w:rsidR="00F82000" w:rsidRPr="007E7CA5" w:rsidRDefault="00F82000" w:rsidP="00E20DC3">
      <w:pPr>
        <w:pStyle w:val="ListParagraph"/>
        <w:ind w:left="0" w:right="-755"/>
        <w:jc w:val="both"/>
      </w:pPr>
    </w:p>
    <w:p w14:paraId="108778E2" w14:textId="54A42555" w:rsidR="00F82000" w:rsidRPr="007E7CA5" w:rsidRDefault="00F82000" w:rsidP="00E20DC3">
      <w:pPr>
        <w:pStyle w:val="ListParagraph"/>
        <w:numPr>
          <w:ilvl w:val="1"/>
          <w:numId w:val="29"/>
        </w:numPr>
        <w:ind w:left="0" w:right="-755" w:hanging="709"/>
        <w:jc w:val="both"/>
      </w:pPr>
      <w:r w:rsidRPr="007E7CA5">
        <w:t xml:space="preserve">The Procurement will result in the award </w:t>
      </w:r>
      <w:r w:rsidRPr="00922040">
        <w:t>of a s</w:t>
      </w:r>
      <w:r w:rsidR="00922040" w:rsidRPr="00922040">
        <w:t>ingle</w:t>
      </w:r>
      <w:r w:rsidRPr="00922040">
        <w:t xml:space="preserve"> supplier contract (</w:t>
      </w:r>
      <w:r w:rsidRPr="00922040">
        <w:rPr>
          <w:b/>
          <w:bCs/>
        </w:rPr>
        <w:t>Agreement</w:t>
      </w:r>
      <w:r w:rsidRPr="007E7CA5">
        <w:t xml:space="preserve">). </w:t>
      </w:r>
    </w:p>
    <w:p w14:paraId="72FD99DD" w14:textId="77777777" w:rsidR="00AF0237" w:rsidRPr="007E7CA5" w:rsidRDefault="00AF0237" w:rsidP="00AF0237">
      <w:pPr>
        <w:pStyle w:val="ListParagraph"/>
      </w:pPr>
    </w:p>
    <w:p w14:paraId="3434C0C0" w14:textId="018846D5" w:rsidR="00522E48" w:rsidRPr="007E7CA5" w:rsidRDefault="00B27AE1" w:rsidP="000B0031">
      <w:pPr>
        <w:pStyle w:val="ListParagraph"/>
        <w:ind w:left="0" w:right="-755"/>
        <w:jc w:val="both"/>
      </w:pPr>
      <w:r w:rsidRPr="007E7CA5">
        <w:rPr>
          <w:noProof/>
          <w:sz w:val="36"/>
          <w:szCs w:val="36"/>
        </w:rPr>
        <mc:AlternateContent>
          <mc:Choice Requires="wps">
            <w:drawing>
              <wp:anchor distT="0" distB="0" distL="114300" distR="114300" simplePos="0" relativeHeight="251664386" behindDoc="1" locked="0" layoutInCell="1" allowOverlap="1" wp14:anchorId="7337FB87" wp14:editId="0222AC73">
                <wp:simplePos x="0" y="0"/>
                <wp:positionH relativeFrom="page">
                  <wp:align>center</wp:align>
                </wp:positionH>
                <wp:positionV relativeFrom="paragraph">
                  <wp:posOffset>388389</wp:posOffset>
                </wp:positionV>
                <wp:extent cx="7208520" cy="335280"/>
                <wp:effectExtent l="0" t="0" r="0" b="7620"/>
                <wp:wrapNone/>
                <wp:docPr id="771726031" name="Rectangle 9"/>
                <wp:cNvGraphicFramePr/>
                <a:graphic xmlns:a="http://schemas.openxmlformats.org/drawingml/2006/main">
                  <a:graphicData uri="http://schemas.microsoft.com/office/word/2010/wordprocessingShape">
                    <wps:wsp>
                      <wps:cNvSpPr/>
                      <wps:spPr>
                        <a:xfrm>
                          <a:off x="0" y="0"/>
                          <a:ext cx="7208520" cy="335280"/>
                        </a:xfrm>
                        <a:prstGeom prst="rect">
                          <a:avLst/>
                        </a:prstGeom>
                        <a:solidFill>
                          <a:schemeClr val="accent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0B4F45B" id="Rectangle 9" o:spid="_x0000_s1026" style="position:absolute;margin-left:0;margin-top:30.6pt;width:567.6pt;height:26.4pt;z-index:-251652094;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" fillcolor="#0a2f40 [1604]" stroked="f" strokeweight="1pt">
                <w10:wrap anchorx="page"/>
              </v:rect>
            </w:pict>
          </mc:Fallback>
        </mc:AlternateContent>
      </w:r>
      <w:r w:rsidRPr="007E7CA5">
        <w:rPr>
          <w:noProof/>
          <w:sz w:val="36"/>
          <w:szCs w:val="36"/>
        </w:rPr>
        <mc:AlternateContent>
          <mc:Choice Requires="wps">
            <w:drawing>
              <wp:anchor distT="0" distB="0" distL="114300" distR="114300" simplePos="0" relativeHeight="251666434" behindDoc="1" locked="0" layoutInCell="1" allowOverlap="1" wp14:anchorId="7E2FEA9B" wp14:editId="1E539F2C">
                <wp:simplePos x="0" y="0"/>
                <wp:positionH relativeFrom="page">
                  <wp:align>center</wp:align>
                </wp:positionH>
                <wp:positionV relativeFrom="paragraph">
                  <wp:posOffset>420774</wp:posOffset>
                </wp:positionV>
                <wp:extent cx="7208520" cy="335280"/>
                <wp:effectExtent l="0" t="0" r="0" b="7620"/>
                <wp:wrapNone/>
                <wp:docPr id="664568293" name="Rectangle 9"/>
                <wp:cNvGraphicFramePr/>
                <a:graphic xmlns:a="http://schemas.openxmlformats.org/drawingml/2006/main">
                  <a:graphicData uri="http://schemas.microsoft.com/office/word/2010/wordprocessingShape">
                    <wps:wsp>
                      <wps:cNvSpPr/>
                      <wps:spPr>
                        <a:xfrm>
                          <a:off x="0" y="0"/>
                          <a:ext cx="7208520" cy="335280"/>
                        </a:xfrm>
                        <a:prstGeom prst="rect">
                          <a:avLst/>
                        </a:prstGeom>
                        <a:solidFill>
                          <a:schemeClr val="accent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8E08580" id="Rectangle 9" o:spid="_x0000_s1026" style="position:absolute;margin-left:0;margin-top:33.15pt;width:567.6pt;height:26.4pt;z-index:-251650046;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" fillcolor="#0a2f40 [1604]" stroked="f" strokeweight="1pt">
                <w10:wrap anchorx="page"/>
              </v:rect>
            </w:pict>
          </mc:Fallback>
        </mc:AlternateContent>
      </w:r>
    </w:p>
    <w:p w14:paraId="01D4E5A4" w14:textId="6B435AF1" w:rsidR="00FB4B36" w:rsidRPr="00A26E97" w:rsidRDefault="00AF0237" w:rsidP="00AF0237">
      <w:pPr>
        <w:pStyle w:val="Heading1"/>
        <w:numPr>
          <w:ilvl w:val="0"/>
          <w:numId w:val="29"/>
        </w:numPr>
        <w:tabs>
          <w:tab w:val="left" w:pos="-142"/>
        </w:tabs>
        <w:ind w:left="284" w:hanging="1211"/>
        <w:rPr>
          <w:rFonts w:asciiTheme="minorHAnsi" w:hAnsiTheme="minorHAnsi"/>
          <w:color w:val="FFFFFF" w:themeColor="background1"/>
          <w:sz w:val="32"/>
          <w:szCs w:val="32"/>
        </w:rPr>
      </w:pPr>
      <w:bookmarkStart w:id="4" w:name="_Toc204332170"/>
      <w:r w:rsidRPr="00A26E97">
        <w:rPr>
          <w:rFonts w:asciiTheme="minorHAnsi" w:hAnsiTheme="minorHAnsi"/>
          <w:color w:val="FFFFFF" w:themeColor="background1"/>
          <w:sz w:val="32"/>
          <w:szCs w:val="32"/>
        </w:rPr>
        <w:t>Duration &amp; Timetable</w:t>
      </w:r>
      <w:bookmarkEnd w:id="4"/>
      <w:r w:rsidRPr="00A26E97">
        <w:rPr>
          <w:rFonts w:asciiTheme="minorHAnsi" w:hAnsiTheme="minorHAnsi"/>
          <w:color w:val="FFFFFF" w:themeColor="background1"/>
          <w:sz w:val="32"/>
          <w:szCs w:val="32"/>
        </w:rPr>
        <w:t xml:space="preserve"> </w:t>
      </w:r>
    </w:p>
    <w:p w14:paraId="1AD0203C" w14:textId="77777777" w:rsidR="00A26E97" w:rsidRDefault="00A26E97" w:rsidP="00A26E97">
      <w:pPr>
        <w:pStyle w:val="ListParagraph"/>
        <w:ind w:left="-142" w:right="-1039"/>
        <w:jc w:val="both"/>
      </w:pPr>
    </w:p>
    <w:p w14:paraId="712C9524" w14:textId="39C6CDC0" w:rsidR="00584AF3" w:rsidRPr="007E7CA5" w:rsidRDefault="00584AF3" w:rsidP="00AF0237">
      <w:pPr>
        <w:pStyle w:val="ListParagraph"/>
        <w:numPr>
          <w:ilvl w:val="1"/>
          <w:numId w:val="29"/>
        </w:numPr>
        <w:ind w:left="-142" w:right="-1039" w:hanging="709"/>
        <w:jc w:val="both"/>
      </w:pPr>
      <w:r w:rsidRPr="007E7CA5">
        <w:t>The period of the Agreement awarded to each successful Bidder will be as follows:</w:t>
      </w:r>
    </w:p>
    <w:p w14:paraId="566279B1" w14:textId="2AA2ED78" w:rsidR="00584AF3" w:rsidRPr="007C243B" w:rsidRDefault="00584AF3" w:rsidP="00AF0237">
      <w:pPr>
        <w:pStyle w:val="ListParagraph"/>
        <w:numPr>
          <w:ilvl w:val="2"/>
          <w:numId w:val="29"/>
        </w:numPr>
        <w:tabs>
          <w:tab w:val="left" w:pos="709"/>
          <w:tab w:val="left" w:pos="851"/>
        </w:tabs>
        <w:ind w:left="851" w:right="-755" w:hanging="851"/>
        <w:jc w:val="both"/>
      </w:pPr>
      <w:r w:rsidRPr="007E7CA5">
        <w:t xml:space="preserve">Initial Term - the Agreement shall commence on </w:t>
      </w:r>
      <w:r w:rsidRPr="007C243B">
        <w:t xml:space="preserve">the </w:t>
      </w:r>
      <w:r w:rsidR="00477C97" w:rsidRPr="007C243B">
        <w:t>1</w:t>
      </w:r>
      <w:r w:rsidR="00477C97" w:rsidRPr="007C243B">
        <w:rPr>
          <w:vertAlign w:val="superscript"/>
        </w:rPr>
        <w:t>st</w:t>
      </w:r>
      <w:r w:rsidR="00477C97" w:rsidRPr="007C243B">
        <w:t xml:space="preserve"> November 2026</w:t>
      </w:r>
      <w:r w:rsidRPr="007C243B">
        <w:t xml:space="preserve"> and expire </w:t>
      </w:r>
      <w:r w:rsidR="00477C97" w:rsidRPr="007C243B">
        <w:t>on the 31</w:t>
      </w:r>
      <w:r w:rsidR="00477C97" w:rsidRPr="007C243B">
        <w:rPr>
          <w:vertAlign w:val="superscript"/>
        </w:rPr>
        <w:t>st</w:t>
      </w:r>
      <w:r w:rsidR="00477C97" w:rsidRPr="007C243B">
        <w:t xml:space="preserve"> October 2027.</w:t>
      </w:r>
    </w:p>
    <w:p w14:paraId="1FD885A6" w14:textId="0A2DB877" w:rsidR="00584AF3" w:rsidRPr="007E7CA5" w:rsidRDefault="00584AF3" w:rsidP="00AF0237">
      <w:pPr>
        <w:pStyle w:val="ListParagraph"/>
        <w:numPr>
          <w:ilvl w:val="2"/>
          <w:numId w:val="29"/>
        </w:numPr>
        <w:tabs>
          <w:tab w:val="left" w:pos="709"/>
          <w:tab w:val="left" w:pos="851"/>
        </w:tabs>
        <w:ind w:left="851" w:right="-755" w:hanging="851"/>
        <w:jc w:val="both"/>
      </w:pPr>
      <w:r w:rsidRPr="007E7CA5">
        <w:t xml:space="preserve">There is an option to extend the Initial Term of the Agreement by </w:t>
      </w:r>
      <w:r w:rsidR="00D5505A">
        <w:t xml:space="preserve">two years, to be taken </w:t>
      </w:r>
      <w:r w:rsidR="007C57A5">
        <w:t xml:space="preserve">in annual tranches at the sole discretion of the Health Board. </w:t>
      </w:r>
    </w:p>
    <w:p w14:paraId="5C91C5EE" w14:textId="77777777" w:rsidR="00B80A17" w:rsidRPr="007E7CA5" w:rsidRDefault="00B80A17" w:rsidP="00E20DC3">
      <w:pPr>
        <w:pStyle w:val="ListParagraph"/>
        <w:tabs>
          <w:tab w:val="left" w:pos="709"/>
          <w:tab w:val="left" w:pos="851"/>
        </w:tabs>
        <w:ind w:left="0" w:right="-755"/>
        <w:jc w:val="both"/>
      </w:pPr>
    </w:p>
    <w:p w14:paraId="508BE2D5" w14:textId="77777777" w:rsidR="00584AF3" w:rsidRPr="007E7CA5" w:rsidRDefault="00584AF3" w:rsidP="00AF0237">
      <w:pPr>
        <w:pStyle w:val="ListParagraph"/>
        <w:numPr>
          <w:ilvl w:val="1"/>
          <w:numId w:val="29"/>
        </w:numPr>
        <w:ind w:left="-142" w:right="-1039" w:hanging="709"/>
        <w:jc w:val="both"/>
      </w:pPr>
      <w:r w:rsidRPr="007E7CA5">
        <w:t>Indicative Timetable</w:t>
      </w:r>
    </w:p>
    <w:p w14:paraId="2189E1B1" w14:textId="77777777" w:rsidR="00584AF3" w:rsidRPr="007E7CA5" w:rsidRDefault="00584AF3" w:rsidP="00AF0237">
      <w:pPr>
        <w:pStyle w:val="ListParagraph"/>
        <w:numPr>
          <w:ilvl w:val="2"/>
          <w:numId w:val="29"/>
        </w:numPr>
        <w:tabs>
          <w:tab w:val="left" w:pos="709"/>
          <w:tab w:val="left" w:pos="851"/>
        </w:tabs>
        <w:ind w:left="851" w:right="-755" w:hanging="851"/>
        <w:jc w:val="both"/>
      </w:pPr>
      <w:r w:rsidRPr="007E7CA5">
        <w:t>Indicative timeline set out below is the proposed procurement plan. This is intended as a guide only and, whilst NWSSP does not intend to depart from the timetable, it reserves the right to do so at any time.</w:t>
      </w:r>
    </w:p>
    <w:p w14:paraId="0A77C02B" w14:textId="77777777" w:rsidR="005D2C64" w:rsidRPr="007E7CA5" w:rsidRDefault="005D2C64" w:rsidP="005D2C64">
      <w:pPr>
        <w:pStyle w:val="ListParagraph"/>
        <w:tabs>
          <w:tab w:val="left" w:pos="709"/>
          <w:tab w:val="left" w:pos="851"/>
        </w:tabs>
        <w:ind w:left="851" w:right="-755"/>
        <w:jc w:val="both"/>
      </w:pPr>
    </w:p>
    <w:p w14:paraId="41A414C0" w14:textId="77777777" w:rsidR="00584AF3" w:rsidRPr="007E7CA5" w:rsidRDefault="00584AF3" w:rsidP="005D2C64">
      <w:pPr>
        <w:pStyle w:val="ListParagraph"/>
        <w:numPr>
          <w:ilvl w:val="2"/>
          <w:numId w:val="29"/>
        </w:numPr>
        <w:tabs>
          <w:tab w:val="left" w:pos="709"/>
          <w:tab w:val="left" w:pos="851"/>
        </w:tabs>
        <w:ind w:left="851" w:right="-755" w:hanging="851"/>
        <w:jc w:val="both"/>
      </w:pPr>
    </w:p>
    <w:tbl>
      <w:tblPr>
        <w:tblStyle w:val="TableGrid"/>
        <w:tblW w:w="9824" w:type="dxa"/>
        <w:jc w:val="center"/>
        <w:tblLook w:val="04A0" w:firstRow="1" w:lastRow="0" w:firstColumn="1" w:lastColumn="0" w:noHBand="0" w:noVBand="1"/>
      </w:tblPr>
      <w:tblGrid>
        <w:gridCol w:w="6374"/>
        <w:gridCol w:w="3450"/>
      </w:tblGrid>
      <w:tr w:rsidR="00584AF3" w:rsidRPr="007E7CA5" w14:paraId="186ED699" w14:textId="77777777" w:rsidTr="00A26E97">
        <w:trPr>
          <w:jc w:val="center"/>
        </w:trPr>
        <w:tc>
          <w:tcPr>
            <w:tcW w:w="6374" w:type="dxa"/>
            <w:shd w:val="clear" w:color="auto" w:fill="051F37"/>
          </w:tcPr>
          <w:p w14:paraId="4EBCCE3C" w14:textId="77777777" w:rsidR="00584AF3" w:rsidRPr="007E7CA5" w:rsidRDefault="00584AF3" w:rsidP="00E20DC3">
            <w:pPr>
              <w:spacing w:line="240" w:lineRule="auto"/>
              <w:ind w:right="-755"/>
              <w:rPr>
                <w:rFonts w:cs="Arial"/>
                <w:sz w:val="22"/>
                <w:szCs w:val="22"/>
              </w:rPr>
            </w:pPr>
            <w:r w:rsidRPr="007E7CA5">
              <w:rPr>
                <w:rFonts w:cs="Arial"/>
                <w:sz w:val="22"/>
                <w:szCs w:val="22"/>
              </w:rPr>
              <w:t>Contracting Stage</w:t>
            </w:r>
          </w:p>
        </w:tc>
        <w:tc>
          <w:tcPr>
            <w:tcW w:w="3450" w:type="dxa"/>
            <w:shd w:val="clear" w:color="auto" w:fill="051F37"/>
          </w:tcPr>
          <w:p w14:paraId="3C40AE63" w14:textId="77777777" w:rsidR="00584AF3" w:rsidRPr="007E7CA5" w:rsidRDefault="00584AF3" w:rsidP="00806E9F">
            <w:pPr>
              <w:spacing w:line="240" w:lineRule="auto"/>
              <w:ind w:right="-202"/>
              <w:rPr>
                <w:rFonts w:cs="Arial"/>
                <w:sz w:val="22"/>
                <w:szCs w:val="22"/>
              </w:rPr>
            </w:pPr>
            <w:r w:rsidRPr="007E7CA5">
              <w:rPr>
                <w:rFonts w:cs="Arial"/>
                <w:sz w:val="22"/>
                <w:szCs w:val="22"/>
              </w:rPr>
              <w:t>Anticipated Date / Timescale(s)</w:t>
            </w:r>
          </w:p>
        </w:tc>
      </w:tr>
      <w:tr w:rsidR="00584AF3" w:rsidRPr="007E7CA5" w14:paraId="67270F9C" w14:textId="77777777" w:rsidTr="00A26E97">
        <w:trPr>
          <w:jc w:val="center"/>
        </w:trPr>
        <w:tc>
          <w:tcPr>
            <w:tcW w:w="6374" w:type="dxa"/>
          </w:tcPr>
          <w:p w14:paraId="6F2B5BC2" w14:textId="77777777" w:rsidR="00584AF3" w:rsidRPr="00E200E5" w:rsidRDefault="00584AF3" w:rsidP="00AF0237">
            <w:pPr>
              <w:spacing w:line="240" w:lineRule="auto"/>
              <w:ind w:right="-104"/>
              <w:rPr>
                <w:rFonts w:cs="Arial"/>
                <w:sz w:val="22"/>
                <w:szCs w:val="22"/>
              </w:rPr>
            </w:pPr>
            <w:r w:rsidRPr="00E200E5">
              <w:rPr>
                <w:rFonts w:cs="Arial"/>
                <w:sz w:val="22"/>
                <w:szCs w:val="22"/>
              </w:rPr>
              <w:t>Publish Tender Documents</w:t>
            </w:r>
          </w:p>
        </w:tc>
        <w:tc>
          <w:tcPr>
            <w:tcW w:w="3450" w:type="dxa"/>
          </w:tcPr>
          <w:p w14:paraId="6D6C19CF" w14:textId="2DF29CEF" w:rsidR="00584AF3" w:rsidRPr="00E200E5" w:rsidRDefault="00703966" w:rsidP="00AF0237">
            <w:pPr>
              <w:spacing w:line="240" w:lineRule="auto"/>
              <w:ind w:right="82"/>
              <w:rPr>
                <w:rFonts w:cs="Arial"/>
                <w:sz w:val="22"/>
                <w:szCs w:val="22"/>
              </w:rPr>
            </w:pPr>
            <w:r w:rsidRPr="00E200E5">
              <w:rPr>
                <w:rFonts w:cs="Arial"/>
                <w:sz w:val="22"/>
                <w:szCs w:val="22"/>
              </w:rPr>
              <w:t>13</w:t>
            </w:r>
            <w:r w:rsidRPr="00E200E5">
              <w:rPr>
                <w:rFonts w:cs="Arial"/>
                <w:sz w:val="22"/>
                <w:szCs w:val="22"/>
                <w:vertAlign w:val="superscript"/>
              </w:rPr>
              <w:t>th</w:t>
            </w:r>
            <w:r w:rsidRPr="00E200E5">
              <w:rPr>
                <w:rFonts w:cs="Arial"/>
                <w:sz w:val="22"/>
                <w:szCs w:val="22"/>
              </w:rPr>
              <w:t xml:space="preserve"> August 2026</w:t>
            </w:r>
          </w:p>
        </w:tc>
      </w:tr>
      <w:tr w:rsidR="00584AF3" w:rsidRPr="007E7CA5" w14:paraId="10CF844F" w14:textId="77777777" w:rsidTr="00A26E97">
        <w:trPr>
          <w:jc w:val="center"/>
        </w:trPr>
        <w:tc>
          <w:tcPr>
            <w:tcW w:w="6374" w:type="dxa"/>
          </w:tcPr>
          <w:p w14:paraId="608EC5C9" w14:textId="77777777" w:rsidR="00584AF3" w:rsidRPr="00E200E5" w:rsidRDefault="00584AF3" w:rsidP="00AF0237">
            <w:pPr>
              <w:spacing w:line="240" w:lineRule="auto"/>
              <w:ind w:right="-104"/>
              <w:rPr>
                <w:rFonts w:cs="Arial"/>
                <w:sz w:val="22"/>
                <w:szCs w:val="22"/>
              </w:rPr>
            </w:pPr>
            <w:r w:rsidRPr="00E200E5">
              <w:rPr>
                <w:rFonts w:cs="Arial"/>
                <w:sz w:val="22"/>
                <w:szCs w:val="22"/>
              </w:rPr>
              <w:t>Final day for Clarifications</w:t>
            </w:r>
          </w:p>
        </w:tc>
        <w:tc>
          <w:tcPr>
            <w:tcW w:w="3450" w:type="dxa"/>
          </w:tcPr>
          <w:p w14:paraId="6046A25C" w14:textId="5253F02A" w:rsidR="00584AF3" w:rsidRPr="00E200E5" w:rsidRDefault="00EE4442" w:rsidP="00AF0237">
            <w:pPr>
              <w:spacing w:line="240" w:lineRule="auto"/>
              <w:ind w:right="82"/>
              <w:rPr>
                <w:rFonts w:cs="Arial"/>
                <w:sz w:val="22"/>
                <w:szCs w:val="22"/>
              </w:rPr>
            </w:pPr>
            <w:r w:rsidRPr="00E200E5">
              <w:rPr>
                <w:rFonts w:cs="Arial"/>
                <w:sz w:val="22"/>
                <w:szCs w:val="22"/>
              </w:rPr>
              <w:t>1</w:t>
            </w:r>
            <w:r w:rsidRPr="00E200E5">
              <w:rPr>
                <w:rFonts w:cs="Arial"/>
                <w:sz w:val="22"/>
                <w:szCs w:val="22"/>
                <w:vertAlign w:val="superscript"/>
              </w:rPr>
              <w:t>st</w:t>
            </w:r>
            <w:r w:rsidRPr="00E200E5">
              <w:rPr>
                <w:rFonts w:cs="Arial"/>
                <w:sz w:val="22"/>
                <w:szCs w:val="22"/>
              </w:rPr>
              <w:t xml:space="preserve"> September</w:t>
            </w:r>
            <w:r w:rsidR="00576AF1" w:rsidRPr="00E200E5">
              <w:rPr>
                <w:rFonts w:cs="Arial"/>
                <w:sz w:val="22"/>
                <w:szCs w:val="22"/>
              </w:rPr>
              <w:t xml:space="preserve"> 2026</w:t>
            </w:r>
          </w:p>
        </w:tc>
      </w:tr>
      <w:tr w:rsidR="00584AF3" w:rsidRPr="007E7CA5" w14:paraId="5C5578F8" w14:textId="77777777" w:rsidTr="00A26E97">
        <w:trPr>
          <w:jc w:val="center"/>
        </w:trPr>
        <w:tc>
          <w:tcPr>
            <w:tcW w:w="6374" w:type="dxa"/>
          </w:tcPr>
          <w:p w14:paraId="041378DC" w14:textId="77777777" w:rsidR="00584AF3" w:rsidRPr="00E200E5" w:rsidRDefault="00584AF3" w:rsidP="00AF0237">
            <w:pPr>
              <w:spacing w:line="240" w:lineRule="auto"/>
              <w:ind w:right="-104"/>
              <w:rPr>
                <w:rFonts w:cs="Arial"/>
                <w:sz w:val="22"/>
                <w:szCs w:val="22"/>
              </w:rPr>
            </w:pPr>
            <w:r w:rsidRPr="00E200E5">
              <w:rPr>
                <w:rFonts w:cs="Arial"/>
                <w:sz w:val="22"/>
                <w:szCs w:val="22"/>
              </w:rPr>
              <w:t>Tender Closing Date</w:t>
            </w:r>
          </w:p>
        </w:tc>
        <w:tc>
          <w:tcPr>
            <w:tcW w:w="3450" w:type="dxa"/>
          </w:tcPr>
          <w:p w14:paraId="7A103F33" w14:textId="4A6C72B2" w:rsidR="00584AF3" w:rsidRPr="00E200E5" w:rsidRDefault="00576AF1" w:rsidP="00AF0237">
            <w:pPr>
              <w:spacing w:line="240" w:lineRule="auto"/>
              <w:ind w:right="82"/>
              <w:rPr>
                <w:rFonts w:cs="Arial"/>
                <w:sz w:val="22"/>
                <w:szCs w:val="22"/>
              </w:rPr>
            </w:pPr>
            <w:r w:rsidRPr="00E200E5">
              <w:rPr>
                <w:rFonts w:cs="Arial"/>
                <w:sz w:val="22"/>
                <w:szCs w:val="22"/>
              </w:rPr>
              <w:t>7</w:t>
            </w:r>
            <w:r w:rsidRPr="00E200E5">
              <w:rPr>
                <w:rFonts w:cs="Arial"/>
                <w:sz w:val="22"/>
                <w:szCs w:val="22"/>
                <w:vertAlign w:val="superscript"/>
              </w:rPr>
              <w:t>th</w:t>
            </w:r>
            <w:r w:rsidRPr="00E200E5">
              <w:rPr>
                <w:rFonts w:cs="Arial"/>
                <w:sz w:val="22"/>
                <w:szCs w:val="22"/>
              </w:rPr>
              <w:t xml:space="preserve"> September 2026</w:t>
            </w:r>
          </w:p>
        </w:tc>
      </w:tr>
      <w:tr w:rsidR="00584AF3" w:rsidRPr="007E7CA5" w14:paraId="6BD71616" w14:textId="77777777" w:rsidTr="00A26E97">
        <w:trPr>
          <w:jc w:val="center"/>
        </w:trPr>
        <w:tc>
          <w:tcPr>
            <w:tcW w:w="6374" w:type="dxa"/>
          </w:tcPr>
          <w:p w14:paraId="560E9C3B" w14:textId="77777777" w:rsidR="00584AF3" w:rsidRPr="00E200E5" w:rsidRDefault="00584AF3" w:rsidP="00AF0237">
            <w:pPr>
              <w:spacing w:line="240" w:lineRule="auto"/>
              <w:ind w:right="-104"/>
              <w:rPr>
                <w:rFonts w:cs="Arial"/>
                <w:sz w:val="22"/>
                <w:szCs w:val="22"/>
              </w:rPr>
            </w:pPr>
            <w:r w:rsidRPr="00E200E5">
              <w:rPr>
                <w:rFonts w:cs="Arial"/>
                <w:sz w:val="22"/>
                <w:szCs w:val="22"/>
              </w:rPr>
              <w:t>Evaluation</w:t>
            </w:r>
          </w:p>
        </w:tc>
        <w:tc>
          <w:tcPr>
            <w:tcW w:w="3450" w:type="dxa"/>
          </w:tcPr>
          <w:p w14:paraId="098C70FB" w14:textId="7AE5A4A7" w:rsidR="00605FE8" w:rsidRPr="00E200E5" w:rsidRDefault="00EE4442" w:rsidP="00AF0237">
            <w:pPr>
              <w:spacing w:line="240" w:lineRule="auto"/>
              <w:ind w:right="82"/>
              <w:rPr>
                <w:rFonts w:cs="Arial"/>
                <w:sz w:val="22"/>
                <w:szCs w:val="22"/>
              </w:rPr>
            </w:pPr>
            <w:r w:rsidRPr="00E200E5">
              <w:rPr>
                <w:rFonts w:cs="Arial"/>
                <w:sz w:val="22"/>
                <w:szCs w:val="22"/>
              </w:rPr>
              <w:t>September 2026</w:t>
            </w:r>
          </w:p>
        </w:tc>
      </w:tr>
      <w:tr w:rsidR="00584AF3" w:rsidRPr="007E7CA5" w14:paraId="1070E0E5" w14:textId="77777777" w:rsidTr="00A26E97">
        <w:trPr>
          <w:jc w:val="center"/>
        </w:trPr>
        <w:tc>
          <w:tcPr>
            <w:tcW w:w="6374" w:type="dxa"/>
          </w:tcPr>
          <w:p w14:paraId="35774015" w14:textId="48E13E6A" w:rsidR="00584AF3" w:rsidRPr="00E200E5" w:rsidRDefault="00584AF3" w:rsidP="00AF0237">
            <w:pPr>
              <w:spacing w:line="240" w:lineRule="auto"/>
              <w:ind w:right="-104"/>
              <w:rPr>
                <w:rFonts w:cs="Arial"/>
                <w:sz w:val="22"/>
                <w:szCs w:val="22"/>
              </w:rPr>
            </w:pPr>
            <w:r w:rsidRPr="00E200E5">
              <w:rPr>
                <w:rFonts w:cs="Arial"/>
                <w:sz w:val="22"/>
                <w:szCs w:val="22"/>
              </w:rPr>
              <w:t xml:space="preserve">Contract Award Notice </w:t>
            </w:r>
            <w:r w:rsidR="00806E9F" w:rsidRPr="00E200E5">
              <w:rPr>
                <w:rFonts w:cs="Arial"/>
                <w:sz w:val="22"/>
                <w:szCs w:val="22"/>
              </w:rPr>
              <w:t xml:space="preserve">&amp; Assessment Summaries </w:t>
            </w:r>
            <w:r w:rsidRPr="00E200E5">
              <w:rPr>
                <w:rFonts w:cs="Arial"/>
                <w:sz w:val="22"/>
                <w:szCs w:val="22"/>
              </w:rPr>
              <w:t>issued</w:t>
            </w:r>
          </w:p>
        </w:tc>
        <w:tc>
          <w:tcPr>
            <w:tcW w:w="3450" w:type="dxa"/>
          </w:tcPr>
          <w:p w14:paraId="3AE2234C" w14:textId="553C5AA7" w:rsidR="00584AF3" w:rsidRPr="00E200E5" w:rsidRDefault="00EE4442" w:rsidP="00AF0237">
            <w:pPr>
              <w:spacing w:line="240" w:lineRule="auto"/>
              <w:ind w:right="82"/>
              <w:rPr>
                <w:rFonts w:cs="Arial"/>
                <w:sz w:val="22"/>
                <w:szCs w:val="22"/>
              </w:rPr>
            </w:pPr>
            <w:r w:rsidRPr="00E200E5">
              <w:rPr>
                <w:rFonts w:cs="Arial"/>
                <w:sz w:val="22"/>
                <w:szCs w:val="22"/>
              </w:rPr>
              <w:t>October 2026</w:t>
            </w:r>
          </w:p>
        </w:tc>
      </w:tr>
      <w:tr w:rsidR="00584AF3" w:rsidRPr="007E7CA5" w14:paraId="695714EC" w14:textId="77777777" w:rsidTr="00A26E97">
        <w:trPr>
          <w:jc w:val="center"/>
        </w:trPr>
        <w:tc>
          <w:tcPr>
            <w:tcW w:w="6374" w:type="dxa"/>
          </w:tcPr>
          <w:p w14:paraId="55707334" w14:textId="77777777" w:rsidR="00584AF3" w:rsidRPr="00E200E5" w:rsidRDefault="00584AF3" w:rsidP="00AF0237">
            <w:pPr>
              <w:spacing w:line="240" w:lineRule="auto"/>
              <w:ind w:right="-104"/>
              <w:rPr>
                <w:rFonts w:cs="Arial"/>
                <w:sz w:val="22"/>
                <w:szCs w:val="22"/>
              </w:rPr>
            </w:pPr>
            <w:r w:rsidRPr="00E200E5">
              <w:rPr>
                <w:rFonts w:cs="Arial"/>
                <w:sz w:val="22"/>
                <w:szCs w:val="22"/>
              </w:rPr>
              <w:t>Start of Standstill</w:t>
            </w:r>
          </w:p>
        </w:tc>
        <w:tc>
          <w:tcPr>
            <w:tcW w:w="3450" w:type="dxa"/>
          </w:tcPr>
          <w:p w14:paraId="56006CB4" w14:textId="217B0B8E" w:rsidR="00584AF3" w:rsidRPr="00E200E5" w:rsidRDefault="00EE4442" w:rsidP="00AF0237">
            <w:pPr>
              <w:spacing w:line="240" w:lineRule="auto"/>
              <w:ind w:right="82"/>
              <w:rPr>
                <w:rFonts w:cs="Arial"/>
                <w:sz w:val="22"/>
                <w:szCs w:val="22"/>
              </w:rPr>
            </w:pPr>
            <w:r w:rsidRPr="00E200E5">
              <w:rPr>
                <w:rFonts w:cs="Arial"/>
                <w:sz w:val="22"/>
                <w:szCs w:val="22"/>
              </w:rPr>
              <w:t>October 2026</w:t>
            </w:r>
          </w:p>
        </w:tc>
      </w:tr>
      <w:tr w:rsidR="00584AF3" w:rsidRPr="007E7CA5" w14:paraId="350F6F2A" w14:textId="77777777" w:rsidTr="00A26E97">
        <w:trPr>
          <w:jc w:val="center"/>
        </w:trPr>
        <w:tc>
          <w:tcPr>
            <w:tcW w:w="6374" w:type="dxa"/>
          </w:tcPr>
          <w:p w14:paraId="4CCA9247" w14:textId="77777777" w:rsidR="00584AF3" w:rsidRPr="00E200E5" w:rsidRDefault="00584AF3" w:rsidP="00AF0237">
            <w:pPr>
              <w:spacing w:line="240" w:lineRule="auto"/>
              <w:ind w:right="-104"/>
              <w:rPr>
                <w:rFonts w:cs="Arial"/>
                <w:sz w:val="22"/>
                <w:szCs w:val="22"/>
              </w:rPr>
            </w:pPr>
            <w:r w:rsidRPr="00E200E5">
              <w:rPr>
                <w:rFonts w:cs="Arial"/>
                <w:sz w:val="22"/>
                <w:szCs w:val="22"/>
              </w:rPr>
              <w:t>End of Standstill</w:t>
            </w:r>
          </w:p>
        </w:tc>
        <w:tc>
          <w:tcPr>
            <w:tcW w:w="3450" w:type="dxa"/>
          </w:tcPr>
          <w:p w14:paraId="125A80E4" w14:textId="6891F244" w:rsidR="00584AF3" w:rsidRPr="00E200E5" w:rsidRDefault="00AA663D" w:rsidP="00AF0237">
            <w:pPr>
              <w:spacing w:line="240" w:lineRule="auto"/>
              <w:ind w:right="82"/>
              <w:rPr>
                <w:rFonts w:cs="Arial"/>
                <w:sz w:val="22"/>
                <w:szCs w:val="22"/>
              </w:rPr>
            </w:pPr>
            <w:r w:rsidRPr="00E200E5">
              <w:rPr>
                <w:rFonts w:cs="Arial"/>
                <w:sz w:val="22"/>
                <w:szCs w:val="22"/>
              </w:rPr>
              <w:t>October 2026</w:t>
            </w:r>
          </w:p>
        </w:tc>
      </w:tr>
      <w:tr w:rsidR="00584AF3" w:rsidRPr="007E7CA5" w14:paraId="298380BF" w14:textId="77777777" w:rsidTr="00A26E97">
        <w:trPr>
          <w:jc w:val="center"/>
        </w:trPr>
        <w:tc>
          <w:tcPr>
            <w:tcW w:w="6374" w:type="dxa"/>
          </w:tcPr>
          <w:p w14:paraId="2C286AE9" w14:textId="588F7CC0" w:rsidR="00584AF3" w:rsidRPr="00E200E5" w:rsidRDefault="005E47D2" w:rsidP="00AF0237">
            <w:pPr>
              <w:spacing w:line="240" w:lineRule="auto"/>
              <w:ind w:right="-104"/>
              <w:rPr>
                <w:rFonts w:cs="Arial"/>
                <w:sz w:val="22"/>
                <w:szCs w:val="22"/>
              </w:rPr>
            </w:pPr>
            <w:r w:rsidRPr="00E200E5">
              <w:rPr>
                <w:rFonts w:cs="Arial"/>
                <w:sz w:val="22"/>
                <w:szCs w:val="22"/>
              </w:rPr>
              <w:t>Contract Details Notice</w:t>
            </w:r>
          </w:p>
        </w:tc>
        <w:tc>
          <w:tcPr>
            <w:tcW w:w="3450" w:type="dxa"/>
          </w:tcPr>
          <w:p w14:paraId="259A3F84" w14:textId="13D37A14" w:rsidR="00584AF3" w:rsidRPr="00E200E5" w:rsidRDefault="00AA663D" w:rsidP="00AF0237">
            <w:pPr>
              <w:spacing w:line="240" w:lineRule="auto"/>
              <w:ind w:right="82"/>
              <w:rPr>
                <w:rFonts w:cs="Arial"/>
                <w:sz w:val="22"/>
                <w:szCs w:val="22"/>
              </w:rPr>
            </w:pPr>
            <w:r w:rsidRPr="00E200E5">
              <w:rPr>
                <w:rFonts w:cs="Arial"/>
                <w:sz w:val="22"/>
                <w:szCs w:val="22"/>
              </w:rPr>
              <w:t>October 2026</w:t>
            </w:r>
          </w:p>
        </w:tc>
      </w:tr>
      <w:tr w:rsidR="00584AF3" w:rsidRPr="007E7CA5" w14:paraId="2AB5809E" w14:textId="77777777" w:rsidTr="00A26E97">
        <w:trPr>
          <w:jc w:val="center"/>
        </w:trPr>
        <w:tc>
          <w:tcPr>
            <w:tcW w:w="6374" w:type="dxa"/>
          </w:tcPr>
          <w:p w14:paraId="34EEF867" w14:textId="5132577D" w:rsidR="00584AF3" w:rsidRPr="00E200E5" w:rsidRDefault="005E47D2" w:rsidP="00AF0237">
            <w:pPr>
              <w:spacing w:line="240" w:lineRule="auto"/>
              <w:ind w:right="-104"/>
              <w:rPr>
                <w:rFonts w:cs="Arial"/>
                <w:sz w:val="22"/>
                <w:szCs w:val="22"/>
              </w:rPr>
            </w:pPr>
            <w:r w:rsidRPr="00E200E5">
              <w:rPr>
                <w:rFonts w:cs="Arial"/>
                <w:sz w:val="22"/>
                <w:szCs w:val="22"/>
              </w:rPr>
              <w:t>Agreement Commencement Date</w:t>
            </w:r>
          </w:p>
        </w:tc>
        <w:tc>
          <w:tcPr>
            <w:tcW w:w="3450" w:type="dxa"/>
          </w:tcPr>
          <w:p w14:paraId="4EBC592A" w14:textId="7CA896D0" w:rsidR="00584AF3" w:rsidRPr="00E200E5" w:rsidRDefault="00AA663D" w:rsidP="00AF0237">
            <w:pPr>
              <w:spacing w:line="240" w:lineRule="auto"/>
              <w:ind w:right="82"/>
              <w:rPr>
                <w:rFonts w:cs="Arial"/>
                <w:sz w:val="22"/>
                <w:szCs w:val="22"/>
              </w:rPr>
            </w:pPr>
            <w:r w:rsidRPr="00E200E5">
              <w:rPr>
                <w:rFonts w:cs="Arial"/>
                <w:sz w:val="22"/>
                <w:szCs w:val="22"/>
              </w:rPr>
              <w:t>1</w:t>
            </w:r>
            <w:r w:rsidRPr="00E200E5">
              <w:rPr>
                <w:rFonts w:cs="Arial"/>
                <w:sz w:val="22"/>
                <w:szCs w:val="22"/>
                <w:vertAlign w:val="superscript"/>
              </w:rPr>
              <w:t>st</w:t>
            </w:r>
            <w:r w:rsidRPr="00E200E5">
              <w:rPr>
                <w:rFonts w:cs="Arial"/>
                <w:sz w:val="22"/>
                <w:szCs w:val="22"/>
              </w:rPr>
              <w:t xml:space="preserve"> November 2026</w:t>
            </w:r>
          </w:p>
        </w:tc>
      </w:tr>
    </w:tbl>
    <w:p w14:paraId="6B578CA3" w14:textId="77777777" w:rsidR="00584AF3" w:rsidRPr="007E7CA5" w:rsidRDefault="00584AF3" w:rsidP="00E20DC3">
      <w:pPr>
        <w:pStyle w:val="ListParagraph"/>
        <w:ind w:left="0" w:right="-755"/>
      </w:pPr>
    </w:p>
    <w:p w14:paraId="18BB2874" w14:textId="2BE24D30" w:rsidR="00584AF3" w:rsidRDefault="00584AF3" w:rsidP="00AF0237">
      <w:pPr>
        <w:pStyle w:val="ListParagraph"/>
        <w:numPr>
          <w:ilvl w:val="1"/>
          <w:numId w:val="29"/>
        </w:numPr>
        <w:ind w:left="-142" w:right="-1039" w:hanging="709"/>
        <w:jc w:val="both"/>
      </w:pPr>
      <w:r w:rsidRPr="007E7CA5">
        <w:t xml:space="preserve">You must submit your completed ITT via electronic means using the e-Tender Wales system no later </w:t>
      </w:r>
      <w:r w:rsidRPr="000B0031">
        <w:t xml:space="preserve">than </w:t>
      </w:r>
      <w:r w:rsidR="000B0031" w:rsidRPr="00E200E5">
        <w:t xml:space="preserve">12pm, </w:t>
      </w:r>
      <w:r w:rsidR="009158EF" w:rsidRPr="00E200E5">
        <w:t>7</w:t>
      </w:r>
      <w:r w:rsidR="000B0031" w:rsidRPr="00E200E5">
        <w:rPr>
          <w:vertAlign w:val="superscript"/>
        </w:rPr>
        <w:t>th</w:t>
      </w:r>
      <w:r w:rsidR="000B0031" w:rsidRPr="00E200E5">
        <w:t xml:space="preserve"> </w:t>
      </w:r>
      <w:r w:rsidR="009158EF" w:rsidRPr="00E200E5">
        <w:t>September</w:t>
      </w:r>
      <w:r w:rsidR="000B0031" w:rsidRPr="00E200E5">
        <w:t xml:space="preserve"> 202</w:t>
      </w:r>
      <w:r w:rsidR="009158EF" w:rsidRPr="00E200E5">
        <w:t>6</w:t>
      </w:r>
      <w:r w:rsidR="000B0031" w:rsidRPr="000B0031">
        <w:t>.</w:t>
      </w:r>
      <w:r w:rsidRPr="000B0031">
        <w:t xml:space="preserve">  </w:t>
      </w:r>
      <w:r w:rsidRPr="007E7CA5">
        <w:t xml:space="preserve">Completed ITT’s may be submitted at any time before the closing date. </w:t>
      </w:r>
    </w:p>
    <w:p w14:paraId="4A9E2BB4" w14:textId="77777777" w:rsidR="00D26EBF" w:rsidRDefault="00D26EBF" w:rsidP="00D26EBF">
      <w:pPr>
        <w:pStyle w:val="ListParagraph"/>
        <w:ind w:left="-142" w:right="-1039"/>
        <w:jc w:val="both"/>
        <w:rPr>
          <w:b/>
          <w:bCs/>
        </w:rPr>
      </w:pPr>
    </w:p>
    <w:p w14:paraId="165522E8" w14:textId="565C34E2" w:rsidR="00CD60B6" w:rsidRDefault="00CD60B6" w:rsidP="00CD60B6">
      <w:pPr>
        <w:pStyle w:val="ListParagraph"/>
        <w:numPr>
          <w:ilvl w:val="1"/>
          <w:numId w:val="29"/>
        </w:numPr>
        <w:ind w:left="-142" w:right="-755" w:hanging="709"/>
        <w:jc w:val="both"/>
      </w:pPr>
      <w:r w:rsidRPr="007E7CA5">
        <w:t>Any Tender received after the Tender Submission Deadline will not be accepted. Bidders must therefore allow sufficient time to submit their tenders electronically</w:t>
      </w:r>
      <w:r>
        <w:t>.</w:t>
      </w:r>
    </w:p>
    <w:p w14:paraId="2C499895" w14:textId="77777777" w:rsidR="0056020B" w:rsidRDefault="0056020B" w:rsidP="00CD60B6">
      <w:pPr>
        <w:ind w:right="-755"/>
        <w:jc w:val="both"/>
      </w:pPr>
    </w:p>
    <w:p w14:paraId="648F3766" w14:textId="34654660" w:rsidR="000B0031" w:rsidRPr="007E7CA5" w:rsidRDefault="00473D1B" w:rsidP="0056020B">
      <w:pPr>
        <w:ind w:right="-1039"/>
        <w:jc w:val="both"/>
      </w:pPr>
      <w:r w:rsidRPr="007E7CA5">
        <w:rPr>
          <w:noProof/>
        </w:rPr>
        <w:lastRenderedPageBreak/>
        <mc:AlternateContent>
          <mc:Choice Requires="wps">
            <w:drawing>
              <wp:anchor distT="0" distB="0" distL="114300" distR="114300" simplePos="0" relativeHeight="251668482" behindDoc="1" locked="0" layoutInCell="1" allowOverlap="1" wp14:anchorId="695EC002" wp14:editId="6F0B5375">
                <wp:simplePos x="0" y="0"/>
                <wp:positionH relativeFrom="page">
                  <wp:align>center</wp:align>
                </wp:positionH>
                <wp:positionV relativeFrom="paragraph">
                  <wp:posOffset>388389</wp:posOffset>
                </wp:positionV>
                <wp:extent cx="7208520" cy="335280"/>
                <wp:effectExtent l="0" t="0" r="0" b="7620"/>
                <wp:wrapNone/>
                <wp:docPr id="535379159" name="Rectangle 9"/>
                <wp:cNvGraphicFramePr/>
                <a:graphic xmlns:a="http://schemas.openxmlformats.org/drawingml/2006/main">
                  <a:graphicData uri="http://schemas.microsoft.com/office/word/2010/wordprocessingShape">
                    <wps:wsp>
                      <wps:cNvSpPr/>
                      <wps:spPr>
                        <a:xfrm>
                          <a:off x="0" y="0"/>
                          <a:ext cx="7208520" cy="335280"/>
                        </a:xfrm>
                        <a:prstGeom prst="rect">
                          <a:avLst/>
                        </a:prstGeom>
                        <a:solidFill>
                          <a:schemeClr val="accent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E816139" id="Rectangle 9" o:spid="_x0000_s1026" style="position:absolute;margin-left:0;margin-top:30.6pt;width:567.6pt;height:26.4pt;z-index:-251647998;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" fillcolor="#0a2f40 [1604]" stroked="f" strokeweight="1pt">
                <w10:wrap anchorx="page"/>
              </v:rect>
            </w:pict>
          </mc:Fallback>
        </mc:AlternateContent>
      </w:r>
    </w:p>
    <w:p w14:paraId="4B1CBACF" w14:textId="30048C5E" w:rsidR="00EF5CF1" w:rsidRPr="00A26E97" w:rsidRDefault="00AF0237" w:rsidP="00AF0237">
      <w:pPr>
        <w:pStyle w:val="Heading1"/>
        <w:numPr>
          <w:ilvl w:val="0"/>
          <w:numId w:val="29"/>
        </w:numPr>
        <w:tabs>
          <w:tab w:val="left" w:pos="-142"/>
        </w:tabs>
        <w:ind w:left="284" w:hanging="1211"/>
        <w:rPr>
          <w:rFonts w:asciiTheme="minorHAnsi" w:hAnsiTheme="minorHAnsi"/>
          <w:color w:val="FFFFFF" w:themeColor="background1"/>
          <w:sz w:val="32"/>
          <w:szCs w:val="32"/>
        </w:rPr>
      </w:pPr>
      <w:bookmarkStart w:id="5" w:name="_Toc204332171"/>
      <w:r w:rsidRPr="00A26E97">
        <w:rPr>
          <w:rFonts w:asciiTheme="minorHAnsi" w:hAnsiTheme="minorHAnsi"/>
          <w:color w:val="FFFFFF" w:themeColor="background1"/>
          <w:sz w:val="32"/>
          <w:szCs w:val="32"/>
        </w:rPr>
        <w:t>Evaluation Process</w:t>
      </w:r>
      <w:bookmarkEnd w:id="5"/>
    </w:p>
    <w:p w14:paraId="5D528D29" w14:textId="77777777" w:rsidR="00E2603C" w:rsidRPr="007E7CA5" w:rsidRDefault="00E2603C" w:rsidP="00E20DC3">
      <w:pPr>
        <w:pStyle w:val="ListParagraph"/>
        <w:ind w:left="0" w:right="-755"/>
        <w:jc w:val="both"/>
      </w:pPr>
    </w:p>
    <w:p w14:paraId="376E597B" w14:textId="1CA4FBEB" w:rsidR="00E2603C" w:rsidRPr="007E7CA5" w:rsidRDefault="00E2603C" w:rsidP="00AF0237">
      <w:pPr>
        <w:pStyle w:val="ListParagraph"/>
        <w:numPr>
          <w:ilvl w:val="1"/>
          <w:numId w:val="29"/>
        </w:numPr>
        <w:ind w:left="-142" w:right="-1039" w:hanging="709"/>
        <w:jc w:val="both"/>
      </w:pPr>
      <w:r w:rsidRPr="007E7CA5">
        <w:t xml:space="preserve">The Tender that is required in response to this ITT must be as set out within the </w:t>
      </w:r>
      <w:r w:rsidR="00FB441D" w:rsidRPr="007E7CA5">
        <w:t>conditions of participation</w:t>
      </w:r>
      <w:r w:rsidRPr="007E7CA5">
        <w:t>, technical and commercial envelopes of eTender Wales, together with any requested supporting information. Failure to follow this format may result in your proposal being rejected and/or the Evaluation Panel being unable to consider all of the information that you have submitted.</w:t>
      </w:r>
    </w:p>
    <w:p w14:paraId="1F6B88FF" w14:textId="77777777" w:rsidR="00E2603C" w:rsidRPr="007E7CA5" w:rsidRDefault="00E2603C" w:rsidP="00AF0237">
      <w:pPr>
        <w:pStyle w:val="ListParagraph"/>
        <w:ind w:left="-142" w:right="-1039"/>
        <w:jc w:val="both"/>
      </w:pPr>
    </w:p>
    <w:p w14:paraId="7B7352C9" w14:textId="77777777" w:rsidR="00E2603C" w:rsidRPr="007E7CA5" w:rsidRDefault="00E2603C" w:rsidP="00AF0237">
      <w:pPr>
        <w:pStyle w:val="ListParagraph"/>
        <w:numPr>
          <w:ilvl w:val="1"/>
          <w:numId w:val="29"/>
        </w:numPr>
        <w:ind w:left="-142" w:right="-1039" w:hanging="709"/>
        <w:jc w:val="both"/>
      </w:pPr>
      <w:r w:rsidRPr="007E7CA5">
        <w:t xml:space="preserve">In order for your submission to be considered and evaluated, you will need to ensure you complete your submission as per the instructions set out within this ITT, the Instructions for Bidders (Appendix B) and eTender Wales. </w:t>
      </w:r>
    </w:p>
    <w:p w14:paraId="123BD30C" w14:textId="77777777" w:rsidR="00E2603C" w:rsidRPr="007E7CA5" w:rsidRDefault="00E2603C" w:rsidP="00AF0237">
      <w:pPr>
        <w:pStyle w:val="ListParagraph"/>
        <w:ind w:left="-142" w:right="-1039"/>
        <w:jc w:val="both"/>
      </w:pPr>
    </w:p>
    <w:p w14:paraId="1C1C27BD" w14:textId="77777777" w:rsidR="00E2603C" w:rsidRPr="007E7CA5" w:rsidRDefault="00E2603C" w:rsidP="00AF0237">
      <w:pPr>
        <w:pStyle w:val="ListParagraph"/>
        <w:numPr>
          <w:ilvl w:val="1"/>
          <w:numId w:val="29"/>
        </w:numPr>
        <w:ind w:left="-142" w:right="-1039" w:hanging="709"/>
        <w:jc w:val="both"/>
      </w:pPr>
      <w:r w:rsidRPr="007E7CA5">
        <w:t>NWSSP reserves the right to issue further requests for Tender information, including clarifications of Bidders’ Tender submissions as set out in this ITT.</w:t>
      </w:r>
    </w:p>
    <w:p w14:paraId="7F2D2FDC" w14:textId="77777777" w:rsidR="00E2603C" w:rsidRPr="007E7CA5" w:rsidRDefault="00E2603C" w:rsidP="00AF0237">
      <w:pPr>
        <w:pStyle w:val="ListParagraph"/>
        <w:ind w:left="-142" w:right="-1039"/>
        <w:jc w:val="both"/>
      </w:pPr>
    </w:p>
    <w:p w14:paraId="0391FF97" w14:textId="77777777" w:rsidR="00E2603C" w:rsidRPr="007E7CA5" w:rsidRDefault="00E2603C" w:rsidP="00AF0237">
      <w:pPr>
        <w:pStyle w:val="ListParagraph"/>
        <w:numPr>
          <w:ilvl w:val="1"/>
          <w:numId w:val="29"/>
        </w:numPr>
        <w:ind w:left="-142" w:right="-1039" w:hanging="709"/>
        <w:jc w:val="both"/>
      </w:pPr>
      <w:r w:rsidRPr="007E7CA5">
        <w:t xml:space="preserve">Bidders should answer all questions as accurately and concisely as possible in the same order as the questions are presented. Where a question is not relevant to Bidders, this should be indicated, with a full explanation. </w:t>
      </w:r>
    </w:p>
    <w:p w14:paraId="1306F04B" w14:textId="77777777" w:rsidR="00E2603C" w:rsidRPr="007E7CA5" w:rsidRDefault="00E2603C" w:rsidP="00AF0237">
      <w:pPr>
        <w:pStyle w:val="ListParagraph"/>
        <w:ind w:left="-142" w:right="-1039"/>
        <w:jc w:val="both"/>
      </w:pPr>
    </w:p>
    <w:p w14:paraId="0C3D15B6" w14:textId="77777777" w:rsidR="00E2603C" w:rsidRPr="007E7CA5" w:rsidRDefault="00E2603C" w:rsidP="00AF0237">
      <w:pPr>
        <w:pStyle w:val="ListParagraph"/>
        <w:numPr>
          <w:ilvl w:val="1"/>
          <w:numId w:val="29"/>
        </w:numPr>
        <w:ind w:left="-142" w:right="-1039" w:hanging="709"/>
        <w:jc w:val="both"/>
      </w:pPr>
      <w:r w:rsidRPr="007E7CA5">
        <w:t>Failure to provide the required information, make a satisfactory response to any question, or supply documentation referred to in responses, within the specified timescale, will mean that a Bidder’s submission may be excluded.</w:t>
      </w:r>
    </w:p>
    <w:p w14:paraId="1E769DE4" w14:textId="77777777" w:rsidR="00E2603C" w:rsidRPr="007E7CA5" w:rsidRDefault="00E2603C" w:rsidP="00AF0237">
      <w:pPr>
        <w:pStyle w:val="ListParagraph"/>
        <w:ind w:left="-142" w:right="-1039"/>
        <w:jc w:val="both"/>
      </w:pPr>
    </w:p>
    <w:p w14:paraId="47940533" w14:textId="77777777" w:rsidR="00E2603C" w:rsidRPr="007E7CA5" w:rsidRDefault="00E2603C" w:rsidP="00AF0237">
      <w:pPr>
        <w:pStyle w:val="ListParagraph"/>
        <w:numPr>
          <w:ilvl w:val="1"/>
          <w:numId w:val="29"/>
        </w:numPr>
        <w:ind w:left="-142" w:right="-1039" w:hanging="709"/>
        <w:jc w:val="both"/>
      </w:pPr>
      <w:r w:rsidRPr="007E7CA5">
        <w:t>Bidders must be explicit and comprehensive in their tender responses as this will be the single source of information on which responses will be evaluated. Bidders are advised neither to make any assumptions about their past or current relationships (if any) with NHS Wales, nor to assume that such prior business relationships will be taken into account in the evaluation procedure, unless they are (1) expressly referenced in the appropriate section of the tender and (2) relevant to the question being answered.</w:t>
      </w:r>
    </w:p>
    <w:p w14:paraId="14985969" w14:textId="77777777" w:rsidR="00E2603C" w:rsidRPr="007E7CA5" w:rsidRDefault="00E2603C" w:rsidP="00AF0237">
      <w:pPr>
        <w:pStyle w:val="ListParagraph"/>
        <w:ind w:left="-142" w:right="-1039"/>
        <w:jc w:val="both"/>
      </w:pPr>
    </w:p>
    <w:p w14:paraId="33AAC97E" w14:textId="77777777" w:rsidR="00E2603C" w:rsidRPr="007E7CA5" w:rsidRDefault="00E2603C" w:rsidP="00AF0237">
      <w:pPr>
        <w:pStyle w:val="ListParagraph"/>
        <w:numPr>
          <w:ilvl w:val="1"/>
          <w:numId w:val="29"/>
        </w:numPr>
        <w:ind w:left="-142" w:right="-1039" w:hanging="709"/>
        <w:jc w:val="both"/>
      </w:pPr>
      <w:r w:rsidRPr="007E7CA5">
        <w:t>All questions must be addressed and all documents requested should be attached to the Bidder’s responses. Bidders must pass all the pass/fail questions in order to pass to the next stage. In the event that a Bidder is unable to pass all of the questions the NWSSP may either exclude the Bidder from further participation in the selection process or, at NWSSP’s sole discretion, seek clarification. In the case of the latter, a failure by the Bidder to provide a satisfactory response within any deadline specified by NWSSP in the request for clarification may result in its disqualification from the selection process and therefore the Procurement process.</w:t>
      </w:r>
    </w:p>
    <w:p w14:paraId="3A00B107" w14:textId="77777777" w:rsidR="00E2603C" w:rsidRPr="007E7CA5" w:rsidRDefault="00E2603C" w:rsidP="00E20DC3">
      <w:pPr>
        <w:pStyle w:val="ListParagraph"/>
        <w:ind w:left="0" w:right="-755"/>
        <w:jc w:val="both"/>
      </w:pPr>
    </w:p>
    <w:p w14:paraId="20A2972B" w14:textId="2B8D10C3" w:rsidR="00DF59FC" w:rsidRDefault="00E2603C" w:rsidP="00CA06D7">
      <w:pPr>
        <w:pStyle w:val="ListParagraph"/>
        <w:numPr>
          <w:ilvl w:val="1"/>
          <w:numId w:val="29"/>
        </w:numPr>
        <w:ind w:left="0" w:right="-755" w:hanging="709"/>
        <w:jc w:val="both"/>
      </w:pPr>
      <w:r w:rsidRPr="007E7CA5">
        <w:t xml:space="preserve">Responses from Bidder’s Tenders will be assessed to determine the most advantageous tender using the evaluation methodology and the award criteria set out in section 7 (Award Criteria and Evaluation Methodology) of this ITT. </w:t>
      </w:r>
    </w:p>
    <w:p w14:paraId="091D3C9B" w14:textId="367E7CA1" w:rsidR="00523EDD" w:rsidRPr="007E7CA5" w:rsidRDefault="00A26E97" w:rsidP="00DF59FC">
      <w:pPr>
        <w:pStyle w:val="ListParagraph"/>
        <w:ind w:left="0" w:right="-755"/>
        <w:jc w:val="both"/>
      </w:pPr>
      <w:r w:rsidRPr="007E7CA5">
        <w:rPr>
          <w:noProof/>
        </w:rPr>
        <mc:AlternateContent>
          <mc:Choice Requires="wps">
            <w:drawing>
              <wp:anchor distT="0" distB="0" distL="114300" distR="114300" simplePos="0" relativeHeight="251670530" behindDoc="1" locked="0" layoutInCell="1" allowOverlap="1" wp14:anchorId="3737DE92" wp14:editId="55039777">
                <wp:simplePos x="0" y="0"/>
                <wp:positionH relativeFrom="page">
                  <wp:align>center</wp:align>
                </wp:positionH>
                <wp:positionV relativeFrom="paragraph">
                  <wp:posOffset>420659</wp:posOffset>
                </wp:positionV>
                <wp:extent cx="7208520" cy="335280"/>
                <wp:effectExtent l="0" t="0" r="0" b="7620"/>
                <wp:wrapNone/>
                <wp:docPr id="1226762730" name="Rectangle 9"/>
                <wp:cNvGraphicFramePr/>
                <a:graphic xmlns:a="http://schemas.openxmlformats.org/drawingml/2006/main">
                  <a:graphicData uri="http://schemas.microsoft.com/office/word/2010/wordprocessingShape">
                    <wps:wsp>
                      <wps:cNvSpPr/>
                      <wps:spPr>
                        <a:xfrm>
                          <a:off x="0" y="0"/>
                          <a:ext cx="7208520" cy="335280"/>
                        </a:xfrm>
                        <a:prstGeom prst="rect">
                          <a:avLst/>
                        </a:prstGeom>
                        <a:solidFill>
                          <a:schemeClr val="accent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D704464" id="Rectangle 9" o:spid="_x0000_s1026" style="position:absolute;margin-left:0;margin-top:33.1pt;width:567.6pt;height:26.4pt;z-index:-251645950;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" fillcolor="#0a2f40 [1604]" stroked="f" strokeweight="1pt">
                <w10:wrap anchorx="page"/>
              </v:rect>
            </w:pict>
          </mc:Fallback>
        </mc:AlternateContent>
      </w:r>
    </w:p>
    <w:p w14:paraId="2F532001" w14:textId="0A37D352" w:rsidR="00871EA9" w:rsidRPr="00A26E97" w:rsidRDefault="00AF0237" w:rsidP="00AF0237">
      <w:pPr>
        <w:pStyle w:val="Heading1"/>
        <w:numPr>
          <w:ilvl w:val="0"/>
          <w:numId w:val="29"/>
        </w:numPr>
        <w:tabs>
          <w:tab w:val="left" w:pos="-142"/>
        </w:tabs>
        <w:ind w:left="284" w:hanging="1211"/>
        <w:rPr>
          <w:rFonts w:asciiTheme="minorHAnsi" w:hAnsiTheme="minorHAnsi"/>
          <w:color w:val="FFFFFF" w:themeColor="background1"/>
          <w:sz w:val="24"/>
          <w:szCs w:val="24"/>
        </w:rPr>
      </w:pPr>
      <w:bookmarkStart w:id="6" w:name="_Toc204332172"/>
      <w:r w:rsidRPr="00A26E97">
        <w:rPr>
          <w:rFonts w:asciiTheme="minorHAnsi" w:hAnsiTheme="minorHAnsi"/>
          <w:color w:val="FFFFFF" w:themeColor="background1"/>
          <w:sz w:val="32"/>
          <w:szCs w:val="32"/>
        </w:rPr>
        <w:t>Award Criteria and Evaluation Methodology</w:t>
      </w:r>
      <w:bookmarkEnd w:id="6"/>
    </w:p>
    <w:p w14:paraId="5CC29748" w14:textId="77777777" w:rsidR="00FE6C85" w:rsidRPr="007E7CA5" w:rsidRDefault="00FE6C85" w:rsidP="00AF0237">
      <w:pPr>
        <w:pStyle w:val="ListParagraph"/>
        <w:ind w:left="-142"/>
        <w:rPr>
          <w:color w:val="002060"/>
          <w:sz w:val="28"/>
          <w:szCs w:val="28"/>
        </w:rPr>
      </w:pPr>
    </w:p>
    <w:p w14:paraId="1CF5B715" w14:textId="77777777" w:rsidR="00145379" w:rsidRPr="007E7CA5" w:rsidRDefault="00145379" w:rsidP="00145379">
      <w:pPr>
        <w:pStyle w:val="ListParagraph"/>
        <w:numPr>
          <w:ilvl w:val="1"/>
          <w:numId w:val="29"/>
        </w:numPr>
        <w:ind w:left="0" w:right="-755" w:hanging="709"/>
        <w:jc w:val="both"/>
      </w:pPr>
      <w:r w:rsidRPr="007E7CA5">
        <w:lastRenderedPageBreak/>
        <w:t>Responses from Bidder’s Tenders will be assessed to determine the most advantageous tender using the evaluation methodology and the award criteria as set out in this section.</w:t>
      </w:r>
    </w:p>
    <w:p w14:paraId="197D5A07" w14:textId="77777777" w:rsidR="00145379" w:rsidRPr="007E7CA5" w:rsidRDefault="00145379" w:rsidP="00145379">
      <w:pPr>
        <w:pStyle w:val="ListParagraph"/>
        <w:ind w:left="0" w:right="-755"/>
        <w:jc w:val="both"/>
      </w:pPr>
    </w:p>
    <w:p w14:paraId="78F37743" w14:textId="77777777" w:rsidR="00145379" w:rsidRDefault="00145379" w:rsidP="00145379">
      <w:pPr>
        <w:pStyle w:val="ListParagraph"/>
        <w:numPr>
          <w:ilvl w:val="1"/>
          <w:numId w:val="29"/>
        </w:numPr>
        <w:ind w:left="0" w:right="-755" w:hanging="709"/>
        <w:jc w:val="both"/>
      </w:pPr>
      <w:r w:rsidRPr="007E7CA5">
        <w:t>The high-level scoring and weighting methodology are set out in the table below. Bidder submissions will be evaluated based on each stage presented in the weightings table below.</w:t>
      </w:r>
    </w:p>
    <w:p w14:paraId="2F333270" w14:textId="77777777" w:rsidR="00145379" w:rsidRDefault="00145379" w:rsidP="00145379">
      <w:pPr>
        <w:pStyle w:val="ListParagraph"/>
        <w:ind w:left="0" w:right="-755"/>
        <w:jc w:val="both"/>
      </w:pPr>
    </w:p>
    <w:tbl>
      <w:tblPr>
        <w:tblStyle w:val="TableGrid"/>
        <w:tblW w:w="8075" w:type="dxa"/>
        <w:jc w:val="center"/>
        <w:tblLook w:val="04A0" w:firstRow="1" w:lastRow="0" w:firstColumn="1" w:lastColumn="0" w:noHBand="0" w:noVBand="1"/>
      </w:tblPr>
      <w:tblGrid>
        <w:gridCol w:w="1378"/>
        <w:gridCol w:w="4066"/>
        <w:gridCol w:w="2631"/>
      </w:tblGrid>
      <w:tr w:rsidR="00145379" w:rsidRPr="007E7CA5" w14:paraId="2ED47B16" w14:textId="77777777" w:rsidTr="009C2723">
        <w:trPr>
          <w:trHeight w:val="298"/>
          <w:jc w:val="center"/>
        </w:trPr>
        <w:tc>
          <w:tcPr>
            <w:tcW w:w="1378" w:type="dxa"/>
            <w:shd w:val="clear" w:color="auto" w:fill="0E2841" w:themeFill="text2"/>
          </w:tcPr>
          <w:p w14:paraId="5A22B825" w14:textId="77777777" w:rsidR="00145379" w:rsidRPr="007E7CA5" w:rsidRDefault="00145379" w:rsidP="00D04AF6">
            <w:pPr>
              <w:pStyle w:val="ListParagraph"/>
              <w:ind w:left="0" w:right="-755"/>
              <w:jc w:val="both"/>
              <w:rPr>
                <w:rFonts w:cstheme="minorHAnsi"/>
                <w:b/>
                <w:bCs/>
              </w:rPr>
            </w:pPr>
            <w:bookmarkStart w:id="7" w:name="_Hlk199925933"/>
            <w:r>
              <w:rPr>
                <w:rFonts w:cstheme="minorHAnsi"/>
                <w:b/>
                <w:bCs/>
              </w:rPr>
              <w:t>Stage</w:t>
            </w:r>
          </w:p>
        </w:tc>
        <w:tc>
          <w:tcPr>
            <w:tcW w:w="4066" w:type="dxa"/>
            <w:shd w:val="clear" w:color="auto" w:fill="0E2841" w:themeFill="text2"/>
          </w:tcPr>
          <w:p w14:paraId="00FF4BE5" w14:textId="77777777" w:rsidR="00145379" w:rsidRPr="007E7CA5" w:rsidRDefault="00145379" w:rsidP="00D04AF6">
            <w:pPr>
              <w:pStyle w:val="ListParagraph"/>
              <w:ind w:left="0" w:right="-755" w:firstLine="1"/>
              <w:jc w:val="both"/>
              <w:rPr>
                <w:rFonts w:cstheme="minorHAnsi"/>
                <w:b/>
                <w:bCs/>
              </w:rPr>
            </w:pPr>
            <w:r w:rsidRPr="007E7CA5">
              <w:rPr>
                <w:rFonts w:cstheme="minorHAnsi"/>
                <w:b/>
                <w:bCs/>
              </w:rPr>
              <w:t>Criteria</w:t>
            </w:r>
          </w:p>
        </w:tc>
        <w:tc>
          <w:tcPr>
            <w:tcW w:w="2631" w:type="dxa"/>
            <w:shd w:val="clear" w:color="auto" w:fill="0E2841" w:themeFill="text2"/>
          </w:tcPr>
          <w:p w14:paraId="5D0F4B9C" w14:textId="77777777" w:rsidR="00145379" w:rsidRPr="007E7CA5" w:rsidRDefault="00145379" w:rsidP="00D04AF6">
            <w:pPr>
              <w:pStyle w:val="ListParagraph"/>
              <w:ind w:left="0" w:right="-755"/>
              <w:jc w:val="both"/>
              <w:rPr>
                <w:rFonts w:cstheme="minorHAnsi"/>
                <w:b/>
                <w:bCs/>
              </w:rPr>
            </w:pPr>
            <w:r>
              <w:rPr>
                <w:rFonts w:cstheme="minorHAnsi"/>
                <w:b/>
                <w:bCs/>
              </w:rPr>
              <w:t>Weighting</w:t>
            </w:r>
          </w:p>
        </w:tc>
      </w:tr>
      <w:tr w:rsidR="00145379" w:rsidRPr="007E7CA5" w14:paraId="165CD16C" w14:textId="77777777" w:rsidTr="009C2723">
        <w:trPr>
          <w:trHeight w:val="298"/>
          <w:jc w:val="center"/>
        </w:trPr>
        <w:tc>
          <w:tcPr>
            <w:tcW w:w="1378" w:type="dxa"/>
          </w:tcPr>
          <w:p w14:paraId="2882D103" w14:textId="77777777" w:rsidR="00145379" w:rsidRPr="00882783" w:rsidRDefault="00145379" w:rsidP="00D04AF6">
            <w:pPr>
              <w:pStyle w:val="ListParagraph"/>
              <w:ind w:left="0" w:right="-755"/>
              <w:jc w:val="both"/>
              <w:rPr>
                <w:rFonts w:cstheme="minorHAnsi"/>
              </w:rPr>
            </w:pPr>
            <w:r w:rsidRPr="00882783">
              <w:rPr>
                <w:rFonts w:cstheme="minorHAnsi"/>
              </w:rPr>
              <w:t>1</w:t>
            </w:r>
          </w:p>
        </w:tc>
        <w:tc>
          <w:tcPr>
            <w:tcW w:w="4066" w:type="dxa"/>
          </w:tcPr>
          <w:p w14:paraId="3D9927A6" w14:textId="77777777" w:rsidR="00145379" w:rsidRPr="00882783" w:rsidRDefault="00145379" w:rsidP="00D04AF6">
            <w:pPr>
              <w:pStyle w:val="ListParagraph"/>
              <w:ind w:left="0" w:right="-755" w:firstLine="1"/>
              <w:jc w:val="both"/>
              <w:rPr>
                <w:rFonts w:cstheme="minorHAnsi"/>
              </w:rPr>
            </w:pPr>
            <w:r>
              <w:rPr>
                <w:rFonts w:cstheme="minorHAnsi"/>
              </w:rPr>
              <w:t>PQQ</w:t>
            </w:r>
          </w:p>
        </w:tc>
        <w:tc>
          <w:tcPr>
            <w:tcW w:w="2631" w:type="dxa"/>
          </w:tcPr>
          <w:p w14:paraId="3792D0B0" w14:textId="77777777" w:rsidR="00145379" w:rsidRPr="00882783" w:rsidRDefault="00145379" w:rsidP="00D04AF6">
            <w:pPr>
              <w:pStyle w:val="ListParagraph"/>
              <w:ind w:left="0" w:right="-755"/>
              <w:jc w:val="both"/>
              <w:rPr>
                <w:rFonts w:cstheme="minorHAnsi"/>
              </w:rPr>
            </w:pPr>
            <w:r>
              <w:rPr>
                <w:rFonts w:cstheme="minorHAnsi"/>
              </w:rPr>
              <w:t>100 points</w:t>
            </w:r>
          </w:p>
        </w:tc>
      </w:tr>
      <w:tr w:rsidR="00145379" w:rsidRPr="007E7CA5" w14:paraId="1FBA01CE" w14:textId="77777777" w:rsidTr="009C2723">
        <w:trPr>
          <w:trHeight w:val="298"/>
          <w:jc w:val="center"/>
        </w:trPr>
        <w:tc>
          <w:tcPr>
            <w:tcW w:w="1378" w:type="dxa"/>
          </w:tcPr>
          <w:p w14:paraId="01DADBC7" w14:textId="77777777" w:rsidR="00145379" w:rsidRPr="007E7CA5" w:rsidRDefault="00145379" w:rsidP="00D04AF6">
            <w:pPr>
              <w:pStyle w:val="ListParagraph"/>
              <w:ind w:left="0" w:right="-755"/>
              <w:jc w:val="both"/>
              <w:rPr>
                <w:rFonts w:cstheme="minorHAnsi"/>
              </w:rPr>
            </w:pPr>
            <w:r>
              <w:rPr>
                <w:rFonts w:cstheme="minorHAnsi"/>
              </w:rPr>
              <w:t>2</w:t>
            </w:r>
          </w:p>
        </w:tc>
        <w:tc>
          <w:tcPr>
            <w:tcW w:w="4066" w:type="dxa"/>
          </w:tcPr>
          <w:p w14:paraId="442E15F8" w14:textId="77777777" w:rsidR="00145379" w:rsidRDefault="00145379" w:rsidP="00D04AF6">
            <w:pPr>
              <w:pStyle w:val="ListParagraph"/>
              <w:ind w:left="0" w:right="-755" w:firstLine="1"/>
              <w:jc w:val="both"/>
              <w:rPr>
                <w:rFonts w:cstheme="minorHAnsi"/>
              </w:rPr>
            </w:pPr>
            <w:r>
              <w:rPr>
                <w:rFonts w:cstheme="minorHAnsi"/>
              </w:rPr>
              <w:t>Qualification</w:t>
            </w:r>
          </w:p>
        </w:tc>
        <w:tc>
          <w:tcPr>
            <w:tcW w:w="2631" w:type="dxa"/>
          </w:tcPr>
          <w:p w14:paraId="370D992C" w14:textId="77777777" w:rsidR="00145379" w:rsidRDefault="00145379" w:rsidP="00D04AF6">
            <w:pPr>
              <w:pStyle w:val="ListParagraph"/>
              <w:ind w:left="0" w:right="-755"/>
              <w:jc w:val="both"/>
              <w:rPr>
                <w:rFonts w:cstheme="minorHAnsi"/>
              </w:rPr>
            </w:pPr>
            <w:r>
              <w:rPr>
                <w:rFonts w:cstheme="minorHAnsi"/>
              </w:rPr>
              <w:t>Pass/Fail</w:t>
            </w:r>
          </w:p>
        </w:tc>
      </w:tr>
      <w:tr w:rsidR="00145379" w:rsidRPr="007E7CA5" w14:paraId="2FBA6850" w14:textId="77777777" w:rsidTr="009C2723">
        <w:trPr>
          <w:trHeight w:val="298"/>
          <w:jc w:val="center"/>
        </w:trPr>
        <w:tc>
          <w:tcPr>
            <w:tcW w:w="1378" w:type="dxa"/>
          </w:tcPr>
          <w:p w14:paraId="3DE406FD" w14:textId="77777777" w:rsidR="00145379" w:rsidRPr="007E7CA5" w:rsidRDefault="00145379" w:rsidP="00D04AF6">
            <w:pPr>
              <w:pStyle w:val="ListParagraph"/>
              <w:ind w:left="0" w:right="-755" w:firstLine="1"/>
              <w:jc w:val="both"/>
              <w:rPr>
                <w:rFonts w:cstheme="minorHAnsi"/>
              </w:rPr>
            </w:pPr>
            <w:r>
              <w:rPr>
                <w:rFonts w:cstheme="minorHAnsi"/>
              </w:rPr>
              <w:t>3</w:t>
            </w:r>
          </w:p>
        </w:tc>
        <w:tc>
          <w:tcPr>
            <w:tcW w:w="4066" w:type="dxa"/>
          </w:tcPr>
          <w:p w14:paraId="6FECF8DD" w14:textId="77777777" w:rsidR="00145379" w:rsidRPr="007E7CA5" w:rsidRDefault="00145379" w:rsidP="00D04AF6">
            <w:pPr>
              <w:pStyle w:val="ListParagraph"/>
              <w:ind w:left="0" w:right="-755" w:firstLine="1"/>
              <w:jc w:val="both"/>
              <w:rPr>
                <w:rFonts w:cstheme="minorHAnsi"/>
              </w:rPr>
            </w:pPr>
            <w:r>
              <w:rPr>
                <w:rFonts w:cstheme="minorHAnsi"/>
              </w:rPr>
              <w:t>Technical</w:t>
            </w:r>
          </w:p>
        </w:tc>
        <w:tc>
          <w:tcPr>
            <w:tcW w:w="2631" w:type="dxa"/>
          </w:tcPr>
          <w:p w14:paraId="71143822" w14:textId="77777777" w:rsidR="00145379" w:rsidRPr="007E7CA5" w:rsidRDefault="00145379" w:rsidP="00D04AF6">
            <w:pPr>
              <w:pStyle w:val="ListParagraph"/>
              <w:ind w:left="0" w:right="-755"/>
              <w:jc w:val="both"/>
              <w:rPr>
                <w:rFonts w:cstheme="minorHAnsi"/>
              </w:rPr>
            </w:pPr>
            <w:r>
              <w:rPr>
                <w:rFonts w:cstheme="minorHAnsi"/>
              </w:rPr>
              <w:t>40%</w:t>
            </w:r>
          </w:p>
        </w:tc>
      </w:tr>
      <w:tr w:rsidR="00145379" w:rsidRPr="007E7CA5" w14:paraId="6DC31A3D" w14:textId="77777777" w:rsidTr="009C2723">
        <w:trPr>
          <w:trHeight w:val="298"/>
          <w:jc w:val="center"/>
        </w:trPr>
        <w:tc>
          <w:tcPr>
            <w:tcW w:w="1378" w:type="dxa"/>
          </w:tcPr>
          <w:p w14:paraId="1D409790" w14:textId="77777777" w:rsidR="00145379" w:rsidRPr="007E7CA5" w:rsidRDefault="00145379" w:rsidP="00D04AF6">
            <w:pPr>
              <w:pStyle w:val="ListParagraph"/>
              <w:ind w:left="0" w:right="-755"/>
              <w:jc w:val="both"/>
              <w:rPr>
                <w:rFonts w:cstheme="minorHAnsi"/>
              </w:rPr>
            </w:pPr>
            <w:r>
              <w:rPr>
                <w:rFonts w:cstheme="minorHAnsi"/>
              </w:rPr>
              <w:t>4</w:t>
            </w:r>
          </w:p>
        </w:tc>
        <w:tc>
          <w:tcPr>
            <w:tcW w:w="4066" w:type="dxa"/>
          </w:tcPr>
          <w:p w14:paraId="52032243" w14:textId="77777777" w:rsidR="00145379" w:rsidRPr="007E7CA5" w:rsidRDefault="00145379" w:rsidP="00D04AF6">
            <w:pPr>
              <w:pStyle w:val="ListParagraph"/>
              <w:ind w:left="0" w:right="-755" w:firstLine="1"/>
              <w:jc w:val="both"/>
              <w:rPr>
                <w:rFonts w:cstheme="minorHAnsi"/>
              </w:rPr>
            </w:pPr>
            <w:r w:rsidRPr="007E7CA5">
              <w:rPr>
                <w:rFonts w:cstheme="minorHAnsi"/>
              </w:rPr>
              <w:t>Commercial</w:t>
            </w:r>
          </w:p>
        </w:tc>
        <w:tc>
          <w:tcPr>
            <w:tcW w:w="2631" w:type="dxa"/>
          </w:tcPr>
          <w:p w14:paraId="5D4651F5" w14:textId="77777777" w:rsidR="00145379" w:rsidRPr="007E7CA5" w:rsidRDefault="00145379" w:rsidP="00D04AF6">
            <w:pPr>
              <w:pStyle w:val="ListParagraph"/>
              <w:ind w:left="0" w:right="-755"/>
              <w:jc w:val="both"/>
              <w:rPr>
                <w:rFonts w:cstheme="minorHAnsi"/>
              </w:rPr>
            </w:pPr>
            <w:r>
              <w:rPr>
                <w:rFonts w:cstheme="minorHAnsi"/>
              </w:rPr>
              <w:t>60%</w:t>
            </w:r>
          </w:p>
        </w:tc>
      </w:tr>
      <w:bookmarkEnd w:id="7"/>
    </w:tbl>
    <w:p w14:paraId="30A31DB6" w14:textId="77777777" w:rsidR="009828E5" w:rsidRDefault="009828E5" w:rsidP="009828E5">
      <w:pPr>
        <w:pStyle w:val="ListParagraph"/>
        <w:ind w:left="0" w:right="-755"/>
        <w:jc w:val="both"/>
      </w:pPr>
    </w:p>
    <w:p w14:paraId="1E441281" w14:textId="77777777" w:rsidR="00BA696A" w:rsidRDefault="00BA696A" w:rsidP="009828E5">
      <w:pPr>
        <w:pStyle w:val="ListParagraph"/>
        <w:ind w:left="0" w:right="-755"/>
        <w:jc w:val="both"/>
      </w:pPr>
    </w:p>
    <w:p w14:paraId="45A5665E" w14:textId="77777777" w:rsidR="009D2AD9" w:rsidRDefault="009D2AD9" w:rsidP="009D2AD9">
      <w:pPr>
        <w:pStyle w:val="ListParagraph"/>
        <w:numPr>
          <w:ilvl w:val="1"/>
          <w:numId w:val="29"/>
        </w:numPr>
        <w:ind w:left="0" w:right="-755" w:hanging="709"/>
        <w:jc w:val="both"/>
      </w:pPr>
      <w:r>
        <w:t>PQQ Methodology:</w:t>
      </w:r>
    </w:p>
    <w:p w14:paraId="75550CD2" w14:textId="77777777" w:rsidR="009D2AD9" w:rsidRDefault="009D2AD9" w:rsidP="009D2AD9">
      <w:pPr>
        <w:pStyle w:val="ListParagraph"/>
        <w:ind w:left="0" w:right="-755" w:hanging="709"/>
        <w:jc w:val="both"/>
      </w:pPr>
    </w:p>
    <w:p w14:paraId="03202AF5" w14:textId="77777777" w:rsidR="00456F07" w:rsidRDefault="00456F07" w:rsidP="00456F07">
      <w:pPr>
        <w:pStyle w:val="ListParagraph"/>
        <w:ind w:left="0" w:right="-755"/>
        <w:jc w:val="both"/>
      </w:pPr>
      <w:r>
        <w:t>Rising score dependant on the answer and question, scored on a point basis out of 100. Please refer to Appendix F – Pre Qualification Questionnaire for the breakdown per question.</w:t>
      </w:r>
    </w:p>
    <w:p w14:paraId="041CA717" w14:textId="77777777" w:rsidR="00456F07" w:rsidRDefault="00456F07" w:rsidP="00456F07">
      <w:pPr>
        <w:pStyle w:val="ListParagraph"/>
        <w:ind w:left="0" w:right="-755"/>
        <w:jc w:val="both"/>
      </w:pPr>
    </w:p>
    <w:p w14:paraId="5A42C5AB" w14:textId="77777777" w:rsidR="00456F07" w:rsidRDefault="00456F07" w:rsidP="00456F07">
      <w:pPr>
        <w:pStyle w:val="ListParagraph"/>
        <w:ind w:left="0" w:right="-755"/>
        <w:jc w:val="both"/>
      </w:pPr>
      <w:r>
        <w:t>All responses will be scored out of a maximum of 100 points.</w:t>
      </w:r>
    </w:p>
    <w:p w14:paraId="4EA61750" w14:textId="77777777" w:rsidR="00456F07" w:rsidRDefault="00456F07" w:rsidP="00456F07">
      <w:pPr>
        <w:pStyle w:val="ListParagraph"/>
        <w:ind w:left="0" w:right="-755"/>
        <w:jc w:val="both"/>
      </w:pPr>
      <w:r w:rsidRPr="0048204B">
        <w:t>The top four scoring bidders will be shortlisted. ONLY these top four bidders will proceed to Stage 2 of the evaluation.</w:t>
      </w:r>
    </w:p>
    <w:p w14:paraId="50C45ECE" w14:textId="77777777" w:rsidR="001B15CB" w:rsidRPr="0084123B" w:rsidRDefault="001B15CB" w:rsidP="001B15CB">
      <w:pPr>
        <w:spacing w:line="300" w:lineRule="atLeast"/>
        <w:jc w:val="both"/>
        <w:outlineLvl w:val="0"/>
        <w:rPr>
          <w:rFonts w:ascii="Arial" w:hAnsi="Arial" w:cs="Arial"/>
          <w:sz w:val="22"/>
          <w:szCs w:val="22"/>
        </w:rPr>
      </w:pPr>
      <w:r w:rsidRPr="005C570A">
        <w:rPr>
          <w:rFonts w:ascii="Arial" w:hAnsi="Arial" w:cs="Arial"/>
          <w:sz w:val="22"/>
          <w:szCs w:val="22"/>
        </w:rPr>
        <w:t>For example;</w:t>
      </w:r>
    </w:p>
    <w:tbl>
      <w:tblPr>
        <w:tblStyle w:val="TableGrid"/>
        <w:tblW w:w="8642" w:type="dxa"/>
        <w:tblLook w:val="04A0" w:firstRow="1" w:lastRow="0" w:firstColumn="1" w:lastColumn="0" w:noHBand="0" w:noVBand="1"/>
      </w:tblPr>
      <w:tblGrid>
        <w:gridCol w:w="1209"/>
        <w:gridCol w:w="1181"/>
        <w:gridCol w:w="1191"/>
        <w:gridCol w:w="1192"/>
        <w:gridCol w:w="1205"/>
        <w:gridCol w:w="1046"/>
        <w:gridCol w:w="1618"/>
      </w:tblGrid>
      <w:tr w:rsidR="001B15CB" w:rsidRPr="005C570A" w14:paraId="58AB04C8" w14:textId="77777777" w:rsidTr="009C2723">
        <w:tc>
          <w:tcPr>
            <w:tcW w:w="1209" w:type="dxa"/>
          </w:tcPr>
          <w:p w14:paraId="1875DC21" w14:textId="77777777" w:rsidR="001B15CB" w:rsidRPr="005C570A" w:rsidRDefault="001B15CB" w:rsidP="00D04AF6">
            <w:pPr>
              <w:spacing w:line="300" w:lineRule="atLeast"/>
              <w:jc w:val="center"/>
              <w:outlineLvl w:val="0"/>
              <w:rPr>
                <w:rFonts w:ascii="Arial" w:hAnsi="Arial" w:cs="Arial"/>
                <w:b/>
                <w:sz w:val="22"/>
                <w:szCs w:val="22"/>
              </w:rPr>
            </w:pPr>
            <w:r w:rsidRPr="005C570A">
              <w:rPr>
                <w:rFonts w:ascii="Arial" w:hAnsi="Arial" w:cs="Arial"/>
                <w:b/>
                <w:sz w:val="22"/>
                <w:szCs w:val="22"/>
              </w:rPr>
              <w:t>Question</w:t>
            </w:r>
          </w:p>
        </w:tc>
        <w:tc>
          <w:tcPr>
            <w:tcW w:w="1181" w:type="dxa"/>
          </w:tcPr>
          <w:p w14:paraId="7C8AA8EA" w14:textId="77777777" w:rsidR="001B15CB" w:rsidRPr="005C570A" w:rsidRDefault="001B15CB" w:rsidP="00D04AF6">
            <w:pPr>
              <w:spacing w:line="300" w:lineRule="atLeast"/>
              <w:jc w:val="center"/>
              <w:outlineLvl w:val="0"/>
              <w:rPr>
                <w:rFonts w:ascii="Arial" w:hAnsi="Arial" w:cs="Arial"/>
                <w:b/>
                <w:sz w:val="22"/>
                <w:szCs w:val="22"/>
              </w:rPr>
            </w:pPr>
            <w:r w:rsidRPr="005C570A">
              <w:rPr>
                <w:rFonts w:ascii="Arial" w:hAnsi="Arial" w:cs="Arial"/>
                <w:b/>
                <w:sz w:val="22"/>
                <w:szCs w:val="22"/>
              </w:rPr>
              <w:t>Max. Points</w:t>
            </w:r>
          </w:p>
        </w:tc>
        <w:tc>
          <w:tcPr>
            <w:tcW w:w="1191" w:type="dxa"/>
          </w:tcPr>
          <w:p w14:paraId="6E7F0B6C" w14:textId="77777777" w:rsidR="001B15CB" w:rsidRPr="005C570A" w:rsidRDefault="001B15CB" w:rsidP="00D04AF6">
            <w:pPr>
              <w:spacing w:line="300" w:lineRule="atLeast"/>
              <w:jc w:val="center"/>
              <w:outlineLvl w:val="0"/>
              <w:rPr>
                <w:rFonts w:ascii="Arial" w:hAnsi="Arial" w:cs="Arial"/>
                <w:b/>
                <w:sz w:val="22"/>
                <w:szCs w:val="22"/>
              </w:rPr>
            </w:pPr>
            <w:r w:rsidRPr="005C570A">
              <w:rPr>
                <w:rFonts w:ascii="Arial" w:hAnsi="Arial" w:cs="Arial"/>
                <w:b/>
                <w:sz w:val="22"/>
                <w:szCs w:val="22"/>
              </w:rPr>
              <w:t>Bidder A Score</w:t>
            </w:r>
          </w:p>
        </w:tc>
        <w:tc>
          <w:tcPr>
            <w:tcW w:w="1192" w:type="dxa"/>
          </w:tcPr>
          <w:p w14:paraId="1AE6162A" w14:textId="77777777" w:rsidR="001B15CB" w:rsidRPr="005C570A" w:rsidRDefault="001B15CB" w:rsidP="00D04AF6">
            <w:pPr>
              <w:spacing w:line="300" w:lineRule="atLeast"/>
              <w:jc w:val="center"/>
              <w:outlineLvl w:val="0"/>
              <w:rPr>
                <w:rFonts w:ascii="Arial" w:hAnsi="Arial" w:cs="Arial"/>
                <w:b/>
                <w:sz w:val="22"/>
                <w:szCs w:val="22"/>
              </w:rPr>
            </w:pPr>
            <w:r w:rsidRPr="005C570A">
              <w:rPr>
                <w:rFonts w:ascii="Arial" w:hAnsi="Arial" w:cs="Arial"/>
                <w:b/>
                <w:sz w:val="22"/>
                <w:szCs w:val="22"/>
              </w:rPr>
              <w:t>Bidder B Score</w:t>
            </w:r>
          </w:p>
        </w:tc>
        <w:tc>
          <w:tcPr>
            <w:tcW w:w="1205" w:type="dxa"/>
          </w:tcPr>
          <w:p w14:paraId="07ECFA57" w14:textId="77777777" w:rsidR="001B15CB" w:rsidRPr="005C570A" w:rsidRDefault="001B15CB" w:rsidP="00D04AF6">
            <w:pPr>
              <w:spacing w:line="300" w:lineRule="atLeast"/>
              <w:jc w:val="center"/>
              <w:outlineLvl w:val="0"/>
              <w:rPr>
                <w:rFonts w:ascii="Arial" w:hAnsi="Arial" w:cs="Arial"/>
                <w:b/>
                <w:sz w:val="22"/>
                <w:szCs w:val="22"/>
              </w:rPr>
            </w:pPr>
            <w:r w:rsidRPr="005C570A">
              <w:rPr>
                <w:rFonts w:ascii="Arial" w:hAnsi="Arial" w:cs="Arial"/>
                <w:b/>
                <w:sz w:val="22"/>
                <w:szCs w:val="22"/>
              </w:rPr>
              <w:t>Bidder C Score</w:t>
            </w:r>
          </w:p>
        </w:tc>
        <w:tc>
          <w:tcPr>
            <w:tcW w:w="1046" w:type="dxa"/>
          </w:tcPr>
          <w:p w14:paraId="294C8E1C" w14:textId="77777777" w:rsidR="001B15CB" w:rsidRPr="005C570A" w:rsidRDefault="001B15CB" w:rsidP="00D04AF6">
            <w:pPr>
              <w:spacing w:line="300" w:lineRule="atLeast"/>
              <w:jc w:val="center"/>
              <w:outlineLvl w:val="0"/>
              <w:rPr>
                <w:rFonts w:ascii="Arial" w:hAnsi="Arial" w:cs="Arial"/>
                <w:b/>
                <w:sz w:val="22"/>
                <w:szCs w:val="22"/>
              </w:rPr>
            </w:pPr>
            <w:r w:rsidRPr="005C570A">
              <w:rPr>
                <w:rFonts w:ascii="Arial" w:hAnsi="Arial" w:cs="Arial"/>
                <w:b/>
                <w:sz w:val="22"/>
                <w:szCs w:val="22"/>
              </w:rPr>
              <w:t>Bidder D Score</w:t>
            </w:r>
          </w:p>
        </w:tc>
        <w:tc>
          <w:tcPr>
            <w:tcW w:w="1618" w:type="dxa"/>
          </w:tcPr>
          <w:p w14:paraId="78F48BFB" w14:textId="77777777" w:rsidR="001B15CB" w:rsidRPr="005C570A" w:rsidRDefault="001B15CB" w:rsidP="00D04AF6">
            <w:pPr>
              <w:spacing w:line="300" w:lineRule="atLeast"/>
              <w:jc w:val="center"/>
              <w:outlineLvl w:val="0"/>
              <w:rPr>
                <w:rFonts w:ascii="Arial" w:hAnsi="Arial" w:cs="Arial"/>
                <w:b/>
                <w:sz w:val="22"/>
                <w:szCs w:val="22"/>
              </w:rPr>
            </w:pPr>
            <w:r w:rsidRPr="005C570A">
              <w:rPr>
                <w:rFonts w:ascii="Arial" w:hAnsi="Arial" w:cs="Arial"/>
                <w:b/>
                <w:sz w:val="22"/>
                <w:szCs w:val="22"/>
              </w:rPr>
              <w:t>Bidder E Score</w:t>
            </w:r>
          </w:p>
        </w:tc>
      </w:tr>
      <w:tr w:rsidR="001B15CB" w:rsidRPr="005C570A" w14:paraId="72BD241C" w14:textId="77777777" w:rsidTr="009C2723">
        <w:tc>
          <w:tcPr>
            <w:tcW w:w="1209" w:type="dxa"/>
          </w:tcPr>
          <w:p w14:paraId="33E35C60" w14:textId="77777777" w:rsidR="001B15CB" w:rsidRPr="005C570A" w:rsidRDefault="001B15CB" w:rsidP="00D04AF6">
            <w:pPr>
              <w:spacing w:line="300" w:lineRule="atLeast"/>
              <w:jc w:val="center"/>
              <w:outlineLvl w:val="0"/>
              <w:rPr>
                <w:rFonts w:ascii="Arial" w:hAnsi="Arial" w:cs="Arial"/>
                <w:sz w:val="22"/>
                <w:szCs w:val="22"/>
              </w:rPr>
            </w:pPr>
            <w:r w:rsidRPr="005C570A">
              <w:rPr>
                <w:rFonts w:ascii="Arial" w:hAnsi="Arial" w:cs="Arial"/>
                <w:sz w:val="22"/>
                <w:szCs w:val="22"/>
              </w:rPr>
              <w:t>1</w:t>
            </w:r>
          </w:p>
        </w:tc>
        <w:tc>
          <w:tcPr>
            <w:tcW w:w="1181" w:type="dxa"/>
          </w:tcPr>
          <w:p w14:paraId="345BA20C" w14:textId="77777777" w:rsidR="001B15CB" w:rsidRPr="005C570A" w:rsidRDefault="001B15CB" w:rsidP="00D04AF6">
            <w:pPr>
              <w:spacing w:line="300" w:lineRule="atLeast"/>
              <w:jc w:val="center"/>
              <w:outlineLvl w:val="0"/>
              <w:rPr>
                <w:rFonts w:ascii="Arial" w:hAnsi="Arial" w:cs="Arial"/>
                <w:sz w:val="22"/>
                <w:szCs w:val="22"/>
              </w:rPr>
            </w:pPr>
            <w:r>
              <w:rPr>
                <w:rFonts w:ascii="Arial" w:hAnsi="Arial" w:cs="Arial"/>
                <w:sz w:val="22"/>
                <w:szCs w:val="22"/>
              </w:rPr>
              <w:t>20</w:t>
            </w:r>
          </w:p>
        </w:tc>
        <w:tc>
          <w:tcPr>
            <w:tcW w:w="1191" w:type="dxa"/>
          </w:tcPr>
          <w:p w14:paraId="3A6471AA" w14:textId="77777777" w:rsidR="001B15CB" w:rsidRPr="005C570A" w:rsidRDefault="001B15CB" w:rsidP="00D04AF6">
            <w:pPr>
              <w:spacing w:line="300" w:lineRule="atLeast"/>
              <w:jc w:val="center"/>
              <w:outlineLvl w:val="0"/>
              <w:rPr>
                <w:rFonts w:ascii="Arial" w:hAnsi="Arial" w:cs="Arial"/>
                <w:sz w:val="22"/>
                <w:szCs w:val="22"/>
              </w:rPr>
            </w:pPr>
            <w:r>
              <w:rPr>
                <w:rFonts w:ascii="Arial" w:hAnsi="Arial" w:cs="Arial"/>
                <w:sz w:val="22"/>
                <w:szCs w:val="22"/>
              </w:rPr>
              <w:t>18</w:t>
            </w:r>
          </w:p>
        </w:tc>
        <w:tc>
          <w:tcPr>
            <w:tcW w:w="1192" w:type="dxa"/>
          </w:tcPr>
          <w:p w14:paraId="3A694F4A" w14:textId="77777777" w:rsidR="001B15CB" w:rsidRPr="005C570A" w:rsidRDefault="001B15CB" w:rsidP="00D04AF6">
            <w:pPr>
              <w:spacing w:line="300" w:lineRule="atLeast"/>
              <w:jc w:val="center"/>
              <w:outlineLvl w:val="0"/>
              <w:rPr>
                <w:rFonts w:ascii="Arial" w:hAnsi="Arial" w:cs="Arial"/>
                <w:sz w:val="22"/>
                <w:szCs w:val="22"/>
              </w:rPr>
            </w:pPr>
            <w:r>
              <w:rPr>
                <w:rFonts w:ascii="Arial" w:hAnsi="Arial" w:cs="Arial"/>
                <w:sz w:val="22"/>
                <w:szCs w:val="22"/>
              </w:rPr>
              <w:t>18</w:t>
            </w:r>
          </w:p>
        </w:tc>
        <w:tc>
          <w:tcPr>
            <w:tcW w:w="1205" w:type="dxa"/>
          </w:tcPr>
          <w:p w14:paraId="75139D20" w14:textId="77777777" w:rsidR="001B15CB" w:rsidRPr="005C570A" w:rsidRDefault="001B15CB" w:rsidP="00D04AF6">
            <w:pPr>
              <w:spacing w:line="300" w:lineRule="atLeast"/>
              <w:jc w:val="center"/>
              <w:outlineLvl w:val="0"/>
              <w:rPr>
                <w:rFonts w:ascii="Arial" w:hAnsi="Arial" w:cs="Arial"/>
                <w:sz w:val="22"/>
                <w:szCs w:val="22"/>
              </w:rPr>
            </w:pPr>
            <w:r>
              <w:rPr>
                <w:rFonts w:ascii="Arial" w:hAnsi="Arial" w:cs="Arial"/>
                <w:sz w:val="22"/>
                <w:szCs w:val="22"/>
              </w:rPr>
              <w:t>10</w:t>
            </w:r>
          </w:p>
        </w:tc>
        <w:tc>
          <w:tcPr>
            <w:tcW w:w="1046" w:type="dxa"/>
          </w:tcPr>
          <w:p w14:paraId="0C7FCD43" w14:textId="77777777" w:rsidR="001B15CB" w:rsidRPr="005C570A" w:rsidRDefault="001B15CB" w:rsidP="00D04AF6">
            <w:pPr>
              <w:spacing w:line="300" w:lineRule="atLeast"/>
              <w:jc w:val="center"/>
              <w:outlineLvl w:val="0"/>
              <w:rPr>
                <w:rFonts w:ascii="Arial" w:hAnsi="Arial" w:cs="Arial"/>
                <w:sz w:val="22"/>
                <w:szCs w:val="22"/>
              </w:rPr>
            </w:pPr>
            <w:r>
              <w:rPr>
                <w:rFonts w:ascii="Arial" w:hAnsi="Arial" w:cs="Arial"/>
                <w:sz w:val="22"/>
                <w:szCs w:val="22"/>
              </w:rPr>
              <w:t>16</w:t>
            </w:r>
          </w:p>
        </w:tc>
        <w:tc>
          <w:tcPr>
            <w:tcW w:w="1618" w:type="dxa"/>
          </w:tcPr>
          <w:p w14:paraId="1DF247E7" w14:textId="77777777" w:rsidR="001B15CB" w:rsidRPr="005C570A" w:rsidRDefault="001B15CB" w:rsidP="00D04AF6">
            <w:pPr>
              <w:spacing w:line="300" w:lineRule="atLeast"/>
              <w:jc w:val="center"/>
              <w:outlineLvl w:val="0"/>
              <w:rPr>
                <w:rFonts w:ascii="Arial" w:hAnsi="Arial" w:cs="Arial"/>
                <w:sz w:val="22"/>
                <w:szCs w:val="22"/>
              </w:rPr>
            </w:pPr>
            <w:r>
              <w:rPr>
                <w:rFonts w:ascii="Arial" w:hAnsi="Arial" w:cs="Arial"/>
                <w:sz w:val="22"/>
                <w:szCs w:val="22"/>
              </w:rPr>
              <w:t>19</w:t>
            </w:r>
          </w:p>
        </w:tc>
      </w:tr>
      <w:tr w:rsidR="001B15CB" w:rsidRPr="005C570A" w14:paraId="09810D47" w14:textId="77777777" w:rsidTr="009C2723">
        <w:tc>
          <w:tcPr>
            <w:tcW w:w="1209" w:type="dxa"/>
          </w:tcPr>
          <w:p w14:paraId="5D1F330B" w14:textId="77777777" w:rsidR="001B15CB" w:rsidRPr="005C570A" w:rsidRDefault="001B15CB" w:rsidP="00D04AF6">
            <w:pPr>
              <w:spacing w:line="300" w:lineRule="atLeast"/>
              <w:jc w:val="center"/>
              <w:outlineLvl w:val="0"/>
              <w:rPr>
                <w:rFonts w:ascii="Arial" w:hAnsi="Arial" w:cs="Arial"/>
                <w:sz w:val="22"/>
                <w:szCs w:val="22"/>
              </w:rPr>
            </w:pPr>
            <w:r w:rsidRPr="005C570A">
              <w:rPr>
                <w:rFonts w:ascii="Arial" w:hAnsi="Arial" w:cs="Arial"/>
                <w:sz w:val="22"/>
                <w:szCs w:val="22"/>
              </w:rPr>
              <w:t>2</w:t>
            </w:r>
          </w:p>
        </w:tc>
        <w:tc>
          <w:tcPr>
            <w:tcW w:w="1181" w:type="dxa"/>
          </w:tcPr>
          <w:p w14:paraId="10F603FE" w14:textId="77777777" w:rsidR="001B15CB" w:rsidRPr="005C570A" w:rsidRDefault="001B15CB" w:rsidP="00D04AF6">
            <w:pPr>
              <w:spacing w:line="300" w:lineRule="atLeast"/>
              <w:jc w:val="center"/>
              <w:outlineLvl w:val="0"/>
              <w:rPr>
                <w:rFonts w:ascii="Arial" w:hAnsi="Arial" w:cs="Arial"/>
                <w:sz w:val="22"/>
                <w:szCs w:val="22"/>
              </w:rPr>
            </w:pPr>
            <w:r>
              <w:rPr>
                <w:rFonts w:ascii="Arial" w:hAnsi="Arial" w:cs="Arial"/>
                <w:sz w:val="22"/>
                <w:szCs w:val="22"/>
              </w:rPr>
              <w:t>30</w:t>
            </w:r>
          </w:p>
        </w:tc>
        <w:tc>
          <w:tcPr>
            <w:tcW w:w="1191" w:type="dxa"/>
          </w:tcPr>
          <w:p w14:paraId="4903D654" w14:textId="77777777" w:rsidR="001B15CB" w:rsidRPr="005C570A" w:rsidRDefault="001B15CB" w:rsidP="00D04AF6">
            <w:pPr>
              <w:spacing w:line="300" w:lineRule="atLeast"/>
              <w:jc w:val="center"/>
              <w:outlineLvl w:val="0"/>
              <w:rPr>
                <w:rFonts w:ascii="Arial" w:hAnsi="Arial" w:cs="Arial"/>
                <w:sz w:val="22"/>
                <w:szCs w:val="22"/>
              </w:rPr>
            </w:pPr>
            <w:r>
              <w:rPr>
                <w:rFonts w:ascii="Arial" w:hAnsi="Arial" w:cs="Arial"/>
                <w:sz w:val="22"/>
                <w:szCs w:val="22"/>
              </w:rPr>
              <w:t>22</w:t>
            </w:r>
          </w:p>
        </w:tc>
        <w:tc>
          <w:tcPr>
            <w:tcW w:w="1192" w:type="dxa"/>
          </w:tcPr>
          <w:p w14:paraId="3342310E" w14:textId="77777777" w:rsidR="001B15CB" w:rsidRPr="005C570A" w:rsidRDefault="001B15CB" w:rsidP="00D04AF6">
            <w:pPr>
              <w:spacing w:line="300" w:lineRule="atLeast"/>
              <w:jc w:val="center"/>
              <w:outlineLvl w:val="0"/>
              <w:rPr>
                <w:rFonts w:ascii="Arial" w:hAnsi="Arial" w:cs="Arial"/>
                <w:sz w:val="22"/>
                <w:szCs w:val="22"/>
              </w:rPr>
            </w:pPr>
            <w:r>
              <w:rPr>
                <w:rFonts w:ascii="Arial" w:hAnsi="Arial" w:cs="Arial"/>
                <w:sz w:val="22"/>
                <w:szCs w:val="22"/>
              </w:rPr>
              <w:t>26</w:t>
            </w:r>
          </w:p>
        </w:tc>
        <w:tc>
          <w:tcPr>
            <w:tcW w:w="1205" w:type="dxa"/>
          </w:tcPr>
          <w:p w14:paraId="0D60A614" w14:textId="77777777" w:rsidR="001B15CB" w:rsidRPr="005C570A" w:rsidRDefault="001B15CB" w:rsidP="00D04AF6">
            <w:pPr>
              <w:spacing w:line="300" w:lineRule="atLeast"/>
              <w:jc w:val="center"/>
              <w:outlineLvl w:val="0"/>
              <w:rPr>
                <w:rFonts w:ascii="Arial" w:hAnsi="Arial" w:cs="Arial"/>
                <w:sz w:val="22"/>
                <w:szCs w:val="22"/>
              </w:rPr>
            </w:pPr>
            <w:r>
              <w:rPr>
                <w:rFonts w:ascii="Arial" w:hAnsi="Arial" w:cs="Arial"/>
                <w:sz w:val="22"/>
                <w:szCs w:val="22"/>
              </w:rPr>
              <w:t>22</w:t>
            </w:r>
          </w:p>
        </w:tc>
        <w:tc>
          <w:tcPr>
            <w:tcW w:w="1046" w:type="dxa"/>
          </w:tcPr>
          <w:p w14:paraId="4FD00563" w14:textId="77777777" w:rsidR="001B15CB" w:rsidRPr="005C570A" w:rsidRDefault="001B15CB" w:rsidP="00D04AF6">
            <w:pPr>
              <w:spacing w:line="300" w:lineRule="atLeast"/>
              <w:outlineLvl w:val="0"/>
              <w:rPr>
                <w:rFonts w:ascii="Arial" w:hAnsi="Arial" w:cs="Arial"/>
                <w:sz w:val="22"/>
                <w:szCs w:val="22"/>
              </w:rPr>
            </w:pPr>
            <w:r>
              <w:rPr>
                <w:rFonts w:ascii="Arial" w:hAnsi="Arial" w:cs="Arial"/>
                <w:sz w:val="22"/>
                <w:szCs w:val="22"/>
              </w:rPr>
              <w:t xml:space="preserve">      18</w:t>
            </w:r>
          </w:p>
        </w:tc>
        <w:tc>
          <w:tcPr>
            <w:tcW w:w="1618" w:type="dxa"/>
          </w:tcPr>
          <w:p w14:paraId="7A6B82AD" w14:textId="77777777" w:rsidR="001B15CB" w:rsidRPr="005C570A" w:rsidRDefault="001B15CB" w:rsidP="00D04AF6">
            <w:pPr>
              <w:spacing w:line="300" w:lineRule="atLeast"/>
              <w:jc w:val="center"/>
              <w:outlineLvl w:val="0"/>
              <w:rPr>
                <w:rFonts w:ascii="Arial" w:hAnsi="Arial" w:cs="Arial"/>
                <w:sz w:val="22"/>
                <w:szCs w:val="22"/>
              </w:rPr>
            </w:pPr>
            <w:r>
              <w:rPr>
                <w:rFonts w:ascii="Arial" w:hAnsi="Arial" w:cs="Arial"/>
                <w:sz w:val="22"/>
                <w:szCs w:val="22"/>
              </w:rPr>
              <w:t>22</w:t>
            </w:r>
          </w:p>
        </w:tc>
      </w:tr>
      <w:tr w:rsidR="001B15CB" w:rsidRPr="005C570A" w14:paraId="15F72E13" w14:textId="77777777" w:rsidTr="009C2723">
        <w:tc>
          <w:tcPr>
            <w:tcW w:w="1209" w:type="dxa"/>
          </w:tcPr>
          <w:p w14:paraId="36E71BF5" w14:textId="77777777" w:rsidR="001B15CB" w:rsidRPr="005C570A" w:rsidRDefault="001B15CB" w:rsidP="00D04AF6">
            <w:pPr>
              <w:spacing w:line="300" w:lineRule="atLeast"/>
              <w:jc w:val="center"/>
              <w:outlineLvl w:val="0"/>
              <w:rPr>
                <w:rFonts w:ascii="Arial" w:hAnsi="Arial" w:cs="Arial"/>
                <w:sz w:val="22"/>
                <w:szCs w:val="22"/>
              </w:rPr>
            </w:pPr>
            <w:r w:rsidRPr="005C570A">
              <w:rPr>
                <w:rFonts w:ascii="Arial" w:hAnsi="Arial" w:cs="Arial"/>
                <w:sz w:val="22"/>
                <w:szCs w:val="22"/>
              </w:rPr>
              <w:t>3</w:t>
            </w:r>
          </w:p>
        </w:tc>
        <w:tc>
          <w:tcPr>
            <w:tcW w:w="1181" w:type="dxa"/>
          </w:tcPr>
          <w:p w14:paraId="5B286490" w14:textId="77777777" w:rsidR="001B15CB" w:rsidRPr="005C570A" w:rsidRDefault="001B15CB" w:rsidP="00D04AF6">
            <w:pPr>
              <w:spacing w:line="300" w:lineRule="atLeast"/>
              <w:jc w:val="center"/>
              <w:outlineLvl w:val="0"/>
              <w:rPr>
                <w:rFonts w:ascii="Arial" w:hAnsi="Arial" w:cs="Arial"/>
                <w:sz w:val="22"/>
                <w:szCs w:val="22"/>
              </w:rPr>
            </w:pPr>
            <w:r>
              <w:rPr>
                <w:rFonts w:ascii="Arial" w:hAnsi="Arial" w:cs="Arial"/>
                <w:sz w:val="22"/>
                <w:szCs w:val="22"/>
              </w:rPr>
              <w:t>10</w:t>
            </w:r>
          </w:p>
        </w:tc>
        <w:tc>
          <w:tcPr>
            <w:tcW w:w="1191" w:type="dxa"/>
          </w:tcPr>
          <w:p w14:paraId="37A6CAFE" w14:textId="77777777" w:rsidR="001B15CB" w:rsidRPr="005C570A" w:rsidRDefault="001B15CB" w:rsidP="00D04AF6">
            <w:pPr>
              <w:spacing w:line="300" w:lineRule="atLeast"/>
              <w:jc w:val="center"/>
              <w:outlineLvl w:val="0"/>
              <w:rPr>
                <w:rFonts w:ascii="Arial" w:hAnsi="Arial" w:cs="Arial"/>
                <w:sz w:val="22"/>
                <w:szCs w:val="22"/>
              </w:rPr>
            </w:pPr>
            <w:r>
              <w:rPr>
                <w:rFonts w:ascii="Arial" w:hAnsi="Arial" w:cs="Arial"/>
                <w:sz w:val="22"/>
                <w:szCs w:val="22"/>
              </w:rPr>
              <w:t>9</w:t>
            </w:r>
          </w:p>
        </w:tc>
        <w:tc>
          <w:tcPr>
            <w:tcW w:w="1192" w:type="dxa"/>
          </w:tcPr>
          <w:p w14:paraId="14C65495" w14:textId="77777777" w:rsidR="001B15CB" w:rsidRPr="005C570A" w:rsidRDefault="001B15CB" w:rsidP="00D04AF6">
            <w:pPr>
              <w:spacing w:line="300" w:lineRule="atLeast"/>
              <w:jc w:val="center"/>
              <w:outlineLvl w:val="0"/>
              <w:rPr>
                <w:rFonts w:ascii="Arial" w:hAnsi="Arial" w:cs="Arial"/>
                <w:sz w:val="22"/>
                <w:szCs w:val="22"/>
              </w:rPr>
            </w:pPr>
            <w:r>
              <w:rPr>
                <w:rFonts w:ascii="Arial" w:hAnsi="Arial" w:cs="Arial"/>
                <w:sz w:val="22"/>
                <w:szCs w:val="22"/>
              </w:rPr>
              <w:t>7</w:t>
            </w:r>
          </w:p>
        </w:tc>
        <w:tc>
          <w:tcPr>
            <w:tcW w:w="1205" w:type="dxa"/>
          </w:tcPr>
          <w:p w14:paraId="17A79799" w14:textId="77777777" w:rsidR="001B15CB" w:rsidRPr="005C570A" w:rsidRDefault="001B15CB" w:rsidP="00D04AF6">
            <w:pPr>
              <w:spacing w:line="300" w:lineRule="atLeast"/>
              <w:jc w:val="center"/>
              <w:outlineLvl w:val="0"/>
              <w:rPr>
                <w:rFonts w:ascii="Arial" w:hAnsi="Arial" w:cs="Arial"/>
                <w:sz w:val="22"/>
                <w:szCs w:val="22"/>
              </w:rPr>
            </w:pPr>
            <w:r>
              <w:rPr>
                <w:rFonts w:ascii="Arial" w:hAnsi="Arial" w:cs="Arial"/>
                <w:sz w:val="22"/>
                <w:szCs w:val="22"/>
              </w:rPr>
              <w:t>9</w:t>
            </w:r>
          </w:p>
        </w:tc>
        <w:tc>
          <w:tcPr>
            <w:tcW w:w="1046" w:type="dxa"/>
          </w:tcPr>
          <w:p w14:paraId="136F764B" w14:textId="77777777" w:rsidR="001B15CB" w:rsidRPr="005C570A" w:rsidRDefault="001B15CB" w:rsidP="00D04AF6">
            <w:pPr>
              <w:spacing w:line="300" w:lineRule="atLeast"/>
              <w:jc w:val="center"/>
              <w:outlineLvl w:val="0"/>
              <w:rPr>
                <w:rFonts w:ascii="Arial" w:hAnsi="Arial" w:cs="Arial"/>
                <w:sz w:val="22"/>
                <w:szCs w:val="22"/>
              </w:rPr>
            </w:pPr>
            <w:r>
              <w:rPr>
                <w:rFonts w:ascii="Arial" w:hAnsi="Arial" w:cs="Arial"/>
                <w:sz w:val="22"/>
                <w:szCs w:val="22"/>
              </w:rPr>
              <w:t>5</w:t>
            </w:r>
          </w:p>
        </w:tc>
        <w:tc>
          <w:tcPr>
            <w:tcW w:w="1618" w:type="dxa"/>
          </w:tcPr>
          <w:p w14:paraId="3619C715" w14:textId="77777777" w:rsidR="001B15CB" w:rsidRPr="005C570A" w:rsidRDefault="001B15CB" w:rsidP="00D04AF6">
            <w:pPr>
              <w:spacing w:line="300" w:lineRule="atLeast"/>
              <w:jc w:val="center"/>
              <w:outlineLvl w:val="0"/>
              <w:rPr>
                <w:rFonts w:ascii="Arial" w:hAnsi="Arial" w:cs="Arial"/>
                <w:sz w:val="22"/>
                <w:szCs w:val="22"/>
              </w:rPr>
            </w:pPr>
            <w:r>
              <w:rPr>
                <w:rFonts w:ascii="Arial" w:hAnsi="Arial" w:cs="Arial"/>
                <w:sz w:val="22"/>
                <w:szCs w:val="22"/>
              </w:rPr>
              <w:t>9</w:t>
            </w:r>
          </w:p>
        </w:tc>
      </w:tr>
      <w:tr w:rsidR="001B15CB" w:rsidRPr="005C570A" w14:paraId="3F95A484" w14:textId="77777777" w:rsidTr="009C2723">
        <w:tc>
          <w:tcPr>
            <w:tcW w:w="1209" w:type="dxa"/>
          </w:tcPr>
          <w:p w14:paraId="46AF4048" w14:textId="77777777" w:rsidR="001B15CB" w:rsidRPr="005C570A" w:rsidRDefault="001B15CB" w:rsidP="00D04AF6">
            <w:pPr>
              <w:spacing w:line="300" w:lineRule="atLeast"/>
              <w:jc w:val="center"/>
              <w:outlineLvl w:val="0"/>
              <w:rPr>
                <w:rFonts w:ascii="Arial" w:hAnsi="Arial" w:cs="Arial"/>
                <w:sz w:val="22"/>
                <w:szCs w:val="22"/>
              </w:rPr>
            </w:pPr>
            <w:r w:rsidRPr="005C570A">
              <w:rPr>
                <w:rFonts w:ascii="Arial" w:hAnsi="Arial" w:cs="Arial"/>
                <w:sz w:val="22"/>
                <w:szCs w:val="22"/>
              </w:rPr>
              <w:t>4</w:t>
            </w:r>
          </w:p>
        </w:tc>
        <w:tc>
          <w:tcPr>
            <w:tcW w:w="1181" w:type="dxa"/>
          </w:tcPr>
          <w:p w14:paraId="4C41D888" w14:textId="77777777" w:rsidR="001B15CB" w:rsidRPr="005C570A" w:rsidRDefault="001B15CB" w:rsidP="00D04AF6">
            <w:pPr>
              <w:spacing w:line="300" w:lineRule="atLeast"/>
              <w:jc w:val="center"/>
              <w:outlineLvl w:val="0"/>
              <w:rPr>
                <w:rFonts w:ascii="Arial" w:hAnsi="Arial" w:cs="Arial"/>
                <w:sz w:val="22"/>
                <w:szCs w:val="22"/>
              </w:rPr>
            </w:pPr>
            <w:r>
              <w:rPr>
                <w:rFonts w:ascii="Arial" w:hAnsi="Arial" w:cs="Arial"/>
                <w:sz w:val="22"/>
                <w:szCs w:val="22"/>
              </w:rPr>
              <w:t>15</w:t>
            </w:r>
          </w:p>
        </w:tc>
        <w:tc>
          <w:tcPr>
            <w:tcW w:w="1191" w:type="dxa"/>
          </w:tcPr>
          <w:p w14:paraId="151CB319" w14:textId="77777777" w:rsidR="001B15CB" w:rsidRPr="005C570A" w:rsidRDefault="001B15CB" w:rsidP="00D04AF6">
            <w:pPr>
              <w:spacing w:line="300" w:lineRule="atLeast"/>
              <w:jc w:val="center"/>
              <w:outlineLvl w:val="0"/>
              <w:rPr>
                <w:rFonts w:ascii="Arial" w:hAnsi="Arial" w:cs="Arial"/>
                <w:sz w:val="22"/>
                <w:szCs w:val="22"/>
              </w:rPr>
            </w:pPr>
            <w:r>
              <w:rPr>
                <w:rFonts w:ascii="Arial" w:hAnsi="Arial" w:cs="Arial"/>
                <w:sz w:val="22"/>
                <w:szCs w:val="22"/>
              </w:rPr>
              <w:t>15</w:t>
            </w:r>
          </w:p>
        </w:tc>
        <w:tc>
          <w:tcPr>
            <w:tcW w:w="1192" w:type="dxa"/>
          </w:tcPr>
          <w:p w14:paraId="090F89D2" w14:textId="77777777" w:rsidR="001B15CB" w:rsidRPr="005C570A" w:rsidRDefault="001B15CB" w:rsidP="00D04AF6">
            <w:pPr>
              <w:spacing w:line="300" w:lineRule="atLeast"/>
              <w:jc w:val="center"/>
              <w:outlineLvl w:val="0"/>
              <w:rPr>
                <w:rFonts w:ascii="Arial" w:hAnsi="Arial" w:cs="Arial"/>
                <w:sz w:val="22"/>
                <w:szCs w:val="22"/>
              </w:rPr>
            </w:pPr>
            <w:r>
              <w:rPr>
                <w:rFonts w:ascii="Arial" w:hAnsi="Arial" w:cs="Arial"/>
                <w:sz w:val="22"/>
                <w:szCs w:val="22"/>
              </w:rPr>
              <w:t>14</w:t>
            </w:r>
          </w:p>
        </w:tc>
        <w:tc>
          <w:tcPr>
            <w:tcW w:w="1205" w:type="dxa"/>
          </w:tcPr>
          <w:p w14:paraId="3426F88F" w14:textId="77777777" w:rsidR="001B15CB" w:rsidRPr="005C570A" w:rsidRDefault="001B15CB" w:rsidP="00D04AF6">
            <w:pPr>
              <w:spacing w:line="300" w:lineRule="atLeast"/>
              <w:jc w:val="center"/>
              <w:outlineLvl w:val="0"/>
              <w:rPr>
                <w:rFonts w:ascii="Arial" w:hAnsi="Arial" w:cs="Arial"/>
                <w:sz w:val="22"/>
                <w:szCs w:val="22"/>
              </w:rPr>
            </w:pPr>
            <w:r>
              <w:rPr>
                <w:rFonts w:ascii="Arial" w:hAnsi="Arial" w:cs="Arial"/>
                <w:sz w:val="22"/>
                <w:szCs w:val="22"/>
              </w:rPr>
              <w:t>15</w:t>
            </w:r>
          </w:p>
        </w:tc>
        <w:tc>
          <w:tcPr>
            <w:tcW w:w="1046" w:type="dxa"/>
          </w:tcPr>
          <w:p w14:paraId="561A536D" w14:textId="77777777" w:rsidR="001B15CB" w:rsidRPr="005C570A" w:rsidRDefault="001B15CB" w:rsidP="00D04AF6">
            <w:pPr>
              <w:spacing w:line="300" w:lineRule="atLeast"/>
              <w:jc w:val="center"/>
              <w:outlineLvl w:val="0"/>
              <w:rPr>
                <w:rFonts w:ascii="Arial" w:hAnsi="Arial" w:cs="Arial"/>
                <w:sz w:val="22"/>
                <w:szCs w:val="22"/>
              </w:rPr>
            </w:pPr>
            <w:r>
              <w:rPr>
                <w:rFonts w:ascii="Arial" w:hAnsi="Arial" w:cs="Arial"/>
                <w:sz w:val="22"/>
                <w:szCs w:val="22"/>
              </w:rPr>
              <w:t>13</w:t>
            </w:r>
          </w:p>
        </w:tc>
        <w:tc>
          <w:tcPr>
            <w:tcW w:w="1618" w:type="dxa"/>
          </w:tcPr>
          <w:p w14:paraId="4AFF4F65" w14:textId="77777777" w:rsidR="001B15CB" w:rsidRPr="005C570A" w:rsidRDefault="001B15CB" w:rsidP="00D04AF6">
            <w:pPr>
              <w:spacing w:line="300" w:lineRule="atLeast"/>
              <w:jc w:val="center"/>
              <w:outlineLvl w:val="0"/>
              <w:rPr>
                <w:rFonts w:ascii="Arial" w:hAnsi="Arial" w:cs="Arial"/>
                <w:sz w:val="22"/>
                <w:szCs w:val="22"/>
              </w:rPr>
            </w:pPr>
            <w:r>
              <w:rPr>
                <w:rFonts w:ascii="Arial" w:hAnsi="Arial" w:cs="Arial"/>
                <w:sz w:val="22"/>
                <w:szCs w:val="22"/>
              </w:rPr>
              <w:t>14</w:t>
            </w:r>
          </w:p>
        </w:tc>
      </w:tr>
      <w:tr w:rsidR="001B15CB" w:rsidRPr="005C570A" w14:paraId="49057A90" w14:textId="77777777" w:rsidTr="009C2723">
        <w:tc>
          <w:tcPr>
            <w:tcW w:w="1209" w:type="dxa"/>
          </w:tcPr>
          <w:p w14:paraId="6AD53916" w14:textId="77777777" w:rsidR="001B15CB" w:rsidRPr="005C570A" w:rsidRDefault="001B15CB" w:rsidP="00D04AF6">
            <w:pPr>
              <w:spacing w:line="300" w:lineRule="atLeast"/>
              <w:jc w:val="center"/>
              <w:outlineLvl w:val="0"/>
              <w:rPr>
                <w:rFonts w:ascii="Arial" w:hAnsi="Arial" w:cs="Arial"/>
                <w:sz w:val="22"/>
                <w:szCs w:val="22"/>
              </w:rPr>
            </w:pPr>
            <w:r w:rsidRPr="005C570A">
              <w:rPr>
                <w:rFonts w:ascii="Arial" w:hAnsi="Arial" w:cs="Arial"/>
                <w:sz w:val="22"/>
                <w:szCs w:val="22"/>
              </w:rPr>
              <w:t>5</w:t>
            </w:r>
          </w:p>
        </w:tc>
        <w:tc>
          <w:tcPr>
            <w:tcW w:w="1181" w:type="dxa"/>
          </w:tcPr>
          <w:p w14:paraId="10FBF8BB" w14:textId="77777777" w:rsidR="001B15CB" w:rsidRPr="005C570A" w:rsidRDefault="001B15CB" w:rsidP="00D04AF6">
            <w:pPr>
              <w:spacing w:line="300" w:lineRule="atLeast"/>
              <w:jc w:val="center"/>
              <w:outlineLvl w:val="0"/>
              <w:rPr>
                <w:rFonts w:ascii="Arial" w:hAnsi="Arial" w:cs="Arial"/>
                <w:sz w:val="22"/>
                <w:szCs w:val="22"/>
              </w:rPr>
            </w:pPr>
            <w:r w:rsidRPr="005C570A">
              <w:rPr>
                <w:rFonts w:ascii="Arial" w:hAnsi="Arial" w:cs="Arial"/>
                <w:sz w:val="22"/>
                <w:szCs w:val="22"/>
              </w:rPr>
              <w:t>1</w:t>
            </w:r>
            <w:r>
              <w:rPr>
                <w:rFonts w:ascii="Arial" w:hAnsi="Arial" w:cs="Arial"/>
                <w:sz w:val="22"/>
                <w:szCs w:val="22"/>
              </w:rPr>
              <w:t>5</w:t>
            </w:r>
          </w:p>
        </w:tc>
        <w:tc>
          <w:tcPr>
            <w:tcW w:w="1191" w:type="dxa"/>
          </w:tcPr>
          <w:p w14:paraId="2D81DB9A" w14:textId="77777777" w:rsidR="001B15CB" w:rsidRPr="005C570A" w:rsidRDefault="001B15CB" w:rsidP="00D04AF6">
            <w:pPr>
              <w:spacing w:line="300" w:lineRule="atLeast"/>
              <w:jc w:val="center"/>
              <w:outlineLvl w:val="0"/>
              <w:rPr>
                <w:rFonts w:ascii="Arial" w:hAnsi="Arial" w:cs="Arial"/>
                <w:sz w:val="22"/>
                <w:szCs w:val="22"/>
              </w:rPr>
            </w:pPr>
            <w:r w:rsidRPr="005C570A">
              <w:rPr>
                <w:rFonts w:ascii="Arial" w:hAnsi="Arial" w:cs="Arial"/>
                <w:sz w:val="22"/>
                <w:szCs w:val="22"/>
              </w:rPr>
              <w:t>10</w:t>
            </w:r>
          </w:p>
        </w:tc>
        <w:tc>
          <w:tcPr>
            <w:tcW w:w="1192" w:type="dxa"/>
          </w:tcPr>
          <w:p w14:paraId="69D2693A" w14:textId="77777777" w:rsidR="001B15CB" w:rsidRPr="005C570A" w:rsidRDefault="001B15CB" w:rsidP="00D04AF6">
            <w:pPr>
              <w:spacing w:line="300" w:lineRule="atLeast"/>
              <w:jc w:val="center"/>
              <w:outlineLvl w:val="0"/>
              <w:rPr>
                <w:rFonts w:ascii="Arial" w:hAnsi="Arial" w:cs="Arial"/>
                <w:sz w:val="22"/>
                <w:szCs w:val="22"/>
              </w:rPr>
            </w:pPr>
            <w:r w:rsidRPr="005C570A">
              <w:rPr>
                <w:rFonts w:ascii="Arial" w:hAnsi="Arial" w:cs="Arial"/>
                <w:sz w:val="22"/>
                <w:szCs w:val="22"/>
              </w:rPr>
              <w:t>8</w:t>
            </w:r>
          </w:p>
        </w:tc>
        <w:tc>
          <w:tcPr>
            <w:tcW w:w="1205" w:type="dxa"/>
          </w:tcPr>
          <w:p w14:paraId="481BBE72" w14:textId="77777777" w:rsidR="001B15CB" w:rsidRPr="005C570A" w:rsidRDefault="001B15CB" w:rsidP="00D04AF6">
            <w:pPr>
              <w:spacing w:line="300" w:lineRule="atLeast"/>
              <w:jc w:val="center"/>
              <w:outlineLvl w:val="0"/>
              <w:rPr>
                <w:rFonts w:ascii="Arial" w:hAnsi="Arial" w:cs="Arial"/>
                <w:sz w:val="22"/>
                <w:szCs w:val="22"/>
              </w:rPr>
            </w:pPr>
            <w:r>
              <w:rPr>
                <w:rFonts w:ascii="Arial" w:hAnsi="Arial" w:cs="Arial"/>
                <w:sz w:val="22"/>
                <w:szCs w:val="22"/>
              </w:rPr>
              <w:t>9</w:t>
            </w:r>
          </w:p>
        </w:tc>
        <w:tc>
          <w:tcPr>
            <w:tcW w:w="1046" w:type="dxa"/>
          </w:tcPr>
          <w:p w14:paraId="6B65F63A" w14:textId="77777777" w:rsidR="001B15CB" w:rsidRPr="005C570A" w:rsidRDefault="001B15CB" w:rsidP="00D04AF6">
            <w:pPr>
              <w:spacing w:line="300" w:lineRule="atLeast"/>
              <w:jc w:val="center"/>
              <w:outlineLvl w:val="0"/>
              <w:rPr>
                <w:rFonts w:ascii="Arial" w:hAnsi="Arial" w:cs="Arial"/>
                <w:sz w:val="22"/>
                <w:szCs w:val="22"/>
              </w:rPr>
            </w:pPr>
            <w:r w:rsidRPr="005C570A">
              <w:rPr>
                <w:rFonts w:ascii="Arial" w:hAnsi="Arial" w:cs="Arial"/>
                <w:sz w:val="22"/>
                <w:szCs w:val="22"/>
              </w:rPr>
              <w:t>5</w:t>
            </w:r>
          </w:p>
        </w:tc>
        <w:tc>
          <w:tcPr>
            <w:tcW w:w="1618" w:type="dxa"/>
          </w:tcPr>
          <w:p w14:paraId="41A3EE9B" w14:textId="77777777" w:rsidR="001B15CB" w:rsidRPr="005C570A" w:rsidRDefault="001B15CB" w:rsidP="00D04AF6">
            <w:pPr>
              <w:spacing w:line="300" w:lineRule="atLeast"/>
              <w:jc w:val="center"/>
              <w:outlineLvl w:val="0"/>
              <w:rPr>
                <w:rFonts w:ascii="Arial" w:hAnsi="Arial" w:cs="Arial"/>
                <w:sz w:val="22"/>
                <w:szCs w:val="22"/>
              </w:rPr>
            </w:pPr>
            <w:r w:rsidRPr="005C570A">
              <w:rPr>
                <w:rFonts w:ascii="Arial" w:hAnsi="Arial" w:cs="Arial"/>
                <w:sz w:val="22"/>
                <w:szCs w:val="22"/>
              </w:rPr>
              <w:t>6</w:t>
            </w:r>
          </w:p>
        </w:tc>
      </w:tr>
      <w:tr w:rsidR="001B15CB" w:rsidRPr="005C570A" w14:paraId="2BD91AA7" w14:textId="77777777" w:rsidTr="009C2723">
        <w:tc>
          <w:tcPr>
            <w:tcW w:w="1209" w:type="dxa"/>
          </w:tcPr>
          <w:p w14:paraId="723BC060" w14:textId="77777777" w:rsidR="001B15CB" w:rsidRPr="005C570A" w:rsidRDefault="001B15CB" w:rsidP="00D04AF6">
            <w:pPr>
              <w:spacing w:line="300" w:lineRule="atLeast"/>
              <w:jc w:val="center"/>
              <w:outlineLvl w:val="0"/>
              <w:rPr>
                <w:rFonts w:ascii="Arial" w:hAnsi="Arial" w:cs="Arial"/>
                <w:sz w:val="22"/>
                <w:szCs w:val="22"/>
              </w:rPr>
            </w:pPr>
            <w:r w:rsidRPr="005C570A">
              <w:rPr>
                <w:rFonts w:ascii="Arial" w:hAnsi="Arial" w:cs="Arial"/>
                <w:sz w:val="22"/>
                <w:szCs w:val="22"/>
              </w:rPr>
              <w:t>6</w:t>
            </w:r>
          </w:p>
        </w:tc>
        <w:tc>
          <w:tcPr>
            <w:tcW w:w="1181" w:type="dxa"/>
          </w:tcPr>
          <w:p w14:paraId="79500973" w14:textId="77777777" w:rsidR="001B15CB" w:rsidRPr="005C570A" w:rsidRDefault="001B15CB" w:rsidP="00D04AF6">
            <w:pPr>
              <w:spacing w:line="300" w:lineRule="atLeast"/>
              <w:jc w:val="center"/>
              <w:outlineLvl w:val="0"/>
              <w:rPr>
                <w:rFonts w:ascii="Arial" w:hAnsi="Arial" w:cs="Arial"/>
                <w:sz w:val="22"/>
                <w:szCs w:val="22"/>
              </w:rPr>
            </w:pPr>
            <w:r>
              <w:rPr>
                <w:rFonts w:ascii="Arial" w:hAnsi="Arial" w:cs="Arial"/>
                <w:sz w:val="22"/>
                <w:szCs w:val="22"/>
              </w:rPr>
              <w:t>10</w:t>
            </w:r>
          </w:p>
        </w:tc>
        <w:tc>
          <w:tcPr>
            <w:tcW w:w="1191" w:type="dxa"/>
          </w:tcPr>
          <w:p w14:paraId="0E87743F" w14:textId="77777777" w:rsidR="001B15CB" w:rsidRPr="005C570A" w:rsidRDefault="001B15CB" w:rsidP="00D04AF6">
            <w:pPr>
              <w:spacing w:line="300" w:lineRule="atLeast"/>
              <w:jc w:val="center"/>
              <w:outlineLvl w:val="0"/>
              <w:rPr>
                <w:rFonts w:ascii="Arial" w:hAnsi="Arial" w:cs="Arial"/>
                <w:sz w:val="22"/>
                <w:szCs w:val="22"/>
              </w:rPr>
            </w:pPr>
            <w:r>
              <w:rPr>
                <w:rFonts w:ascii="Arial" w:hAnsi="Arial" w:cs="Arial"/>
                <w:sz w:val="22"/>
                <w:szCs w:val="22"/>
              </w:rPr>
              <w:t>5</w:t>
            </w:r>
          </w:p>
        </w:tc>
        <w:tc>
          <w:tcPr>
            <w:tcW w:w="1192" w:type="dxa"/>
          </w:tcPr>
          <w:p w14:paraId="7D8344EA" w14:textId="77777777" w:rsidR="001B15CB" w:rsidRPr="005C570A" w:rsidRDefault="001B15CB" w:rsidP="00D04AF6">
            <w:pPr>
              <w:spacing w:line="300" w:lineRule="atLeast"/>
              <w:jc w:val="center"/>
              <w:outlineLvl w:val="0"/>
              <w:rPr>
                <w:rFonts w:ascii="Arial" w:hAnsi="Arial" w:cs="Arial"/>
                <w:sz w:val="22"/>
                <w:szCs w:val="22"/>
              </w:rPr>
            </w:pPr>
            <w:r>
              <w:rPr>
                <w:rFonts w:ascii="Arial" w:hAnsi="Arial" w:cs="Arial"/>
                <w:sz w:val="22"/>
                <w:szCs w:val="22"/>
              </w:rPr>
              <w:t>1</w:t>
            </w:r>
          </w:p>
        </w:tc>
        <w:tc>
          <w:tcPr>
            <w:tcW w:w="1205" w:type="dxa"/>
          </w:tcPr>
          <w:p w14:paraId="2FF7AF68" w14:textId="77777777" w:rsidR="001B15CB" w:rsidRPr="005C570A" w:rsidRDefault="001B15CB" w:rsidP="00D04AF6">
            <w:pPr>
              <w:spacing w:line="300" w:lineRule="atLeast"/>
              <w:jc w:val="center"/>
              <w:outlineLvl w:val="0"/>
              <w:rPr>
                <w:rFonts w:ascii="Arial" w:hAnsi="Arial" w:cs="Arial"/>
                <w:sz w:val="22"/>
                <w:szCs w:val="22"/>
              </w:rPr>
            </w:pPr>
            <w:r>
              <w:rPr>
                <w:rFonts w:ascii="Arial" w:hAnsi="Arial" w:cs="Arial"/>
                <w:sz w:val="22"/>
                <w:szCs w:val="22"/>
              </w:rPr>
              <w:t>5</w:t>
            </w:r>
          </w:p>
        </w:tc>
        <w:tc>
          <w:tcPr>
            <w:tcW w:w="1046" w:type="dxa"/>
          </w:tcPr>
          <w:p w14:paraId="4C10FFEC" w14:textId="77777777" w:rsidR="001B15CB" w:rsidRPr="005C570A" w:rsidRDefault="001B15CB" w:rsidP="00D04AF6">
            <w:pPr>
              <w:spacing w:line="300" w:lineRule="atLeast"/>
              <w:jc w:val="center"/>
              <w:outlineLvl w:val="0"/>
              <w:rPr>
                <w:rFonts w:ascii="Arial" w:hAnsi="Arial" w:cs="Arial"/>
                <w:sz w:val="22"/>
                <w:szCs w:val="22"/>
              </w:rPr>
            </w:pPr>
            <w:r>
              <w:rPr>
                <w:rFonts w:ascii="Arial" w:hAnsi="Arial" w:cs="Arial"/>
                <w:sz w:val="22"/>
                <w:szCs w:val="22"/>
              </w:rPr>
              <w:t>2</w:t>
            </w:r>
          </w:p>
        </w:tc>
        <w:tc>
          <w:tcPr>
            <w:tcW w:w="1618" w:type="dxa"/>
          </w:tcPr>
          <w:p w14:paraId="4336E417" w14:textId="77777777" w:rsidR="001B15CB" w:rsidRPr="005C570A" w:rsidRDefault="001B15CB" w:rsidP="00D04AF6">
            <w:pPr>
              <w:spacing w:line="300" w:lineRule="atLeast"/>
              <w:jc w:val="center"/>
              <w:outlineLvl w:val="0"/>
              <w:rPr>
                <w:rFonts w:ascii="Arial" w:hAnsi="Arial" w:cs="Arial"/>
                <w:sz w:val="22"/>
                <w:szCs w:val="22"/>
              </w:rPr>
            </w:pPr>
            <w:r>
              <w:rPr>
                <w:rFonts w:ascii="Arial" w:hAnsi="Arial" w:cs="Arial"/>
                <w:sz w:val="22"/>
                <w:szCs w:val="22"/>
              </w:rPr>
              <w:t>3</w:t>
            </w:r>
          </w:p>
        </w:tc>
      </w:tr>
      <w:tr w:rsidR="001B15CB" w:rsidRPr="005C570A" w14:paraId="5C274332" w14:textId="77777777" w:rsidTr="009C2723">
        <w:tc>
          <w:tcPr>
            <w:tcW w:w="2390" w:type="dxa"/>
            <w:gridSpan w:val="2"/>
          </w:tcPr>
          <w:p w14:paraId="42E03968" w14:textId="77777777" w:rsidR="001B15CB" w:rsidRPr="005C570A" w:rsidRDefault="001B15CB" w:rsidP="00D04AF6">
            <w:pPr>
              <w:spacing w:line="300" w:lineRule="atLeast"/>
              <w:jc w:val="center"/>
              <w:outlineLvl w:val="0"/>
              <w:rPr>
                <w:rFonts w:ascii="Arial" w:hAnsi="Arial" w:cs="Arial"/>
                <w:b/>
                <w:sz w:val="22"/>
                <w:szCs w:val="22"/>
              </w:rPr>
            </w:pPr>
            <w:r>
              <w:rPr>
                <w:rFonts w:ascii="Arial" w:hAnsi="Arial" w:cs="Arial"/>
                <w:b/>
                <w:sz w:val="22"/>
                <w:szCs w:val="22"/>
              </w:rPr>
              <w:t>Response (Out of 100)</w:t>
            </w:r>
          </w:p>
        </w:tc>
        <w:tc>
          <w:tcPr>
            <w:tcW w:w="1191" w:type="dxa"/>
          </w:tcPr>
          <w:p w14:paraId="2F072239" w14:textId="77777777" w:rsidR="001B15CB" w:rsidRPr="005C570A" w:rsidRDefault="001B15CB" w:rsidP="00D04AF6">
            <w:pPr>
              <w:spacing w:line="300" w:lineRule="atLeast"/>
              <w:jc w:val="center"/>
              <w:outlineLvl w:val="0"/>
              <w:rPr>
                <w:rFonts w:ascii="Arial" w:hAnsi="Arial" w:cs="Arial"/>
                <w:b/>
                <w:sz w:val="22"/>
                <w:szCs w:val="22"/>
              </w:rPr>
            </w:pPr>
            <w:r>
              <w:rPr>
                <w:rFonts w:ascii="Arial" w:hAnsi="Arial" w:cs="Arial"/>
                <w:b/>
                <w:sz w:val="22"/>
                <w:szCs w:val="22"/>
              </w:rPr>
              <w:t>79</w:t>
            </w:r>
          </w:p>
        </w:tc>
        <w:tc>
          <w:tcPr>
            <w:tcW w:w="1192" w:type="dxa"/>
          </w:tcPr>
          <w:p w14:paraId="3FB8BD93" w14:textId="77777777" w:rsidR="001B15CB" w:rsidRPr="005C570A" w:rsidRDefault="001B15CB" w:rsidP="00D04AF6">
            <w:pPr>
              <w:spacing w:line="300" w:lineRule="atLeast"/>
              <w:jc w:val="center"/>
              <w:outlineLvl w:val="0"/>
              <w:rPr>
                <w:rFonts w:ascii="Arial" w:hAnsi="Arial" w:cs="Arial"/>
                <w:b/>
                <w:sz w:val="22"/>
                <w:szCs w:val="22"/>
              </w:rPr>
            </w:pPr>
            <w:r>
              <w:rPr>
                <w:rFonts w:ascii="Arial" w:hAnsi="Arial" w:cs="Arial"/>
                <w:b/>
                <w:sz w:val="22"/>
                <w:szCs w:val="22"/>
              </w:rPr>
              <w:t>74</w:t>
            </w:r>
          </w:p>
        </w:tc>
        <w:tc>
          <w:tcPr>
            <w:tcW w:w="1205" w:type="dxa"/>
          </w:tcPr>
          <w:p w14:paraId="2D4D7437" w14:textId="77777777" w:rsidR="001B15CB" w:rsidRPr="005C570A" w:rsidRDefault="001B15CB" w:rsidP="00D04AF6">
            <w:pPr>
              <w:spacing w:line="300" w:lineRule="atLeast"/>
              <w:jc w:val="center"/>
              <w:outlineLvl w:val="0"/>
              <w:rPr>
                <w:rFonts w:ascii="Arial" w:hAnsi="Arial" w:cs="Arial"/>
                <w:b/>
                <w:sz w:val="22"/>
                <w:szCs w:val="22"/>
              </w:rPr>
            </w:pPr>
            <w:r>
              <w:rPr>
                <w:rFonts w:ascii="Arial" w:hAnsi="Arial" w:cs="Arial"/>
                <w:b/>
                <w:sz w:val="22"/>
                <w:szCs w:val="22"/>
              </w:rPr>
              <w:t>70</w:t>
            </w:r>
          </w:p>
        </w:tc>
        <w:tc>
          <w:tcPr>
            <w:tcW w:w="1046" w:type="dxa"/>
          </w:tcPr>
          <w:p w14:paraId="0F702438" w14:textId="77777777" w:rsidR="001B15CB" w:rsidRPr="005C570A" w:rsidRDefault="001B15CB" w:rsidP="00D04AF6">
            <w:pPr>
              <w:spacing w:line="300" w:lineRule="atLeast"/>
              <w:jc w:val="center"/>
              <w:outlineLvl w:val="0"/>
              <w:rPr>
                <w:rFonts w:ascii="Arial" w:hAnsi="Arial" w:cs="Arial"/>
                <w:b/>
                <w:sz w:val="22"/>
                <w:szCs w:val="22"/>
              </w:rPr>
            </w:pPr>
            <w:r>
              <w:rPr>
                <w:rFonts w:ascii="Arial" w:hAnsi="Arial" w:cs="Arial"/>
                <w:b/>
                <w:sz w:val="22"/>
                <w:szCs w:val="22"/>
              </w:rPr>
              <w:t>59</w:t>
            </w:r>
          </w:p>
        </w:tc>
        <w:tc>
          <w:tcPr>
            <w:tcW w:w="1618" w:type="dxa"/>
          </w:tcPr>
          <w:p w14:paraId="5C2A41B2" w14:textId="77777777" w:rsidR="001B15CB" w:rsidRPr="005C570A" w:rsidRDefault="001B15CB" w:rsidP="00D04AF6">
            <w:pPr>
              <w:spacing w:line="300" w:lineRule="atLeast"/>
              <w:jc w:val="center"/>
              <w:outlineLvl w:val="0"/>
              <w:rPr>
                <w:rFonts w:ascii="Arial" w:hAnsi="Arial" w:cs="Arial"/>
                <w:b/>
                <w:sz w:val="22"/>
                <w:szCs w:val="22"/>
              </w:rPr>
            </w:pPr>
            <w:r>
              <w:rPr>
                <w:rFonts w:ascii="Arial" w:hAnsi="Arial" w:cs="Arial"/>
                <w:b/>
                <w:sz w:val="22"/>
                <w:szCs w:val="22"/>
              </w:rPr>
              <w:t>73</w:t>
            </w:r>
          </w:p>
        </w:tc>
      </w:tr>
      <w:tr w:rsidR="001B15CB" w:rsidRPr="005C570A" w14:paraId="4A0E7464" w14:textId="77777777" w:rsidTr="009C2723">
        <w:tc>
          <w:tcPr>
            <w:tcW w:w="2390" w:type="dxa"/>
            <w:gridSpan w:val="2"/>
            <w:shd w:val="clear" w:color="auto" w:fill="BFBFBF" w:themeFill="background1" w:themeFillShade="BF"/>
          </w:tcPr>
          <w:p w14:paraId="6949C6D4" w14:textId="77777777" w:rsidR="001B15CB" w:rsidRPr="00281FF6" w:rsidRDefault="001B15CB" w:rsidP="00D04AF6">
            <w:pPr>
              <w:spacing w:line="300" w:lineRule="atLeast"/>
              <w:jc w:val="center"/>
              <w:outlineLvl w:val="0"/>
              <w:rPr>
                <w:rFonts w:ascii="Arial" w:hAnsi="Arial" w:cs="Arial"/>
                <w:b/>
                <w:color w:val="FF0000"/>
                <w:sz w:val="22"/>
                <w:szCs w:val="22"/>
              </w:rPr>
            </w:pPr>
            <w:r w:rsidRPr="00281FF6">
              <w:rPr>
                <w:rFonts w:ascii="Arial" w:hAnsi="Arial" w:cs="Arial"/>
                <w:b/>
                <w:sz w:val="22"/>
                <w:szCs w:val="22"/>
              </w:rPr>
              <w:t>TOTAL Score</w:t>
            </w:r>
          </w:p>
        </w:tc>
        <w:tc>
          <w:tcPr>
            <w:tcW w:w="1191" w:type="dxa"/>
            <w:shd w:val="clear" w:color="auto" w:fill="BFBFBF" w:themeFill="background1" w:themeFillShade="BF"/>
          </w:tcPr>
          <w:p w14:paraId="4E5DA1E9" w14:textId="77777777" w:rsidR="001B15CB" w:rsidRPr="00990C34" w:rsidRDefault="001B15CB" w:rsidP="00D04AF6">
            <w:pPr>
              <w:spacing w:line="300" w:lineRule="atLeast"/>
              <w:jc w:val="center"/>
              <w:outlineLvl w:val="0"/>
              <w:rPr>
                <w:rFonts w:ascii="Arial" w:hAnsi="Arial" w:cs="Arial"/>
                <w:b/>
                <w:sz w:val="22"/>
                <w:szCs w:val="22"/>
                <w:highlight w:val="lightGray"/>
              </w:rPr>
            </w:pPr>
            <w:r>
              <w:rPr>
                <w:rFonts w:ascii="Arial" w:hAnsi="Arial" w:cs="Arial"/>
                <w:b/>
                <w:sz w:val="22"/>
                <w:szCs w:val="22"/>
                <w:highlight w:val="lightGray"/>
              </w:rPr>
              <w:t>79</w:t>
            </w:r>
          </w:p>
        </w:tc>
        <w:tc>
          <w:tcPr>
            <w:tcW w:w="1192" w:type="dxa"/>
            <w:shd w:val="clear" w:color="auto" w:fill="BFBFBF" w:themeFill="background1" w:themeFillShade="BF"/>
          </w:tcPr>
          <w:p w14:paraId="79193AE3" w14:textId="77777777" w:rsidR="001B15CB" w:rsidRPr="00990C34" w:rsidRDefault="001B15CB" w:rsidP="00D04AF6">
            <w:pPr>
              <w:spacing w:line="300" w:lineRule="atLeast"/>
              <w:jc w:val="center"/>
              <w:outlineLvl w:val="0"/>
              <w:rPr>
                <w:rFonts w:ascii="Arial" w:hAnsi="Arial" w:cs="Arial"/>
                <w:b/>
                <w:sz w:val="22"/>
                <w:szCs w:val="22"/>
                <w:highlight w:val="lightGray"/>
              </w:rPr>
            </w:pPr>
            <w:r>
              <w:rPr>
                <w:rFonts w:ascii="Arial" w:hAnsi="Arial" w:cs="Arial"/>
                <w:b/>
                <w:sz w:val="22"/>
                <w:szCs w:val="22"/>
                <w:highlight w:val="lightGray"/>
              </w:rPr>
              <w:t>74</w:t>
            </w:r>
          </w:p>
        </w:tc>
        <w:tc>
          <w:tcPr>
            <w:tcW w:w="1205" w:type="dxa"/>
            <w:shd w:val="clear" w:color="auto" w:fill="BFBFBF" w:themeFill="background1" w:themeFillShade="BF"/>
          </w:tcPr>
          <w:p w14:paraId="57F50F19" w14:textId="77777777" w:rsidR="001B15CB" w:rsidRPr="00990C34" w:rsidRDefault="001B15CB" w:rsidP="00D04AF6">
            <w:pPr>
              <w:spacing w:line="300" w:lineRule="atLeast"/>
              <w:jc w:val="center"/>
              <w:outlineLvl w:val="0"/>
              <w:rPr>
                <w:rFonts w:ascii="Arial" w:hAnsi="Arial" w:cs="Arial"/>
                <w:b/>
                <w:sz w:val="22"/>
                <w:szCs w:val="22"/>
                <w:highlight w:val="lightGray"/>
              </w:rPr>
            </w:pPr>
            <w:r>
              <w:rPr>
                <w:rFonts w:ascii="Arial" w:hAnsi="Arial" w:cs="Arial"/>
                <w:b/>
                <w:sz w:val="22"/>
                <w:szCs w:val="22"/>
                <w:highlight w:val="lightGray"/>
              </w:rPr>
              <w:t>70</w:t>
            </w:r>
          </w:p>
        </w:tc>
        <w:tc>
          <w:tcPr>
            <w:tcW w:w="1046" w:type="dxa"/>
            <w:shd w:val="clear" w:color="auto" w:fill="BFBFBF" w:themeFill="background1" w:themeFillShade="BF"/>
          </w:tcPr>
          <w:p w14:paraId="6F511D01" w14:textId="77777777" w:rsidR="001B15CB" w:rsidRPr="00990C34" w:rsidRDefault="001B15CB" w:rsidP="00D04AF6">
            <w:pPr>
              <w:spacing w:line="300" w:lineRule="atLeast"/>
              <w:jc w:val="center"/>
              <w:outlineLvl w:val="0"/>
              <w:rPr>
                <w:rFonts w:ascii="Arial" w:hAnsi="Arial" w:cs="Arial"/>
                <w:b/>
                <w:sz w:val="22"/>
                <w:szCs w:val="22"/>
                <w:highlight w:val="lightGray"/>
              </w:rPr>
            </w:pPr>
            <w:r>
              <w:rPr>
                <w:rFonts w:ascii="Arial" w:hAnsi="Arial" w:cs="Arial"/>
                <w:b/>
                <w:sz w:val="22"/>
                <w:szCs w:val="22"/>
                <w:highlight w:val="lightGray"/>
              </w:rPr>
              <w:t>5</w:t>
            </w:r>
            <w:r w:rsidRPr="00990C34">
              <w:rPr>
                <w:rFonts w:ascii="Arial" w:hAnsi="Arial" w:cs="Arial"/>
                <w:b/>
                <w:sz w:val="22"/>
                <w:szCs w:val="22"/>
                <w:highlight w:val="lightGray"/>
              </w:rPr>
              <w:t>9</w:t>
            </w:r>
          </w:p>
        </w:tc>
        <w:tc>
          <w:tcPr>
            <w:tcW w:w="1618" w:type="dxa"/>
            <w:shd w:val="clear" w:color="auto" w:fill="BFBFBF" w:themeFill="background1" w:themeFillShade="BF"/>
          </w:tcPr>
          <w:p w14:paraId="15D290EC" w14:textId="77777777" w:rsidR="001B15CB" w:rsidRPr="00990C34" w:rsidRDefault="001B15CB" w:rsidP="00D04AF6">
            <w:pPr>
              <w:spacing w:line="300" w:lineRule="atLeast"/>
              <w:jc w:val="center"/>
              <w:outlineLvl w:val="0"/>
              <w:rPr>
                <w:rFonts w:ascii="Arial" w:hAnsi="Arial" w:cs="Arial"/>
                <w:b/>
                <w:sz w:val="22"/>
                <w:szCs w:val="22"/>
                <w:highlight w:val="lightGray"/>
              </w:rPr>
            </w:pPr>
            <w:r>
              <w:rPr>
                <w:rFonts w:ascii="Arial" w:hAnsi="Arial" w:cs="Arial"/>
                <w:b/>
                <w:sz w:val="22"/>
                <w:szCs w:val="22"/>
                <w:highlight w:val="lightGray"/>
              </w:rPr>
              <w:t>73</w:t>
            </w:r>
          </w:p>
        </w:tc>
      </w:tr>
    </w:tbl>
    <w:p w14:paraId="15FAB203" w14:textId="77777777" w:rsidR="00BA696A" w:rsidRDefault="00BA696A" w:rsidP="009828E5">
      <w:pPr>
        <w:pStyle w:val="ListParagraph"/>
        <w:ind w:left="0" w:right="-755"/>
        <w:jc w:val="both"/>
      </w:pPr>
    </w:p>
    <w:p w14:paraId="0B4C8411" w14:textId="77777777" w:rsidR="00BA696A" w:rsidRDefault="00BA696A" w:rsidP="009828E5">
      <w:pPr>
        <w:pStyle w:val="ListParagraph"/>
        <w:ind w:left="0" w:right="-755"/>
        <w:jc w:val="both"/>
      </w:pPr>
    </w:p>
    <w:p w14:paraId="0BB6BDA9" w14:textId="3F9B4FE4" w:rsidR="00BA696A" w:rsidRDefault="0099712B" w:rsidP="009828E5">
      <w:pPr>
        <w:pStyle w:val="ListParagraph"/>
        <w:ind w:left="0" w:right="-755"/>
        <w:jc w:val="both"/>
      </w:pPr>
      <w:r w:rsidRPr="005C570A">
        <w:rPr>
          <w:rFonts w:ascii="Arial" w:hAnsi="Arial" w:cs="Arial"/>
        </w:rPr>
        <w:t>Bidders A, B, C and E have been successful</w:t>
      </w:r>
      <w:r>
        <w:rPr>
          <w:rFonts w:ascii="Arial" w:hAnsi="Arial" w:cs="Arial"/>
        </w:rPr>
        <w:t xml:space="preserve"> and have moved on to the next stage of the </w:t>
      </w:r>
      <w:r w:rsidR="00A2212B">
        <w:rPr>
          <w:rFonts w:ascii="Arial" w:hAnsi="Arial" w:cs="Arial"/>
        </w:rPr>
        <w:t xml:space="preserve">evaluation process. </w:t>
      </w:r>
    </w:p>
    <w:p w14:paraId="3F4CC880" w14:textId="77777777" w:rsidR="00BA696A" w:rsidRDefault="00BA696A" w:rsidP="009828E5">
      <w:pPr>
        <w:pStyle w:val="ListParagraph"/>
        <w:ind w:left="0" w:right="-755"/>
        <w:jc w:val="both"/>
      </w:pPr>
    </w:p>
    <w:p w14:paraId="415A812D" w14:textId="77777777" w:rsidR="00DD2BF4" w:rsidRDefault="00DD2BF4" w:rsidP="009828E5">
      <w:pPr>
        <w:pStyle w:val="ListParagraph"/>
        <w:ind w:left="0" w:right="-755"/>
        <w:jc w:val="both"/>
      </w:pPr>
    </w:p>
    <w:p w14:paraId="3AD1FB51" w14:textId="77777777" w:rsidR="00DD2BF4" w:rsidRDefault="00DD2BF4" w:rsidP="009828E5">
      <w:pPr>
        <w:pStyle w:val="ListParagraph"/>
        <w:ind w:left="0" w:right="-755"/>
        <w:jc w:val="both"/>
      </w:pPr>
    </w:p>
    <w:p w14:paraId="21145354" w14:textId="77777777" w:rsidR="00DD2BF4" w:rsidRDefault="00DD2BF4" w:rsidP="009828E5">
      <w:pPr>
        <w:pStyle w:val="ListParagraph"/>
        <w:ind w:left="0" w:right="-755"/>
        <w:jc w:val="both"/>
      </w:pPr>
    </w:p>
    <w:p w14:paraId="1DB37815" w14:textId="77777777" w:rsidR="00DD2BF4" w:rsidRDefault="00DD2BF4" w:rsidP="009828E5">
      <w:pPr>
        <w:pStyle w:val="ListParagraph"/>
        <w:ind w:left="0" w:right="-755"/>
        <w:jc w:val="both"/>
      </w:pPr>
    </w:p>
    <w:p w14:paraId="4EA7B044" w14:textId="77777777" w:rsidR="00BA696A" w:rsidRDefault="00BA696A" w:rsidP="009828E5">
      <w:pPr>
        <w:pStyle w:val="ListParagraph"/>
        <w:ind w:left="0" w:right="-755"/>
        <w:jc w:val="both"/>
      </w:pPr>
    </w:p>
    <w:p w14:paraId="7CB798EB" w14:textId="0B093E59" w:rsidR="009828E5" w:rsidRPr="004103FC" w:rsidRDefault="00A2212B" w:rsidP="009828E5">
      <w:pPr>
        <w:pStyle w:val="ListParagraph"/>
        <w:numPr>
          <w:ilvl w:val="1"/>
          <w:numId w:val="29"/>
        </w:numPr>
        <w:ind w:left="0" w:right="-755" w:hanging="709"/>
        <w:jc w:val="both"/>
      </w:pPr>
      <w:r>
        <w:t>Qualification (</w:t>
      </w:r>
      <w:r w:rsidR="009828E5" w:rsidRPr="004103FC">
        <w:t>Pass/Fail</w:t>
      </w:r>
      <w:r>
        <w:t>)</w:t>
      </w:r>
      <w:r w:rsidR="009828E5" w:rsidRPr="004103FC">
        <w:t xml:space="preserve"> Methodology</w:t>
      </w:r>
      <w:r w:rsidR="009828E5">
        <w:t>:</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1"/>
        <w:gridCol w:w="2410"/>
      </w:tblGrid>
      <w:tr w:rsidR="009828E5" w:rsidRPr="00EA6F40" w14:paraId="3DE6E4FE" w14:textId="77777777" w:rsidTr="009C2723">
        <w:trPr>
          <w:trHeight w:val="375"/>
        </w:trPr>
        <w:tc>
          <w:tcPr>
            <w:tcW w:w="6521" w:type="dxa"/>
            <w:shd w:val="clear" w:color="auto" w:fill="0E2841" w:themeFill="text2"/>
            <w:vAlign w:val="center"/>
          </w:tcPr>
          <w:p w14:paraId="2A726C5A" w14:textId="77777777" w:rsidR="009828E5" w:rsidRPr="00EA6F40" w:rsidRDefault="009828E5" w:rsidP="00342C85">
            <w:pPr>
              <w:jc w:val="both"/>
              <w:rPr>
                <w:rFonts w:cs="Arial"/>
                <w:b/>
                <w:color w:val="FFFFFF" w:themeColor="background1"/>
                <w:sz w:val="22"/>
                <w:szCs w:val="22"/>
              </w:rPr>
            </w:pPr>
            <w:r w:rsidRPr="00EA6F40">
              <w:rPr>
                <w:rFonts w:cs="Arial"/>
                <w:b/>
                <w:color w:val="FFFFFF" w:themeColor="background1"/>
                <w:sz w:val="22"/>
                <w:szCs w:val="22"/>
              </w:rPr>
              <w:t>Evidence</w:t>
            </w:r>
          </w:p>
        </w:tc>
        <w:tc>
          <w:tcPr>
            <w:tcW w:w="2410" w:type="dxa"/>
            <w:shd w:val="clear" w:color="auto" w:fill="0E2841" w:themeFill="text2"/>
            <w:vAlign w:val="center"/>
          </w:tcPr>
          <w:p w14:paraId="02B391A4" w14:textId="77777777" w:rsidR="009828E5" w:rsidRPr="00EA6F40" w:rsidRDefault="009828E5" w:rsidP="00342C85">
            <w:pPr>
              <w:jc w:val="both"/>
              <w:rPr>
                <w:rFonts w:cs="Arial"/>
                <w:b/>
                <w:color w:val="FFFFFF" w:themeColor="background1"/>
                <w:sz w:val="22"/>
                <w:szCs w:val="22"/>
              </w:rPr>
            </w:pPr>
            <w:r w:rsidRPr="00EA6F40">
              <w:rPr>
                <w:rFonts w:cs="Arial"/>
                <w:b/>
                <w:color w:val="FFFFFF" w:themeColor="background1"/>
                <w:sz w:val="22"/>
                <w:szCs w:val="22"/>
              </w:rPr>
              <w:t>Outcome</w:t>
            </w:r>
          </w:p>
        </w:tc>
      </w:tr>
      <w:tr w:rsidR="009828E5" w:rsidRPr="00EA6F40" w14:paraId="366C6F6A" w14:textId="77777777" w:rsidTr="009C2723">
        <w:trPr>
          <w:trHeight w:val="570"/>
        </w:trPr>
        <w:tc>
          <w:tcPr>
            <w:tcW w:w="6521" w:type="dxa"/>
            <w:vAlign w:val="center"/>
          </w:tcPr>
          <w:p w14:paraId="5DEBC8C1" w14:textId="77777777" w:rsidR="009828E5" w:rsidRPr="00EA6F40" w:rsidRDefault="009828E5" w:rsidP="00342C85">
            <w:pPr>
              <w:spacing w:after="0"/>
              <w:jc w:val="both"/>
              <w:rPr>
                <w:rFonts w:cs="Arial"/>
                <w:sz w:val="22"/>
                <w:szCs w:val="22"/>
              </w:rPr>
            </w:pPr>
            <w:r w:rsidRPr="00EA6F40">
              <w:rPr>
                <w:rFonts w:cs="Arial"/>
                <w:sz w:val="22"/>
                <w:szCs w:val="22"/>
              </w:rPr>
              <w:lastRenderedPageBreak/>
              <w:t>Evidence is consistent, comprehensive, compelling, directly relevant to the question/Requirement in all respects and credible.</w:t>
            </w:r>
          </w:p>
        </w:tc>
        <w:tc>
          <w:tcPr>
            <w:tcW w:w="2410" w:type="dxa"/>
            <w:vAlign w:val="center"/>
          </w:tcPr>
          <w:p w14:paraId="398174D9" w14:textId="77777777" w:rsidR="009828E5" w:rsidRPr="00EA6F40" w:rsidRDefault="009828E5" w:rsidP="00342C85">
            <w:pPr>
              <w:jc w:val="both"/>
              <w:rPr>
                <w:rFonts w:cs="Arial"/>
                <w:sz w:val="22"/>
                <w:szCs w:val="22"/>
              </w:rPr>
            </w:pPr>
            <w:r w:rsidRPr="00EA6F40">
              <w:rPr>
                <w:rFonts w:cs="Arial"/>
                <w:sz w:val="22"/>
                <w:szCs w:val="22"/>
              </w:rPr>
              <w:t>Pass/Compliant</w:t>
            </w:r>
          </w:p>
        </w:tc>
      </w:tr>
      <w:tr w:rsidR="009828E5" w:rsidRPr="00EA6F40" w14:paraId="2089A4DA" w14:textId="77777777" w:rsidTr="009C2723">
        <w:trPr>
          <w:trHeight w:val="734"/>
        </w:trPr>
        <w:tc>
          <w:tcPr>
            <w:tcW w:w="6521" w:type="dxa"/>
            <w:vAlign w:val="center"/>
          </w:tcPr>
          <w:p w14:paraId="78FB1364" w14:textId="77777777" w:rsidR="009828E5" w:rsidRPr="00EA6F40" w:rsidRDefault="009828E5" w:rsidP="00342C85">
            <w:pPr>
              <w:spacing w:after="0"/>
              <w:jc w:val="both"/>
              <w:rPr>
                <w:rFonts w:cs="Arial"/>
                <w:sz w:val="22"/>
                <w:szCs w:val="22"/>
              </w:rPr>
            </w:pPr>
            <w:r w:rsidRPr="00EA6F40">
              <w:rPr>
                <w:rFonts w:cs="Arial"/>
                <w:sz w:val="22"/>
                <w:szCs w:val="22"/>
              </w:rPr>
              <w:t>No evidence, misleading evidence or evidence has major gaps, is unconvincing in many respects, lacks credibility, or largely irrelevant to the question/Requirement</w:t>
            </w:r>
          </w:p>
        </w:tc>
        <w:tc>
          <w:tcPr>
            <w:tcW w:w="2410" w:type="dxa"/>
            <w:vAlign w:val="center"/>
          </w:tcPr>
          <w:p w14:paraId="5323D405" w14:textId="77777777" w:rsidR="009828E5" w:rsidRPr="00EA6F40" w:rsidRDefault="009828E5" w:rsidP="00342C85">
            <w:pPr>
              <w:jc w:val="both"/>
              <w:rPr>
                <w:rFonts w:cs="Arial"/>
                <w:sz w:val="22"/>
                <w:szCs w:val="22"/>
              </w:rPr>
            </w:pPr>
            <w:r w:rsidRPr="00EA6F40">
              <w:rPr>
                <w:rFonts w:cs="Arial"/>
                <w:sz w:val="22"/>
                <w:szCs w:val="22"/>
              </w:rPr>
              <w:t>Fail/Non-Compliant</w:t>
            </w:r>
          </w:p>
        </w:tc>
      </w:tr>
    </w:tbl>
    <w:p w14:paraId="1C479BEF" w14:textId="77777777" w:rsidR="00380E76" w:rsidRDefault="00380E76" w:rsidP="009828E5">
      <w:pPr>
        <w:spacing w:line="276" w:lineRule="auto"/>
        <w:jc w:val="both"/>
        <w:rPr>
          <w:rFonts w:cs="Arial"/>
          <w:sz w:val="22"/>
          <w:szCs w:val="22"/>
        </w:rPr>
      </w:pPr>
    </w:p>
    <w:p w14:paraId="564957B5" w14:textId="77777777" w:rsidR="00380E76" w:rsidRPr="007F208E" w:rsidRDefault="00380E76" w:rsidP="00380E76">
      <w:pPr>
        <w:tabs>
          <w:tab w:val="left" w:pos="567"/>
          <w:tab w:val="left" w:pos="1134"/>
          <w:tab w:val="num" w:pos="1843"/>
        </w:tabs>
        <w:spacing w:after="0" w:line="240" w:lineRule="auto"/>
        <w:jc w:val="both"/>
        <w:rPr>
          <w:rFonts w:ascii="Aptos" w:eastAsia="Times New Roman" w:hAnsi="Aptos" w:cs="Calibri"/>
          <w:b/>
          <w:bCs/>
          <w:kern w:val="0"/>
          <w:sz w:val="22"/>
          <w:szCs w:val="22"/>
          <w14:ligatures w14:val="none"/>
        </w:rPr>
      </w:pPr>
      <w:r w:rsidRPr="007F208E">
        <w:rPr>
          <w:rFonts w:ascii="Aptos" w:eastAsia="Times New Roman" w:hAnsi="Aptos" w:cs="Calibri"/>
          <w:kern w:val="0"/>
          <w:sz w:val="22"/>
          <w:szCs w:val="22"/>
          <w14:ligatures w14:val="none"/>
        </w:rPr>
        <w:t xml:space="preserve">The Conditions of Participation questions are detailed below – </w:t>
      </w:r>
      <w:r w:rsidRPr="007F208E">
        <w:rPr>
          <w:rFonts w:ascii="Aptos" w:eastAsia="Times New Roman" w:hAnsi="Aptos" w:cs="Calibri"/>
          <w:b/>
          <w:bCs/>
          <w:kern w:val="0"/>
          <w:sz w:val="22"/>
          <w:szCs w:val="22"/>
          <w14:ligatures w14:val="none"/>
        </w:rPr>
        <w:t>please note not all may be asked and you should refer to the qualification envelope:</w:t>
      </w:r>
    </w:p>
    <w:p w14:paraId="56B69C03" w14:textId="77777777" w:rsidR="00380E76" w:rsidRDefault="00380E76" w:rsidP="00380E76">
      <w:pPr>
        <w:spacing w:line="276" w:lineRule="auto"/>
        <w:jc w:val="both"/>
        <w:rPr>
          <w:rFonts w:cs="Arial"/>
          <w:sz w:val="22"/>
          <w:szCs w:val="22"/>
        </w:rPr>
      </w:pPr>
    </w:p>
    <w:tbl>
      <w:tblPr>
        <w:tblStyle w:val="TableGrid1"/>
        <w:tblW w:w="8931" w:type="dxa"/>
        <w:tblInd w:w="-5" w:type="dxa"/>
        <w:tblLayout w:type="fixed"/>
        <w:tblLook w:val="04A0" w:firstRow="1" w:lastRow="0" w:firstColumn="1" w:lastColumn="0" w:noHBand="0" w:noVBand="1"/>
      </w:tblPr>
      <w:tblGrid>
        <w:gridCol w:w="1985"/>
        <w:gridCol w:w="6946"/>
      </w:tblGrid>
      <w:tr w:rsidR="00380E76" w:rsidRPr="000034BC" w14:paraId="0B9FE6A5" w14:textId="77777777" w:rsidTr="00D04AF6">
        <w:trPr>
          <w:trHeight w:val="557"/>
        </w:trPr>
        <w:tc>
          <w:tcPr>
            <w:tcW w:w="1985" w:type="dxa"/>
          </w:tcPr>
          <w:p w14:paraId="368BF017" w14:textId="77777777" w:rsidR="00380E76" w:rsidRPr="000034BC" w:rsidRDefault="00380E76" w:rsidP="00D04AF6">
            <w:pPr>
              <w:tabs>
                <w:tab w:val="left" w:pos="567"/>
                <w:tab w:val="left" w:pos="1134"/>
              </w:tabs>
              <w:spacing w:line="240" w:lineRule="auto"/>
              <w:rPr>
                <w:rFonts w:ascii="Aptos" w:hAnsi="Aptos" w:cs="Calibri"/>
                <w:b/>
                <w:sz w:val="22"/>
                <w:szCs w:val="22"/>
              </w:rPr>
            </w:pPr>
            <w:r w:rsidRPr="000034BC">
              <w:rPr>
                <w:rFonts w:ascii="Aptos" w:hAnsi="Aptos" w:cs="Calibri"/>
                <w:b/>
                <w:sz w:val="22"/>
                <w:szCs w:val="22"/>
              </w:rPr>
              <w:t>Conditions of Participation Question</w:t>
            </w:r>
          </w:p>
        </w:tc>
        <w:tc>
          <w:tcPr>
            <w:tcW w:w="6946" w:type="dxa"/>
          </w:tcPr>
          <w:p w14:paraId="31866365" w14:textId="77777777" w:rsidR="00380E76" w:rsidRPr="000034BC" w:rsidRDefault="00380E76" w:rsidP="00D04AF6">
            <w:pPr>
              <w:tabs>
                <w:tab w:val="left" w:pos="567"/>
                <w:tab w:val="left" w:pos="1134"/>
              </w:tabs>
              <w:spacing w:line="240" w:lineRule="auto"/>
              <w:rPr>
                <w:rFonts w:ascii="Aptos" w:hAnsi="Aptos" w:cs="Calibri"/>
                <w:b/>
                <w:sz w:val="22"/>
                <w:szCs w:val="22"/>
              </w:rPr>
            </w:pPr>
            <w:r w:rsidRPr="000034BC">
              <w:rPr>
                <w:rFonts w:ascii="Aptos" w:hAnsi="Aptos" w:cs="Calibri"/>
                <w:b/>
                <w:sz w:val="22"/>
                <w:szCs w:val="22"/>
              </w:rPr>
              <w:t>Guidance</w:t>
            </w:r>
          </w:p>
        </w:tc>
      </w:tr>
      <w:tr w:rsidR="00380E76" w:rsidRPr="000034BC" w14:paraId="294EE8CD" w14:textId="77777777" w:rsidTr="00D04AF6">
        <w:tc>
          <w:tcPr>
            <w:tcW w:w="1985" w:type="dxa"/>
          </w:tcPr>
          <w:p w14:paraId="10601053" w14:textId="77777777" w:rsidR="00380E76" w:rsidRPr="000034BC" w:rsidRDefault="00380E76" w:rsidP="00D04AF6">
            <w:pPr>
              <w:tabs>
                <w:tab w:val="left" w:pos="567"/>
                <w:tab w:val="left" w:pos="1134"/>
              </w:tabs>
              <w:spacing w:line="240" w:lineRule="auto"/>
              <w:rPr>
                <w:rFonts w:ascii="Aptos" w:hAnsi="Aptos" w:cs="Calibri"/>
                <w:b/>
                <w:sz w:val="22"/>
                <w:szCs w:val="22"/>
                <w:highlight w:val="yellow"/>
              </w:rPr>
            </w:pPr>
          </w:p>
          <w:p w14:paraId="505F0576" w14:textId="77777777" w:rsidR="00380E76" w:rsidRPr="000034BC" w:rsidRDefault="00380E76" w:rsidP="00D04AF6">
            <w:pPr>
              <w:tabs>
                <w:tab w:val="left" w:pos="567"/>
                <w:tab w:val="left" w:pos="1134"/>
              </w:tabs>
              <w:spacing w:line="240" w:lineRule="auto"/>
              <w:rPr>
                <w:rFonts w:ascii="Aptos" w:hAnsi="Aptos" w:cs="Calibri"/>
                <w:b/>
                <w:sz w:val="22"/>
                <w:szCs w:val="22"/>
              </w:rPr>
            </w:pPr>
            <w:r w:rsidRPr="000034BC">
              <w:rPr>
                <w:rFonts w:ascii="Aptos" w:hAnsi="Aptos" w:cs="Calibri"/>
                <w:b/>
                <w:sz w:val="22"/>
                <w:szCs w:val="22"/>
              </w:rPr>
              <w:t>Instructions To Bidder</w:t>
            </w:r>
          </w:p>
          <w:p w14:paraId="68615A61" w14:textId="77777777" w:rsidR="00380E76" w:rsidRPr="000034BC" w:rsidRDefault="00380E76" w:rsidP="00D04AF6">
            <w:pPr>
              <w:tabs>
                <w:tab w:val="left" w:pos="567"/>
                <w:tab w:val="left" w:pos="1134"/>
              </w:tabs>
              <w:spacing w:line="240" w:lineRule="auto"/>
              <w:rPr>
                <w:rFonts w:ascii="Aptos" w:hAnsi="Aptos" w:cs="Calibri"/>
                <w:b/>
                <w:sz w:val="22"/>
                <w:szCs w:val="22"/>
                <w:highlight w:val="yellow"/>
              </w:rPr>
            </w:pPr>
          </w:p>
        </w:tc>
        <w:tc>
          <w:tcPr>
            <w:tcW w:w="6946" w:type="dxa"/>
          </w:tcPr>
          <w:p w14:paraId="79D52542" w14:textId="77777777" w:rsidR="00380E76" w:rsidRPr="000034BC" w:rsidRDefault="00380E76" w:rsidP="00D04AF6">
            <w:pPr>
              <w:tabs>
                <w:tab w:val="left" w:pos="567"/>
                <w:tab w:val="left" w:pos="1134"/>
              </w:tabs>
              <w:spacing w:line="240" w:lineRule="auto"/>
              <w:rPr>
                <w:rFonts w:ascii="Aptos" w:hAnsi="Aptos" w:cs="Calibri"/>
                <w:b/>
                <w:sz w:val="22"/>
                <w:szCs w:val="22"/>
                <w:highlight w:val="yellow"/>
              </w:rPr>
            </w:pPr>
          </w:p>
          <w:p w14:paraId="01035602" w14:textId="77777777" w:rsidR="00380E76" w:rsidRPr="000034BC" w:rsidRDefault="00380E76" w:rsidP="00D04AF6">
            <w:pPr>
              <w:tabs>
                <w:tab w:val="left" w:pos="567"/>
                <w:tab w:val="left" w:pos="1134"/>
              </w:tabs>
              <w:spacing w:line="240" w:lineRule="auto"/>
              <w:rPr>
                <w:rFonts w:ascii="Aptos" w:hAnsi="Aptos" w:cs="Calibri"/>
                <w:sz w:val="22"/>
                <w:szCs w:val="22"/>
              </w:rPr>
            </w:pPr>
            <w:r w:rsidRPr="000034BC">
              <w:rPr>
                <w:rFonts w:ascii="Aptos" w:hAnsi="Aptos" w:cs="Calibri"/>
                <w:sz w:val="22"/>
                <w:szCs w:val="22"/>
              </w:rPr>
              <w:t>Pass – Bidder has fully read and agrees to the terms and conditions of the ITT.</w:t>
            </w:r>
          </w:p>
          <w:p w14:paraId="7807361B" w14:textId="77777777" w:rsidR="00380E76" w:rsidRPr="000034BC" w:rsidRDefault="00380E76" w:rsidP="00D04AF6">
            <w:pPr>
              <w:tabs>
                <w:tab w:val="left" w:pos="567"/>
                <w:tab w:val="left" w:pos="1134"/>
              </w:tabs>
              <w:spacing w:line="240" w:lineRule="auto"/>
              <w:rPr>
                <w:rFonts w:ascii="Aptos" w:hAnsi="Aptos" w:cs="Calibri"/>
                <w:sz w:val="22"/>
                <w:szCs w:val="22"/>
              </w:rPr>
            </w:pPr>
          </w:p>
          <w:p w14:paraId="47B3B088" w14:textId="77777777" w:rsidR="00380E76" w:rsidRPr="000034BC" w:rsidRDefault="00380E76" w:rsidP="00D04AF6">
            <w:pPr>
              <w:tabs>
                <w:tab w:val="left" w:pos="567"/>
                <w:tab w:val="left" w:pos="1134"/>
              </w:tabs>
              <w:spacing w:line="240" w:lineRule="auto"/>
              <w:rPr>
                <w:rFonts w:ascii="Aptos" w:hAnsi="Aptos" w:cs="Calibri"/>
                <w:i/>
                <w:sz w:val="22"/>
                <w:szCs w:val="22"/>
                <w:highlight w:val="yellow"/>
              </w:rPr>
            </w:pPr>
            <w:r w:rsidRPr="000034BC">
              <w:rPr>
                <w:rFonts w:ascii="Aptos" w:hAnsi="Aptos" w:cs="Calibri"/>
                <w:sz w:val="22"/>
                <w:szCs w:val="22"/>
              </w:rPr>
              <w:t>Fail – Bidder does not agree to the terms and conditions of the ITT.</w:t>
            </w:r>
          </w:p>
          <w:p w14:paraId="5388270C" w14:textId="77777777" w:rsidR="00380E76" w:rsidRPr="000034BC" w:rsidRDefault="00380E76" w:rsidP="00D04AF6">
            <w:pPr>
              <w:tabs>
                <w:tab w:val="left" w:pos="567"/>
                <w:tab w:val="left" w:pos="1134"/>
              </w:tabs>
              <w:spacing w:line="240" w:lineRule="auto"/>
              <w:rPr>
                <w:rFonts w:ascii="Aptos" w:hAnsi="Aptos" w:cs="Calibri"/>
                <w:b/>
                <w:sz w:val="22"/>
                <w:szCs w:val="22"/>
                <w:highlight w:val="yellow"/>
              </w:rPr>
            </w:pPr>
          </w:p>
        </w:tc>
      </w:tr>
      <w:tr w:rsidR="00380E76" w:rsidRPr="000034BC" w14:paraId="4B291FD0" w14:textId="77777777" w:rsidTr="00D04AF6">
        <w:tc>
          <w:tcPr>
            <w:tcW w:w="1985" w:type="dxa"/>
          </w:tcPr>
          <w:p w14:paraId="5345DA76" w14:textId="77777777" w:rsidR="00380E76" w:rsidRPr="000034BC" w:rsidRDefault="00380E76" w:rsidP="00D04AF6">
            <w:pPr>
              <w:tabs>
                <w:tab w:val="left" w:pos="567"/>
                <w:tab w:val="left" w:pos="1134"/>
              </w:tabs>
              <w:spacing w:line="240" w:lineRule="auto"/>
              <w:rPr>
                <w:rFonts w:ascii="Aptos" w:hAnsi="Aptos" w:cs="Calibri"/>
                <w:b/>
                <w:sz w:val="22"/>
                <w:szCs w:val="22"/>
              </w:rPr>
            </w:pPr>
          </w:p>
          <w:p w14:paraId="39DAC07A" w14:textId="77777777" w:rsidR="00380E76" w:rsidRPr="000034BC" w:rsidRDefault="00380E76" w:rsidP="00D04AF6">
            <w:pPr>
              <w:tabs>
                <w:tab w:val="left" w:pos="567"/>
                <w:tab w:val="left" w:pos="1134"/>
              </w:tabs>
              <w:spacing w:line="240" w:lineRule="auto"/>
              <w:rPr>
                <w:rFonts w:ascii="Aptos" w:hAnsi="Aptos" w:cs="Calibri"/>
                <w:b/>
                <w:sz w:val="22"/>
                <w:szCs w:val="22"/>
                <w:highlight w:val="yellow"/>
              </w:rPr>
            </w:pPr>
            <w:r w:rsidRPr="000034BC">
              <w:rPr>
                <w:rFonts w:ascii="Aptos" w:hAnsi="Aptos" w:cs="Calibri"/>
                <w:b/>
                <w:sz w:val="22"/>
                <w:szCs w:val="22"/>
              </w:rPr>
              <w:t>Organisational Information</w:t>
            </w:r>
          </w:p>
        </w:tc>
        <w:tc>
          <w:tcPr>
            <w:tcW w:w="6946" w:type="dxa"/>
          </w:tcPr>
          <w:p w14:paraId="1816D978" w14:textId="77777777" w:rsidR="00380E76" w:rsidRPr="000034BC" w:rsidRDefault="00380E76" w:rsidP="00D04AF6">
            <w:pPr>
              <w:tabs>
                <w:tab w:val="left" w:pos="567"/>
                <w:tab w:val="left" w:pos="1134"/>
              </w:tabs>
              <w:spacing w:line="240" w:lineRule="auto"/>
              <w:rPr>
                <w:rFonts w:ascii="Aptos" w:hAnsi="Aptos" w:cs="Calibri"/>
                <w:sz w:val="22"/>
                <w:szCs w:val="22"/>
              </w:rPr>
            </w:pPr>
          </w:p>
          <w:p w14:paraId="3FA19F92" w14:textId="77777777" w:rsidR="00380E76" w:rsidRPr="000034BC" w:rsidRDefault="00380E76" w:rsidP="00D04AF6">
            <w:pPr>
              <w:tabs>
                <w:tab w:val="left" w:pos="567"/>
                <w:tab w:val="left" w:pos="1134"/>
              </w:tabs>
              <w:spacing w:line="240" w:lineRule="auto"/>
              <w:rPr>
                <w:rFonts w:ascii="Aptos" w:hAnsi="Aptos" w:cs="Calibri"/>
                <w:sz w:val="22"/>
                <w:szCs w:val="22"/>
              </w:rPr>
            </w:pPr>
            <w:r w:rsidRPr="000034BC">
              <w:rPr>
                <w:rFonts w:ascii="Aptos" w:hAnsi="Aptos" w:cs="Calibri"/>
                <w:sz w:val="22"/>
                <w:szCs w:val="22"/>
              </w:rPr>
              <w:t>For information only</w:t>
            </w:r>
          </w:p>
          <w:p w14:paraId="367368C0" w14:textId="77777777" w:rsidR="00380E76" w:rsidRPr="000034BC" w:rsidRDefault="00380E76" w:rsidP="00D04AF6">
            <w:pPr>
              <w:tabs>
                <w:tab w:val="left" w:pos="567"/>
                <w:tab w:val="left" w:pos="1134"/>
              </w:tabs>
              <w:spacing w:line="240" w:lineRule="auto"/>
              <w:rPr>
                <w:rFonts w:ascii="Aptos" w:hAnsi="Aptos" w:cs="Calibri"/>
                <w:sz w:val="22"/>
                <w:szCs w:val="22"/>
              </w:rPr>
            </w:pPr>
          </w:p>
          <w:p w14:paraId="048656E2" w14:textId="77777777" w:rsidR="00380E76" w:rsidRPr="000034BC" w:rsidRDefault="00380E76" w:rsidP="00D04AF6">
            <w:pPr>
              <w:tabs>
                <w:tab w:val="left" w:pos="567"/>
                <w:tab w:val="left" w:pos="1134"/>
              </w:tabs>
              <w:spacing w:line="240" w:lineRule="auto"/>
              <w:rPr>
                <w:rFonts w:ascii="Aptos" w:hAnsi="Aptos" w:cs="Calibri"/>
                <w:sz w:val="22"/>
                <w:szCs w:val="22"/>
              </w:rPr>
            </w:pPr>
            <w:r w:rsidRPr="000034BC">
              <w:rPr>
                <w:rFonts w:ascii="Aptos" w:hAnsi="Aptos" w:cs="Calibri"/>
                <w:sz w:val="22"/>
                <w:szCs w:val="22"/>
              </w:rPr>
              <w:t>We ask this information to ascertain the bidders ownership structure, status &amp; contact details.</w:t>
            </w:r>
          </w:p>
          <w:p w14:paraId="30BFDA5E" w14:textId="77777777" w:rsidR="00380E76" w:rsidRPr="000034BC" w:rsidRDefault="00380E76" w:rsidP="00D04AF6">
            <w:pPr>
              <w:tabs>
                <w:tab w:val="left" w:pos="567"/>
                <w:tab w:val="left" w:pos="1134"/>
              </w:tabs>
              <w:spacing w:line="240" w:lineRule="auto"/>
              <w:rPr>
                <w:rFonts w:ascii="Aptos" w:hAnsi="Aptos" w:cs="Calibri"/>
                <w:b/>
                <w:sz w:val="22"/>
                <w:szCs w:val="22"/>
                <w:highlight w:val="yellow"/>
              </w:rPr>
            </w:pPr>
          </w:p>
        </w:tc>
      </w:tr>
      <w:tr w:rsidR="00380E76" w:rsidRPr="000034BC" w14:paraId="135CAA2A" w14:textId="77777777" w:rsidTr="00D04AF6">
        <w:tc>
          <w:tcPr>
            <w:tcW w:w="1985" w:type="dxa"/>
          </w:tcPr>
          <w:p w14:paraId="03B65C56" w14:textId="77777777" w:rsidR="00380E76" w:rsidRPr="000034BC" w:rsidRDefault="00380E76" w:rsidP="00D04AF6">
            <w:pPr>
              <w:tabs>
                <w:tab w:val="left" w:pos="567"/>
                <w:tab w:val="left" w:pos="1134"/>
              </w:tabs>
              <w:spacing w:line="240" w:lineRule="auto"/>
              <w:rPr>
                <w:rFonts w:ascii="Aptos" w:hAnsi="Aptos" w:cs="Calibri"/>
                <w:b/>
                <w:sz w:val="22"/>
                <w:szCs w:val="22"/>
                <w:highlight w:val="yellow"/>
              </w:rPr>
            </w:pPr>
          </w:p>
          <w:p w14:paraId="060106B1" w14:textId="77777777" w:rsidR="00380E76" w:rsidRPr="000034BC" w:rsidRDefault="00380E76" w:rsidP="00D04AF6">
            <w:pPr>
              <w:tabs>
                <w:tab w:val="left" w:pos="567"/>
                <w:tab w:val="left" w:pos="1134"/>
              </w:tabs>
              <w:spacing w:line="240" w:lineRule="auto"/>
              <w:rPr>
                <w:rFonts w:ascii="Aptos" w:hAnsi="Aptos" w:cs="Calibri"/>
                <w:b/>
                <w:sz w:val="22"/>
                <w:szCs w:val="22"/>
              </w:rPr>
            </w:pPr>
            <w:r w:rsidRPr="000034BC">
              <w:rPr>
                <w:rFonts w:ascii="Aptos" w:hAnsi="Aptos" w:cs="Calibri"/>
                <w:b/>
                <w:sz w:val="22"/>
                <w:szCs w:val="22"/>
              </w:rPr>
              <w:t>Grounds for Mandatory Exclusion</w:t>
            </w:r>
          </w:p>
          <w:p w14:paraId="706A77A9" w14:textId="77777777" w:rsidR="00380E76" w:rsidRPr="000034BC" w:rsidRDefault="00380E76" w:rsidP="00D04AF6">
            <w:pPr>
              <w:tabs>
                <w:tab w:val="left" w:pos="567"/>
                <w:tab w:val="left" w:pos="1134"/>
              </w:tabs>
              <w:spacing w:line="240" w:lineRule="auto"/>
              <w:rPr>
                <w:rFonts w:ascii="Aptos" w:hAnsi="Aptos" w:cs="Calibri"/>
                <w:b/>
                <w:sz w:val="22"/>
                <w:szCs w:val="22"/>
                <w:highlight w:val="yellow"/>
              </w:rPr>
            </w:pPr>
          </w:p>
        </w:tc>
        <w:tc>
          <w:tcPr>
            <w:tcW w:w="6946" w:type="dxa"/>
          </w:tcPr>
          <w:p w14:paraId="3F7D738C" w14:textId="77777777" w:rsidR="00380E76" w:rsidRPr="000034BC" w:rsidRDefault="00380E76" w:rsidP="00D04AF6">
            <w:pPr>
              <w:tabs>
                <w:tab w:val="left" w:pos="567"/>
                <w:tab w:val="left" w:pos="1134"/>
              </w:tabs>
              <w:spacing w:line="240" w:lineRule="auto"/>
              <w:rPr>
                <w:rFonts w:ascii="Aptos" w:hAnsi="Aptos" w:cs="Calibri"/>
                <w:b/>
                <w:sz w:val="22"/>
                <w:szCs w:val="22"/>
                <w:highlight w:val="yellow"/>
              </w:rPr>
            </w:pPr>
          </w:p>
          <w:p w14:paraId="4AC6A417" w14:textId="77777777" w:rsidR="00380E76" w:rsidRPr="000034BC" w:rsidRDefault="00380E76" w:rsidP="00D04AF6">
            <w:pPr>
              <w:tabs>
                <w:tab w:val="left" w:pos="567"/>
                <w:tab w:val="left" w:pos="1134"/>
              </w:tabs>
              <w:spacing w:line="240" w:lineRule="auto"/>
              <w:rPr>
                <w:rFonts w:ascii="Aptos" w:hAnsi="Aptos" w:cs="Calibri"/>
                <w:sz w:val="22"/>
                <w:szCs w:val="22"/>
              </w:rPr>
            </w:pPr>
            <w:r w:rsidRPr="000034BC">
              <w:rPr>
                <w:rFonts w:ascii="Aptos" w:hAnsi="Aptos" w:cs="Calibri"/>
                <w:sz w:val="22"/>
                <w:szCs w:val="22"/>
              </w:rPr>
              <w:t>Pass – Bidder does not declare any grounds for mandatory exclusion as set out in Regulation 57</w:t>
            </w:r>
          </w:p>
          <w:p w14:paraId="4191E537" w14:textId="77777777" w:rsidR="00380E76" w:rsidRPr="000034BC" w:rsidRDefault="00380E76" w:rsidP="00D04AF6">
            <w:pPr>
              <w:tabs>
                <w:tab w:val="left" w:pos="567"/>
                <w:tab w:val="left" w:pos="1134"/>
              </w:tabs>
              <w:spacing w:line="240" w:lineRule="auto"/>
              <w:rPr>
                <w:rFonts w:ascii="Aptos" w:hAnsi="Aptos" w:cs="Calibri"/>
                <w:sz w:val="22"/>
                <w:szCs w:val="22"/>
              </w:rPr>
            </w:pPr>
          </w:p>
          <w:p w14:paraId="1513472D" w14:textId="77777777" w:rsidR="00380E76" w:rsidRPr="000034BC" w:rsidRDefault="00380E76" w:rsidP="00D04AF6">
            <w:pPr>
              <w:tabs>
                <w:tab w:val="left" w:pos="567"/>
                <w:tab w:val="left" w:pos="1134"/>
              </w:tabs>
              <w:spacing w:line="240" w:lineRule="auto"/>
              <w:rPr>
                <w:rFonts w:ascii="Aptos" w:hAnsi="Aptos" w:cs="Calibri"/>
                <w:sz w:val="22"/>
                <w:szCs w:val="22"/>
              </w:rPr>
            </w:pPr>
            <w:r w:rsidRPr="000034BC">
              <w:rPr>
                <w:rFonts w:ascii="Aptos" w:hAnsi="Aptos" w:cs="Calibri"/>
                <w:sz w:val="22"/>
                <w:szCs w:val="22"/>
              </w:rPr>
              <w:t>Fail – Bidder declares grounds for mandatory grounds for exclusion without an adequate explanation or mitigating factors as set out in Regulation 57</w:t>
            </w:r>
          </w:p>
          <w:p w14:paraId="1F9E34CF" w14:textId="77777777" w:rsidR="00380E76" w:rsidRPr="000034BC" w:rsidRDefault="00380E76" w:rsidP="00D04AF6">
            <w:pPr>
              <w:tabs>
                <w:tab w:val="left" w:pos="567"/>
                <w:tab w:val="left" w:pos="1134"/>
              </w:tabs>
              <w:spacing w:line="240" w:lineRule="auto"/>
              <w:rPr>
                <w:rFonts w:ascii="Aptos" w:hAnsi="Aptos" w:cs="Calibri"/>
                <w:b/>
                <w:sz w:val="22"/>
                <w:szCs w:val="22"/>
                <w:highlight w:val="yellow"/>
              </w:rPr>
            </w:pPr>
          </w:p>
        </w:tc>
      </w:tr>
      <w:tr w:rsidR="00380E76" w:rsidRPr="000034BC" w14:paraId="1EB0F321" w14:textId="77777777" w:rsidTr="00D04AF6">
        <w:tc>
          <w:tcPr>
            <w:tcW w:w="1985" w:type="dxa"/>
          </w:tcPr>
          <w:p w14:paraId="64F8D33D" w14:textId="77777777" w:rsidR="00380E76" w:rsidRPr="000034BC" w:rsidRDefault="00380E76" w:rsidP="00D04AF6">
            <w:pPr>
              <w:tabs>
                <w:tab w:val="left" w:pos="567"/>
                <w:tab w:val="left" w:pos="1134"/>
              </w:tabs>
              <w:spacing w:line="240" w:lineRule="auto"/>
              <w:rPr>
                <w:rFonts w:ascii="Aptos" w:hAnsi="Aptos" w:cs="Calibri"/>
                <w:b/>
                <w:sz w:val="22"/>
                <w:szCs w:val="22"/>
                <w:highlight w:val="yellow"/>
              </w:rPr>
            </w:pPr>
          </w:p>
          <w:p w14:paraId="38CCBE07" w14:textId="77777777" w:rsidR="00380E76" w:rsidRPr="000034BC" w:rsidRDefault="00380E76" w:rsidP="00D04AF6">
            <w:pPr>
              <w:tabs>
                <w:tab w:val="left" w:pos="567"/>
                <w:tab w:val="left" w:pos="1134"/>
              </w:tabs>
              <w:spacing w:line="240" w:lineRule="auto"/>
              <w:rPr>
                <w:rFonts w:ascii="Aptos" w:hAnsi="Aptos" w:cs="Calibri"/>
                <w:b/>
                <w:sz w:val="22"/>
                <w:szCs w:val="22"/>
              </w:rPr>
            </w:pPr>
            <w:r w:rsidRPr="000034BC">
              <w:rPr>
                <w:rFonts w:ascii="Aptos" w:hAnsi="Aptos" w:cs="Calibri"/>
                <w:b/>
                <w:sz w:val="22"/>
                <w:szCs w:val="22"/>
              </w:rPr>
              <w:t>Grounds for Discretionary Exclusion</w:t>
            </w:r>
          </w:p>
          <w:p w14:paraId="21A2D77B" w14:textId="77777777" w:rsidR="00380E76" w:rsidRPr="000034BC" w:rsidRDefault="00380E76" w:rsidP="00D04AF6">
            <w:pPr>
              <w:tabs>
                <w:tab w:val="left" w:pos="567"/>
                <w:tab w:val="left" w:pos="1134"/>
              </w:tabs>
              <w:spacing w:line="240" w:lineRule="auto"/>
              <w:rPr>
                <w:rFonts w:ascii="Aptos" w:hAnsi="Aptos" w:cs="Calibri"/>
                <w:b/>
                <w:sz w:val="22"/>
                <w:szCs w:val="22"/>
                <w:highlight w:val="yellow"/>
              </w:rPr>
            </w:pPr>
          </w:p>
        </w:tc>
        <w:tc>
          <w:tcPr>
            <w:tcW w:w="6946" w:type="dxa"/>
          </w:tcPr>
          <w:p w14:paraId="7F31415A" w14:textId="77777777" w:rsidR="00380E76" w:rsidRPr="000034BC" w:rsidRDefault="00380E76" w:rsidP="00D04AF6">
            <w:pPr>
              <w:tabs>
                <w:tab w:val="left" w:pos="567"/>
                <w:tab w:val="left" w:pos="1134"/>
              </w:tabs>
              <w:spacing w:line="240" w:lineRule="auto"/>
              <w:rPr>
                <w:rFonts w:ascii="Aptos" w:hAnsi="Aptos" w:cs="Calibri"/>
                <w:b/>
                <w:sz w:val="22"/>
                <w:szCs w:val="22"/>
                <w:highlight w:val="yellow"/>
              </w:rPr>
            </w:pPr>
          </w:p>
          <w:p w14:paraId="1FA51854" w14:textId="77777777" w:rsidR="00380E76" w:rsidRPr="000034BC" w:rsidRDefault="00380E76" w:rsidP="00D04AF6">
            <w:pPr>
              <w:tabs>
                <w:tab w:val="left" w:pos="567"/>
                <w:tab w:val="left" w:pos="1134"/>
              </w:tabs>
              <w:spacing w:line="240" w:lineRule="auto"/>
              <w:rPr>
                <w:rFonts w:ascii="Aptos" w:hAnsi="Aptos" w:cs="Calibri"/>
                <w:sz w:val="22"/>
                <w:szCs w:val="22"/>
              </w:rPr>
            </w:pPr>
            <w:r w:rsidRPr="000034BC">
              <w:rPr>
                <w:rFonts w:ascii="Aptos" w:hAnsi="Aptos" w:cs="Calibri"/>
                <w:sz w:val="22"/>
                <w:szCs w:val="22"/>
              </w:rPr>
              <w:t>Pass – Bidder does not declare any grounds for discretionary exclusion as set out in Regulation 57</w:t>
            </w:r>
          </w:p>
          <w:p w14:paraId="1BA30118" w14:textId="77777777" w:rsidR="00380E76" w:rsidRPr="000034BC" w:rsidRDefault="00380E76" w:rsidP="00D04AF6">
            <w:pPr>
              <w:tabs>
                <w:tab w:val="left" w:pos="567"/>
                <w:tab w:val="left" w:pos="1134"/>
              </w:tabs>
              <w:spacing w:line="240" w:lineRule="auto"/>
              <w:rPr>
                <w:rFonts w:ascii="Aptos" w:hAnsi="Aptos" w:cs="Calibri"/>
                <w:sz w:val="22"/>
                <w:szCs w:val="22"/>
              </w:rPr>
            </w:pPr>
          </w:p>
          <w:p w14:paraId="576DC07F" w14:textId="77777777" w:rsidR="00380E76" w:rsidRPr="000034BC" w:rsidRDefault="00380E76" w:rsidP="00D04AF6">
            <w:pPr>
              <w:tabs>
                <w:tab w:val="left" w:pos="567"/>
                <w:tab w:val="left" w:pos="1134"/>
              </w:tabs>
              <w:spacing w:line="240" w:lineRule="auto"/>
              <w:rPr>
                <w:rFonts w:ascii="Aptos" w:hAnsi="Aptos" w:cs="Calibri"/>
                <w:sz w:val="22"/>
                <w:szCs w:val="22"/>
              </w:rPr>
            </w:pPr>
            <w:r w:rsidRPr="000034BC">
              <w:rPr>
                <w:rFonts w:ascii="Aptos" w:hAnsi="Aptos" w:cs="Calibri"/>
                <w:sz w:val="22"/>
                <w:szCs w:val="22"/>
              </w:rPr>
              <w:t>Fail – Bidder declares grounds for discretionary exclusion without an adequate explanation or mitigating factors as set out in Regulation 57</w:t>
            </w:r>
          </w:p>
          <w:p w14:paraId="287EAC9E" w14:textId="77777777" w:rsidR="00380E76" w:rsidRPr="000034BC" w:rsidRDefault="00380E76" w:rsidP="00D04AF6">
            <w:pPr>
              <w:tabs>
                <w:tab w:val="left" w:pos="567"/>
                <w:tab w:val="left" w:pos="1134"/>
              </w:tabs>
              <w:spacing w:line="240" w:lineRule="auto"/>
              <w:rPr>
                <w:rFonts w:ascii="Aptos" w:hAnsi="Aptos" w:cs="Calibri"/>
                <w:b/>
                <w:sz w:val="22"/>
                <w:szCs w:val="22"/>
                <w:highlight w:val="yellow"/>
              </w:rPr>
            </w:pPr>
          </w:p>
        </w:tc>
      </w:tr>
      <w:tr w:rsidR="00380E76" w:rsidRPr="000034BC" w14:paraId="2EB10B2E" w14:textId="77777777" w:rsidTr="00D04AF6">
        <w:tc>
          <w:tcPr>
            <w:tcW w:w="1985" w:type="dxa"/>
          </w:tcPr>
          <w:p w14:paraId="056C08A4" w14:textId="77777777" w:rsidR="00380E76" w:rsidRPr="000034BC" w:rsidRDefault="00380E76" w:rsidP="00D04AF6">
            <w:pPr>
              <w:tabs>
                <w:tab w:val="left" w:pos="567"/>
                <w:tab w:val="left" w:pos="1134"/>
              </w:tabs>
              <w:spacing w:line="240" w:lineRule="auto"/>
              <w:rPr>
                <w:rFonts w:ascii="Aptos" w:hAnsi="Aptos" w:cs="Calibri"/>
                <w:b/>
                <w:color w:val="FF0000"/>
                <w:sz w:val="22"/>
                <w:szCs w:val="22"/>
              </w:rPr>
            </w:pPr>
          </w:p>
          <w:p w14:paraId="1C943247" w14:textId="77777777" w:rsidR="00380E76" w:rsidRPr="000034BC" w:rsidRDefault="00380E76" w:rsidP="00D04AF6">
            <w:pPr>
              <w:tabs>
                <w:tab w:val="left" w:pos="567"/>
                <w:tab w:val="left" w:pos="1134"/>
              </w:tabs>
              <w:spacing w:line="240" w:lineRule="auto"/>
              <w:rPr>
                <w:rFonts w:ascii="Aptos" w:hAnsi="Aptos" w:cs="Calibri"/>
                <w:b/>
                <w:sz w:val="22"/>
                <w:szCs w:val="22"/>
              </w:rPr>
            </w:pPr>
            <w:r w:rsidRPr="000034BC">
              <w:rPr>
                <w:rFonts w:ascii="Aptos" w:hAnsi="Aptos" w:cs="Calibri"/>
                <w:b/>
                <w:sz w:val="22"/>
                <w:szCs w:val="22"/>
              </w:rPr>
              <w:t>Business Practices</w:t>
            </w:r>
          </w:p>
          <w:p w14:paraId="7C599832" w14:textId="77777777" w:rsidR="00380E76" w:rsidRPr="000034BC" w:rsidRDefault="00380E76" w:rsidP="00D04AF6">
            <w:pPr>
              <w:tabs>
                <w:tab w:val="left" w:pos="567"/>
                <w:tab w:val="left" w:pos="1134"/>
              </w:tabs>
              <w:spacing w:line="240" w:lineRule="auto"/>
              <w:rPr>
                <w:rFonts w:ascii="Aptos" w:hAnsi="Aptos" w:cs="Calibri"/>
                <w:b/>
                <w:sz w:val="22"/>
                <w:szCs w:val="22"/>
                <w:highlight w:val="yellow"/>
              </w:rPr>
            </w:pPr>
          </w:p>
        </w:tc>
        <w:tc>
          <w:tcPr>
            <w:tcW w:w="6946" w:type="dxa"/>
          </w:tcPr>
          <w:p w14:paraId="14309E2B" w14:textId="77777777" w:rsidR="00380E76" w:rsidRPr="000034BC" w:rsidRDefault="00380E76" w:rsidP="00D04AF6">
            <w:pPr>
              <w:tabs>
                <w:tab w:val="left" w:pos="567"/>
                <w:tab w:val="left" w:pos="1134"/>
              </w:tabs>
              <w:spacing w:line="240" w:lineRule="auto"/>
              <w:rPr>
                <w:rFonts w:ascii="Aptos" w:hAnsi="Aptos" w:cs="Calibri"/>
                <w:b/>
                <w:sz w:val="22"/>
                <w:szCs w:val="22"/>
              </w:rPr>
            </w:pPr>
          </w:p>
          <w:p w14:paraId="28308F98" w14:textId="77777777" w:rsidR="00380E76" w:rsidRPr="000034BC" w:rsidRDefault="00380E76" w:rsidP="00D04AF6">
            <w:pPr>
              <w:tabs>
                <w:tab w:val="left" w:pos="567"/>
                <w:tab w:val="left" w:pos="1134"/>
              </w:tabs>
              <w:spacing w:line="240" w:lineRule="auto"/>
              <w:rPr>
                <w:rFonts w:ascii="Aptos" w:hAnsi="Aptos" w:cs="Calibri"/>
                <w:b/>
                <w:sz w:val="22"/>
                <w:szCs w:val="22"/>
              </w:rPr>
            </w:pPr>
            <w:r w:rsidRPr="000034BC">
              <w:rPr>
                <w:rFonts w:ascii="Aptos" w:hAnsi="Aptos" w:cs="Calibri"/>
                <w:b/>
                <w:sz w:val="22"/>
                <w:szCs w:val="22"/>
              </w:rPr>
              <w:t>Zero Hours &amp; Employment Practices</w:t>
            </w:r>
          </w:p>
          <w:p w14:paraId="6A0187FE" w14:textId="77777777" w:rsidR="00380E76" w:rsidRPr="000034BC" w:rsidRDefault="00380E76" w:rsidP="00D04AF6">
            <w:pPr>
              <w:tabs>
                <w:tab w:val="left" w:pos="567"/>
                <w:tab w:val="left" w:pos="1134"/>
              </w:tabs>
              <w:spacing w:line="240" w:lineRule="auto"/>
              <w:rPr>
                <w:rFonts w:ascii="Aptos" w:hAnsi="Aptos" w:cs="Calibri"/>
                <w:sz w:val="22"/>
                <w:szCs w:val="22"/>
              </w:rPr>
            </w:pPr>
            <w:r w:rsidRPr="000034BC">
              <w:rPr>
                <w:rFonts w:ascii="Aptos" w:hAnsi="Aptos" w:cs="Calibri"/>
                <w:sz w:val="22"/>
                <w:szCs w:val="22"/>
              </w:rPr>
              <w:t>Pass – Bidder provides adequate answers to questions and NWSSP are satisfied that the bidder is an ethical, diligent and responsible employer.</w:t>
            </w:r>
          </w:p>
          <w:p w14:paraId="57CB09F1" w14:textId="77777777" w:rsidR="00380E76" w:rsidRPr="000034BC" w:rsidRDefault="00380E76" w:rsidP="00D04AF6">
            <w:pPr>
              <w:tabs>
                <w:tab w:val="left" w:pos="567"/>
                <w:tab w:val="left" w:pos="1134"/>
              </w:tabs>
              <w:spacing w:line="240" w:lineRule="auto"/>
              <w:rPr>
                <w:rFonts w:ascii="Aptos" w:hAnsi="Aptos" w:cs="Calibri"/>
                <w:sz w:val="22"/>
                <w:szCs w:val="22"/>
              </w:rPr>
            </w:pPr>
          </w:p>
          <w:p w14:paraId="23494742" w14:textId="77777777" w:rsidR="00380E76" w:rsidRPr="000034BC" w:rsidRDefault="00380E76" w:rsidP="00D04AF6">
            <w:pPr>
              <w:tabs>
                <w:tab w:val="left" w:pos="567"/>
                <w:tab w:val="left" w:pos="1134"/>
              </w:tabs>
              <w:spacing w:line="240" w:lineRule="auto"/>
              <w:rPr>
                <w:rFonts w:ascii="Aptos" w:hAnsi="Aptos" w:cs="Calibri"/>
                <w:sz w:val="22"/>
                <w:szCs w:val="22"/>
              </w:rPr>
            </w:pPr>
            <w:r w:rsidRPr="000034BC">
              <w:rPr>
                <w:rFonts w:ascii="Aptos" w:hAnsi="Aptos" w:cs="Calibri"/>
                <w:sz w:val="22"/>
                <w:szCs w:val="22"/>
              </w:rPr>
              <w:t>Fail – Bidder fails to provide adequate answers to questions and NWSSP are not satisfied that they are an ethical, diligent and responsible employer.</w:t>
            </w:r>
          </w:p>
          <w:p w14:paraId="4D3F673F" w14:textId="77777777" w:rsidR="00380E76" w:rsidRPr="000034BC" w:rsidRDefault="00380E76" w:rsidP="00D04AF6">
            <w:pPr>
              <w:tabs>
                <w:tab w:val="left" w:pos="567"/>
                <w:tab w:val="left" w:pos="1134"/>
              </w:tabs>
              <w:spacing w:line="240" w:lineRule="auto"/>
              <w:rPr>
                <w:rFonts w:ascii="Aptos" w:hAnsi="Aptos" w:cs="Calibri"/>
                <w:sz w:val="22"/>
                <w:szCs w:val="22"/>
              </w:rPr>
            </w:pPr>
          </w:p>
          <w:p w14:paraId="1468C58A" w14:textId="77777777" w:rsidR="00380E76" w:rsidRPr="000034BC" w:rsidRDefault="00380E76" w:rsidP="00D04AF6">
            <w:pPr>
              <w:tabs>
                <w:tab w:val="left" w:pos="567"/>
                <w:tab w:val="left" w:pos="1134"/>
              </w:tabs>
              <w:spacing w:line="240" w:lineRule="auto"/>
              <w:rPr>
                <w:rFonts w:ascii="Aptos" w:hAnsi="Aptos" w:cs="Calibri"/>
                <w:b/>
                <w:sz w:val="22"/>
                <w:szCs w:val="22"/>
              </w:rPr>
            </w:pPr>
            <w:r w:rsidRPr="000034BC">
              <w:rPr>
                <w:rFonts w:ascii="Aptos" w:hAnsi="Aptos" w:cs="Calibri"/>
                <w:b/>
                <w:sz w:val="22"/>
                <w:szCs w:val="22"/>
              </w:rPr>
              <w:t>Health &amp; Safety</w:t>
            </w:r>
          </w:p>
          <w:p w14:paraId="126EF6F5" w14:textId="77777777" w:rsidR="00380E76" w:rsidRPr="000034BC" w:rsidRDefault="00380E76" w:rsidP="00D04AF6">
            <w:pPr>
              <w:tabs>
                <w:tab w:val="left" w:pos="567"/>
                <w:tab w:val="left" w:pos="1134"/>
              </w:tabs>
              <w:spacing w:line="240" w:lineRule="auto"/>
              <w:rPr>
                <w:rFonts w:ascii="Aptos" w:hAnsi="Aptos" w:cs="Calibri"/>
                <w:sz w:val="22"/>
                <w:szCs w:val="22"/>
              </w:rPr>
            </w:pPr>
            <w:r w:rsidRPr="000034BC">
              <w:rPr>
                <w:rFonts w:ascii="Aptos" w:hAnsi="Aptos" w:cs="Calibri"/>
                <w:sz w:val="22"/>
                <w:szCs w:val="22"/>
              </w:rPr>
              <w:lastRenderedPageBreak/>
              <w:t>Pass – Bidder confirms they have a health and safety accreditation/policy, and it has been reviewed within the last 2 years and you they have not been convicted or had any notice/s served by the Health &amp; Safety Executive – or has provided sufficient detail of remedial action or changes to procedure as a result of the notice/s.</w:t>
            </w:r>
          </w:p>
          <w:p w14:paraId="4604D4D8" w14:textId="77777777" w:rsidR="00380E76" w:rsidRPr="000034BC" w:rsidRDefault="00380E76" w:rsidP="00D04AF6">
            <w:pPr>
              <w:tabs>
                <w:tab w:val="left" w:pos="567"/>
                <w:tab w:val="left" w:pos="1134"/>
              </w:tabs>
              <w:spacing w:line="240" w:lineRule="auto"/>
              <w:rPr>
                <w:rFonts w:ascii="Aptos" w:hAnsi="Aptos" w:cs="Calibri"/>
                <w:sz w:val="22"/>
                <w:szCs w:val="22"/>
              </w:rPr>
            </w:pPr>
          </w:p>
          <w:p w14:paraId="42663304" w14:textId="77777777" w:rsidR="00380E76" w:rsidRPr="000034BC" w:rsidRDefault="00380E76" w:rsidP="00D04AF6">
            <w:pPr>
              <w:tabs>
                <w:tab w:val="left" w:pos="567"/>
                <w:tab w:val="left" w:pos="1134"/>
              </w:tabs>
              <w:spacing w:line="240" w:lineRule="auto"/>
              <w:rPr>
                <w:rFonts w:ascii="Aptos" w:hAnsi="Aptos" w:cs="Calibri"/>
                <w:sz w:val="22"/>
                <w:szCs w:val="22"/>
              </w:rPr>
            </w:pPr>
            <w:r w:rsidRPr="000034BC">
              <w:rPr>
                <w:rFonts w:ascii="Aptos" w:hAnsi="Aptos" w:cs="Calibri"/>
                <w:sz w:val="22"/>
                <w:szCs w:val="22"/>
              </w:rPr>
              <w:t>Fail – Bidder confirms they do not have a health and safety accreditation/policy.  They have been convicted or had a notice/s served by the Health &amp; Safety Executive and have failed to provide information regarding any remedial action or changes to procedure as a result of the notice/s.</w:t>
            </w:r>
          </w:p>
          <w:p w14:paraId="65C00468" w14:textId="77777777" w:rsidR="00380E76" w:rsidRPr="000034BC" w:rsidRDefault="00380E76" w:rsidP="00D04AF6">
            <w:pPr>
              <w:tabs>
                <w:tab w:val="left" w:pos="567"/>
                <w:tab w:val="left" w:pos="1134"/>
              </w:tabs>
              <w:spacing w:line="240" w:lineRule="auto"/>
              <w:rPr>
                <w:rFonts w:ascii="Aptos" w:hAnsi="Aptos" w:cs="Calibri"/>
                <w:sz w:val="22"/>
                <w:szCs w:val="22"/>
              </w:rPr>
            </w:pPr>
          </w:p>
          <w:p w14:paraId="1275EF76" w14:textId="77777777" w:rsidR="00380E76" w:rsidRPr="000034BC" w:rsidRDefault="00380E76" w:rsidP="00D04AF6">
            <w:pPr>
              <w:tabs>
                <w:tab w:val="left" w:pos="567"/>
                <w:tab w:val="left" w:pos="1134"/>
              </w:tabs>
              <w:spacing w:line="240" w:lineRule="auto"/>
              <w:rPr>
                <w:rFonts w:ascii="Aptos" w:hAnsi="Aptos" w:cs="Calibri"/>
                <w:b/>
                <w:sz w:val="22"/>
                <w:szCs w:val="22"/>
              </w:rPr>
            </w:pPr>
            <w:r w:rsidRPr="000034BC">
              <w:rPr>
                <w:rFonts w:ascii="Aptos" w:hAnsi="Aptos" w:cs="Calibri"/>
                <w:b/>
                <w:sz w:val="22"/>
                <w:szCs w:val="22"/>
              </w:rPr>
              <w:t>Equality</w:t>
            </w:r>
          </w:p>
          <w:p w14:paraId="51704800" w14:textId="77777777" w:rsidR="00380E76" w:rsidRPr="000034BC" w:rsidRDefault="00380E76" w:rsidP="00D04AF6">
            <w:pPr>
              <w:tabs>
                <w:tab w:val="left" w:pos="567"/>
                <w:tab w:val="left" w:pos="1134"/>
              </w:tabs>
              <w:spacing w:line="240" w:lineRule="auto"/>
              <w:rPr>
                <w:rFonts w:ascii="Aptos" w:hAnsi="Aptos" w:cs="Calibri"/>
                <w:sz w:val="22"/>
                <w:szCs w:val="22"/>
              </w:rPr>
            </w:pPr>
            <w:r w:rsidRPr="000034BC">
              <w:rPr>
                <w:rFonts w:ascii="Aptos" w:hAnsi="Aptos" w:cs="Calibri"/>
                <w:sz w:val="22"/>
                <w:szCs w:val="22"/>
              </w:rPr>
              <w:t>Pass – Bidder confirms they abide by the quality Act 2010 and the Public Sector Equality Duty (2011), they have not been found to have unlawfully discriminated in the last 3 years or have provided sufficient evidence that appropriate action has been taken to prevent similar unlawful discrimination reoccurring.  They have not been the subject of formal investigation by the Equality and Human Rights Commission or its predecessors on ground of alleged unlawful discrimination or, where such a finding has been made, the Bidder has provided sufficient evidence that appropriate action has been taken to prevent similar unlawful discrimination reoccurring.  The bidder has an up-to-date SEP which includes an Equality Policy/strategy and has an anti-racism commitment.</w:t>
            </w:r>
          </w:p>
          <w:p w14:paraId="5B870270" w14:textId="77777777" w:rsidR="00380E76" w:rsidRPr="000034BC" w:rsidRDefault="00380E76" w:rsidP="00D04AF6">
            <w:pPr>
              <w:tabs>
                <w:tab w:val="left" w:pos="567"/>
                <w:tab w:val="left" w:pos="1134"/>
              </w:tabs>
              <w:spacing w:line="240" w:lineRule="auto"/>
              <w:rPr>
                <w:rFonts w:ascii="Aptos" w:hAnsi="Aptos" w:cs="Calibri"/>
                <w:sz w:val="22"/>
                <w:szCs w:val="22"/>
              </w:rPr>
            </w:pPr>
          </w:p>
          <w:p w14:paraId="657565BE" w14:textId="77777777" w:rsidR="00380E76" w:rsidRPr="000034BC" w:rsidRDefault="00380E76" w:rsidP="00D04AF6">
            <w:pPr>
              <w:tabs>
                <w:tab w:val="left" w:pos="567"/>
                <w:tab w:val="left" w:pos="1134"/>
              </w:tabs>
              <w:spacing w:line="240" w:lineRule="auto"/>
              <w:rPr>
                <w:rFonts w:ascii="Aptos" w:hAnsi="Aptos" w:cs="Calibri"/>
                <w:sz w:val="22"/>
                <w:szCs w:val="22"/>
              </w:rPr>
            </w:pPr>
            <w:r w:rsidRPr="000034BC">
              <w:rPr>
                <w:rFonts w:ascii="Aptos" w:hAnsi="Aptos" w:cs="Calibri"/>
                <w:sz w:val="22"/>
                <w:szCs w:val="22"/>
              </w:rPr>
              <w:t>Fail – Bidder does not confirm its organisations commitment to abide by the Equality Act 2010 and the Public Sector Equality Duty (2011). Bidder has been found to have unlawfully discriminated in the last three years or failed to provide evidence that it has taken appropriate action to prevent similar unlawful discrimination reoccurring. Bidder confirms they have been the subject of formal investigation by the Equality and Human Rights Commission or its predecessors on grounds of alleged unlawful discrimination and does not provide evidence of action taken to prevent unlawful discrimination from occurring.   The bidder does not have an up-to-date SEP which includes an Equality Policy/strategy and does not have an anti-racism commitment.</w:t>
            </w:r>
          </w:p>
          <w:p w14:paraId="63CD08CE" w14:textId="77777777" w:rsidR="00380E76" w:rsidRPr="000034BC" w:rsidRDefault="00380E76" w:rsidP="00D04AF6">
            <w:pPr>
              <w:tabs>
                <w:tab w:val="left" w:pos="567"/>
                <w:tab w:val="left" w:pos="1134"/>
              </w:tabs>
              <w:spacing w:line="240" w:lineRule="auto"/>
              <w:rPr>
                <w:rFonts w:ascii="Aptos" w:hAnsi="Aptos" w:cs="Calibri"/>
                <w:sz w:val="22"/>
                <w:szCs w:val="22"/>
              </w:rPr>
            </w:pPr>
          </w:p>
          <w:p w14:paraId="4BD7BE6C" w14:textId="77777777" w:rsidR="00380E76" w:rsidRPr="000034BC" w:rsidRDefault="00380E76" w:rsidP="00D04AF6">
            <w:pPr>
              <w:tabs>
                <w:tab w:val="left" w:pos="567"/>
                <w:tab w:val="left" w:pos="1134"/>
              </w:tabs>
              <w:spacing w:line="240" w:lineRule="auto"/>
              <w:rPr>
                <w:rFonts w:ascii="Aptos" w:hAnsi="Aptos" w:cs="Calibri"/>
                <w:b/>
                <w:sz w:val="22"/>
                <w:szCs w:val="22"/>
                <w:highlight w:val="yellow"/>
              </w:rPr>
            </w:pPr>
          </w:p>
        </w:tc>
      </w:tr>
      <w:tr w:rsidR="00380E76" w:rsidRPr="000034BC" w14:paraId="7037DA1F" w14:textId="77777777" w:rsidTr="00D04AF6">
        <w:tc>
          <w:tcPr>
            <w:tcW w:w="1985" w:type="dxa"/>
          </w:tcPr>
          <w:p w14:paraId="5906A44C" w14:textId="77777777" w:rsidR="00380E76" w:rsidRPr="000034BC" w:rsidRDefault="00380E76" w:rsidP="00D04AF6">
            <w:pPr>
              <w:tabs>
                <w:tab w:val="left" w:pos="567"/>
                <w:tab w:val="left" w:pos="1134"/>
              </w:tabs>
              <w:spacing w:line="240" w:lineRule="auto"/>
              <w:rPr>
                <w:rFonts w:ascii="Aptos" w:hAnsi="Aptos" w:cs="Calibri"/>
                <w:b/>
                <w:sz w:val="22"/>
                <w:szCs w:val="22"/>
                <w:highlight w:val="yellow"/>
              </w:rPr>
            </w:pPr>
          </w:p>
          <w:p w14:paraId="6ED9E77A" w14:textId="77777777" w:rsidR="00380E76" w:rsidRPr="000034BC" w:rsidRDefault="00380E76" w:rsidP="00D04AF6">
            <w:pPr>
              <w:tabs>
                <w:tab w:val="left" w:pos="567"/>
                <w:tab w:val="left" w:pos="1134"/>
              </w:tabs>
              <w:spacing w:line="240" w:lineRule="auto"/>
              <w:rPr>
                <w:rFonts w:ascii="Aptos" w:hAnsi="Aptos" w:cs="Calibri"/>
                <w:b/>
                <w:sz w:val="22"/>
                <w:szCs w:val="22"/>
              </w:rPr>
            </w:pPr>
            <w:r w:rsidRPr="000034BC">
              <w:rPr>
                <w:rFonts w:ascii="Aptos" w:hAnsi="Aptos" w:cs="Calibri"/>
                <w:b/>
                <w:sz w:val="22"/>
                <w:szCs w:val="22"/>
              </w:rPr>
              <w:t>Modern Slavery</w:t>
            </w:r>
          </w:p>
          <w:p w14:paraId="3892146E" w14:textId="77777777" w:rsidR="00380E76" w:rsidRPr="000034BC" w:rsidRDefault="00380E76" w:rsidP="00D04AF6">
            <w:pPr>
              <w:tabs>
                <w:tab w:val="left" w:pos="567"/>
                <w:tab w:val="left" w:pos="1134"/>
              </w:tabs>
              <w:spacing w:line="240" w:lineRule="auto"/>
              <w:rPr>
                <w:rFonts w:ascii="Aptos" w:hAnsi="Aptos" w:cs="Calibri"/>
                <w:b/>
                <w:sz w:val="22"/>
                <w:szCs w:val="22"/>
                <w:highlight w:val="yellow"/>
              </w:rPr>
            </w:pPr>
          </w:p>
        </w:tc>
        <w:tc>
          <w:tcPr>
            <w:tcW w:w="6946" w:type="dxa"/>
          </w:tcPr>
          <w:p w14:paraId="57268305" w14:textId="77777777" w:rsidR="00380E76" w:rsidRPr="000034BC" w:rsidRDefault="00380E76" w:rsidP="00D04AF6">
            <w:pPr>
              <w:tabs>
                <w:tab w:val="left" w:pos="567"/>
                <w:tab w:val="left" w:pos="1134"/>
              </w:tabs>
              <w:spacing w:line="240" w:lineRule="auto"/>
              <w:rPr>
                <w:rFonts w:ascii="Aptos" w:hAnsi="Aptos" w:cs="Calibri"/>
                <w:color w:val="FF0000"/>
                <w:sz w:val="22"/>
                <w:szCs w:val="22"/>
              </w:rPr>
            </w:pPr>
          </w:p>
          <w:p w14:paraId="7B7D4675" w14:textId="77777777" w:rsidR="00380E76" w:rsidRPr="000034BC" w:rsidRDefault="00380E76" w:rsidP="00D04AF6">
            <w:pPr>
              <w:tabs>
                <w:tab w:val="left" w:pos="567"/>
                <w:tab w:val="left" w:pos="1134"/>
              </w:tabs>
              <w:spacing w:line="240" w:lineRule="auto"/>
              <w:rPr>
                <w:rFonts w:ascii="Aptos" w:hAnsi="Aptos" w:cs="Calibri"/>
                <w:sz w:val="22"/>
                <w:szCs w:val="22"/>
              </w:rPr>
            </w:pPr>
            <w:r w:rsidRPr="000034BC">
              <w:rPr>
                <w:rFonts w:ascii="Aptos" w:hAnsi="Aptos" w:cs="Calibri"/>
                <w:sz w:val="22"/>
                <w:szCs w:val="22"/>
              </w:rPr>
              <w:t>Pass – Bidder provides a copy of their Slavery and Human Trafficking statement; confirms they abide by the principles of Welsh Governments Code of Practice and signs up to the Transparency in Supply Chains website within 3 months of contract award date.</w:t>
            </w:r>
          </w:p>
          <w:p w14:paraId="1004E913" w14:textId="77777777" w:rsidR="00380E76" w:rsidRPr="000034BC" w:rsidRDefault="00380E76" w:rsidP="00D04AF6">
            <w:pPr>
              <w:tabs>
                <w:tab w:val="left" w:pos="567"/>
                <w:tab w:val="left" w:pos="1134"/>
              </w:tabs>
              <w:spacing w:line="240" w:lineRule="auto"/>
              <w:rPr>
                <w:rFonts w:ascii="Aptos" w:hAnsi="Aptos" w:cs="Calibri"/>
                <w:sz w:val="22"/>
                <w:szCs w:val="22"/>
              </w:rPr>
            </w:pPr>
          </w:p>
          <w:p w14:paraId="276E270A" w14:textId="77777777" w:rsidR="00380E76" w:rsidRPr="000034BC" w:rsidRDefault="00380E76" w:rsidP="00D04AF6">
            <w:pPr>
              <w:tabs>
                <w:tab w:val="left" w:pos="567"/>
                <w:tab w:val="left" w:pos="1134"/>
              </w:tabs>
              <w:spacing w:line="240" w:lineRule="auto"/>
              <w:rPr>
                <w:rFonts w:ascii="Aptos" w:hAnsi="Aptos" w:cs="Calibri"/>
                <w:b/>
                <w:sz w:val="22"/>
                <w:szCs w:val="22"/>
              </w:rPr>
            </w:pPr>
            <w:r w:rsidRPr="000034BC">
              <w:rPr>
                <w:rFonts w:ascii="Aptos" w:hAnsi="Aptos" w:cs="Calibri"/>
                <w:sz w:val="22"/>
                <w:szCs w:val="22"/>
              </w:rPr>
              <w:t xml:space="preserve">Fail – Bidder fails to provide a copy of a Slavery and Human Trafficking statement; fails to confirm that they abide by the principles of Welsh Governments Code of Practice and fails to confirm they have signed up to Transparency in Supply Chains within 3 months of contract award date.     </w:t>
            </w:r>
          </w:p>
          <w:p w14:paraId="47DC79C2" w14:textId="77777777" w:rsidR="00380E76" w:rsidRPr="000034BC" w:rsidRDefault="00380E76" w:rsidP="00D04AF6">
            <w:pPr>
              <w:tabs>
                <w:tab w:val="left" w:pos="567"/>
                <w:tab w:val="left" w:pos="1134"/>
              </w:tabs>
              <w:spacing w:line="240" w:lineRule="auto"/>
              <w:rPr>
                <w:rFonts w:ascii="Aptos" w:hAnsi="Aptos" w:cs="Calibri"/>
                <w:b/>
                <w:sz w:val="22"/>
                <w:szCs w:val="22"/>
                <w:highlight w:val="yellow"/>
              </w:rPr>
            </w:pPr>
          </w:p>
        </w:tc>
      </w:tr>
      <w:tr w:rsidR="00380E76" w:rsidRPr="000034BC" w14:paraId="636545F8" w14:textId="77777777" w:rsidTr="00D04AF6">
        <w:tc>
          <w:tcPr>
            <w:tcW w:w="1985" w:type="dxa"/>
          </w:tcPr>
          <w:p w14:paraId="29B7BE84" w14:textId="77777777" w:rsidR="00380E76" w:rsidRPr="000034BC" w:rsidRDefault="00380E76" w:rsidP="00D04AF6">
            <w:pPr>
              <w:tabs>
                <w:tab w:val="left" w:pos="567"/>
                <w:tab w:val="left" w:pos="1134"/>
              </w:tabs>
              <w:spacing w:line="240" w:lineRule="auto"/>
              <w:rPr>
                <w:rFonts w:ascii="Aptos" w:hAnsi="Aptos" w:cs="Calibri"/>
                <w:b/>
                <w:sz w:val="22"/>
                <w:szCs w:val="22"/>
                <w:highlight w:val="yellow"/>
              </w:rPr>
            </w:pPr>
          </w:p>
          <w:p w14:paraId="09148D1F" w14:textId="77777777" w:rsidR="00380E76" w:rsidRPr="000034BC" w:rsidRDefault="00380E76" w:rsidP="00D04AF6">
            <w:pPr>
              <w:tabs>
                <w:tab w:val="left" w:pos="567"/>
                <w:tab w:val="left" w:pos="1134"/>
              </w:tabs>
              <w:spacing w:line="240" w:lineRule="auto"/>
              <w:rPr>
                <w:rFonts w:ascii="Aptos" w:hAnsi="Aptos" w:cs="Calibri"/>
                <w:b/>
                <w:sz w:val="22"/>
                <w:szCs w:val="22"/>
              </w:rPr>
            </w:pPr>
            <w:r w:rsidRPr="000034BC">
              <w:rPr>
                <w:rFonts w:ascii="Aptos" w:hAnsi="Aptos" w:cs="Calibri"/>
                <w:b/>
                <w:sz w:val="22"/>
                <w:szCs w:val="22"/>
              </w:rPr>
              <w:lastRenderedPageBreak/>
              <w:t>Information Governance</w:t>
            </w:r>
          </w:p>
          <w:p w14:paraId="74769674" w14:textId="77777777" w:rsidR="00380E76" w:rsidRPr="000034BC" w:rsidRDefault="00380E76" w:rsidP="00D04AF6">
            <w:pPr>
              <w:tabs>
                <w:tab w:val="left" w:pos="567"/>
                <w:tab w:val="left" w:pos="1134"/>
              </w:tabs>
              <w:spacing w:line="240" w:lineRule="auto"/>
              <w:rPr>
                <w:rFonts w:ascii="Aptos" w:hAnsi="Aptos" w:cs="Calibri"/>
                <w:b/>
                <w:sz w:val="22"/>
                <w:szCs w:val="22"/>
                <w:highlight w:val="yellow"/>
              </w:rPr>
            </w:pPr>
          </w:p>
        </w:tc>
        <w:tc>
          <w:tcPr>
            <w:tcW w:w="6946" w:type="dxa"/>
          </w:tcPr>
          <w:p w14:paraId="0476E930" w14:textId="77777777" w:rsidR="00380E76" w:rsidRPr="000034BC" w:rsidRDefault="00380E76" w:rsidP="00D04AF6">
            <w:pPr>
              <w:tabs>
                <w:tab w:val="left" w:pos="567"/>
                <w:tab w:val="left" w:pos="1134"/>
              </w:tabs>
              <w:spacing w:line="240" w:lineRule="auto"/>
              <w:rPr>
                <w:rFonts w:ascii="Aptos" w:hAnsi="Aptos" w:cs="Calibri"/>
                <w:sz w:val="22"/>
                <w:szCs w:val="22"/>
              </w:rPr>
            </w:pPr>
          </w:p>
          <w:p w14:paraId="60DC9274" w14:textId="77777777" w:rsidR="00380E76" w:rsidRPr="000034BC" w:rsidRDefault="00380E76" w:rsidP="00D04AF6">
            <w:pPr>
              <w:tabs>
                <w:tab w:val="left" w:pos="567"/>
                <w:tab w:val="left" w:pos="1134"/>
              </w:tabs>
              <w:spacing w:line="240" w:lineRule="auto"/>
              <w:rPr>
                <w:rFonts w:ascii="Aptos" w:hAnsi="Aptos" w:cs="Calibri"/>
                <w:sz w:val="22"/>
                <w:szCs w:val="22"/>
              </w:rPr>
            </w:pPr>
            <w:r w:rsidRPr="000034BC">
              <w:rPr>
                <w:rFonts w:ascii="Aptos" w:hAnsi="Aptos" w:cs="Calibri"/>
                <w:sz w:val="22"/>
                <w:szCs w:val="22"/>
              </w:rPr>
              <w:lastRenderedPageBreak/>
              <w:t>Pass – Bidder confirms that any system used in the delivery of the Requirements will adhere to the Commissioner’s data protection, information governance policies and Confidentiality Codes of Practice.  Confirms that Commissioner’s data protection and Information Governance (IG) policies, and Confidentiality Codes of Practice will be supported by appropriate Data Protection and Information Governance training for all staff.  Bidder confirms that all information will be protected in transit, at rest and at end of life.  Confirmation that information will be protected in any form (e.g., on paper, in electronic systems, physical media) and any exchange of personal/sensitive data will be completed using secure mechanisms.  Bidder confirms that the service will be provided in a manner compliant Data Protection Legislation.  Bidder confirms all data will be protected from unauthorised access and corruption by any means, including system fault or failure and the Bidder confirms they will ensure secure storage of all records, including paper.  Bidder confirms that they have an appropriate security governance framework in place which is supported by relevant cyber-information security policies.  Bidder confirms they will comply with retention and destruction requirements.  Bidder confirms they will ensure access to system management functions and operational data will be available to authorised personnel only and will confirm if the Commissioner’s data is accessible to third parties.</w:t>
            </w:r>
          </w:p>
          <w:p w14:paraId="08EB58F1" w14:textId="77777777" w:rsidR="00380E76" w:rsidRPr="000034BC" w:rsidRDefault="00380E76" w:rsidP="00D04AF6">
            <w:pPr>
              <w:tabs>
                <w:tab w:val="left" w:pos="567"/>
                <w:tab w:val="left" w:pos="1134"/>
              </w:tabs>
              <w:spacing w:line="240" w:lineRule="auto"/>
              <w:rPr>
                <w:rFonts w:ascii="Aptos" w:hAnsi="Aptos" w:cs="Calibri"/>
                <w:sz w:val="22"/>
                <w:szCs w:val="22"/>
              </w:rPr>
            </w:pPr>
          </w:p>
          <w:p w14:paraId="47BFBF23" w14:textId="77777777" w:rsidR="00380E76" w:rsidRPr="000034BC" w:rsidRDefault="00380E76" w:rsidP="00D04AF6">
            <w:pPr>
              <w:tabs>
                <w:tab w:val="left" w:pos="567"/>
                <w:tab w:val="left" w:pos="1134"/>
              </w:tabs>
              <w:spacing w:line="240" w:lineRule="auto"/>
              <w:rPr>
                <w:rFonts w:ascii="Aptos" w:hAnsi="Aptos" w:cs="Calibri"/>
                <w:sz w:val="22"/>
                <w:szCs w:val="22"/>
              </w:rPr>
            </w:pPr>
            <w:r w:rsidRPr="000034BC">
              <w:rPr>
                <w:rFonts w:ascii="Aptos" w:hAnsi="Aptos" w:cs="Calibri"/>
                <w:sz w:val="22"/>
                <w:szCs w:val="22"/>
              </w:rPr>
              <w:t>Fail – Bidder does not confirm that any system used in the delivery of the Requirements will adhere to the Commissioner’s data protection and information governance policies and Confidentiality Codes of Practice.  Bidder does not confirm that Commissioner’s data protection and Information Governance (IG) policies in and Confidentiality Codes of Practice will be supported by appropriate Data Protection and Information Governance training for all staff.  Bidder does not confirm that all information will be protected in transit, at rest and at end of life.</w:t>
            </w:r>
          </w:p>
          <w:p w14:paraId="2214744A" w14:textId="77777777" w:rsidR="00380E76" w:rsidRPr="000034BC" w:rsidRDefault="00380E76" w:rsidP="00D04AF6">
            <w:pPr>
              <w:tabs>
                <w:tab w:val="left" w:pos="567"/>
                <w:tab w:val="left" w:pos="1134"/>
              </w:tabs>
              <w:spacing w:line="240" w:lineRule="auto"/>
              <w:rPr>
                <w:rFonts w:ascii="Aptos" w:hAnsi="Aptos" w:cs="Calibri"/>
                <w:sz w:val="22"/>
                <w:szCs w:val="22"/>
              </w:rPr>
            </w:pPr>
            <w:r w:rsidRPr="000034BC">
              <w:rPr>
                <w:rFonts w:ascii="Aptos" w:hAnsi="Aptos" w:cs="Calibri"/>
                <w:sz w:val="22"/>
                <w:szCs w:val="22"/>
              </w:rPr>
              <w:t xml:space="preserve">Bidder does not confirm information will be protected in any form (e.g., on paper, in electronic systems, physical media) and any exchange of personal/sensitive data will be completed using secure mechanisms.  Bidder does not confirm that the service will be provided in a manner compliant with Data Protection Legislation.  Bidder does not confirm all data will be protected from unauthorised access and corruption by any means, including system fault or failure and/or Bidder does not confirm they will ensure secure storage of all records, including paper.  Bidder does not confirm that they have an appropriate security governance framework in place which is supported by relevant cyber-information security policies.  Bidder does not confirm they will comply with retention and destruction requirements.  Bidder does not confirm they will ensure access to system management functions and operational data will be available to authorised personnel only and will not confirm if the Commissioner’s data is accessible to third parties.  </w:t>
            </w:r>
          </w:p>
          <w:p w14:paraId="05BDF4CE" w14:textId="77777777" w:rsidR="00380E76" w:rsidRPr="000034BC" w:rsidRDefault="00380E76" w:rsidP="00D04AF6">
            <w:pPr>
              <w:tabs>
                <w:tab w:val="left" w:pos="567"/>
                <w:tab w:val="left" w:pos="1134"/>
              </w:tabs>
              <w:spacing w:line="240" w:lineRule="auto"/>
              <w:rPr>
                <w:rFonts w:ascii="Aptos" w:hAnsi="Aptos" w:cs="Calibri"/>
                <w:sz w:val="22"/>
                <w:szCs w:val="22"/>
              </w:rPr>
            </w:pPr>
          </w:p>
        </w:tc>
      </w:tr>
      <w:tr w:rsidR="00380E76" w:rsidRPr="000034BC" w14:paraId="76AB4919" w14:textId="77777777" w:rsidTr="00D04AF6">
        <w:tc>
          <w:tcPr>
            <w:tcW w:w="1985" w:type="dxa"/>
          </w:tcPr>
          <w:p w14:paraId="3F3A31B5" w14:textId="77777777" w:rsidR="00380E76" w:rsidRPr="000034BC" w:rsidRDefault="00380E76" w:rsidP="00D04AF6">
            <w:pPr>
              <w:tabs>
                <w:tab w:val="left" w:pos="567"/>
                <w:tab w:val="left" w:pos="1134"/>
              </w:tabs>
              <w:spacing w:line="240" w:lineRule="auto"/>
              <w:rPr>
                <w:rFonts w:ascii="Aptos" w:hAnsi="Aptos" w:cs="Calibri"/>
                <w:b/>
                <w:sz w:val="22"/>
                <w:szCs w:val="22"/>
              </w:rPr>
            </w:pPr>
          </w:p>
          <w:p w14:paraId="3691B4D6" w14:textId="77777777" w:rsidR="00380E76" w:rsidRPr="000034BC" w:rsidRDefault="00380E76" w:rsidP="00D04AF6">
            <w:pPr>
              <w:tabs>
                <w:tab w:val="left" w:pos="567"/>
                <w:tab w:val="left" w:pos="1134"/>
              </w:tabs>
              <w:spacing w:line="240" w:lineRule="auto"/>
              <w:rPr>
                <w:rFonts w:ascii="Aptos" w:hAnsi="Aptos" w:cs="Calibri"/>
                <w:b/>
                <w:sz w:val="22"/>
                <w:szCs w:val="22"/>
              </w:rPr>
            </w:pPr>
            <w:r w:rsidRPr="000034BC">
              <w:rPr>
                <w:rFonts w:ascii="Aptos" w:hAnsi="Aptos" w:cs="Calibri"/>
                <w:b/>
                <w:sz w:val="22"/>
                <w:szCs w:val="22"/>
              </w:rPr>
              <w:t>Freedom of Information (F.O.I)</w:t>
            </w:r>
          </w:p>
          <w:p w14:paraId="0ED3458B" w14:textId="77777777" w:rsidR="00380E76" w:rsidRPr="000034BC" w:rsidRDefault="00380E76" w:rsidP="00D04AF6">
            <w:pPr>
              <w:tabs>
                <w:tab w:val="left" w:pos="567"/>
                <w:tab w:val="left" w:pos="1134"/>
              </w:tabs>
              <w:spacing w:line="240" w:lineRule="auto"/>
              <w:rPr>
                <w:rFonts w:ascii="Aptos" w:hAnsi="Aptos" w:cs="Calibri"/>
                <w:b/>
                <w:sz w:val="22"/>
                <w:szCs w:val="22"/>
              </w:rPr>
            </w:pPr>
          </w:p>
        </w:tc>
        <w:tc>
          <w:tcPr>
            <w:tcW w:w="6946" w:type="dxa"/>
          </w:tcPr>
          <w:p w14:paraId="5A1FAA21" w14:textId="77777777" w:rsidR="00380E76" w:rsidRPr="000034BC" w:rsidRDefault="00380E76" w:rsidP="00D04AF6">
            <w:pPr>
              <w:tabs>
                <w:tab w:val="left" w:pos="567"/>
                <w:tab w:val="left" w:pos="1134"/>
              </w:tabs>
              <w:spacing w:line="240" w:lineRule="auto"/>
              <w:rPr>
                <w:rFonts w:ascii="Aptos" w:hAnsi="Aptos" w:cs="Calibri"/>
                <w:b/>
                <w:sz w:val="22"/>
                <w:szCs w:val="22"/>
              </w:rPr>
            </w:pPr>
          </w:p>
          <w:p w14:paraId="0BCE9C84" w14:textId="77777777" w:rsidR="00380E76" w:rsidRPr="000034BC" w:rsidRDefault="00380E76" w:rsidP="00D04AF6">
            <w:pPr>
              <w:tabs>
                <w:tab w:val="left" w:pos="567"/>
                <w:tab w:val="left" w:pos="1134"/>
              </w:tabs>
              <w:spacing w:line="240" w:lineRule="auto"/>
              <w:rPr>
                <w:rFonts w:ascii="Aptos" w:hAnsi="Aptos" w:cs="Calibri"/>
                <w:sz w:val="22"/>
                <w:szCs w:val="22"/>
              </w:rPr>
            </w:pPr>
            <w:r w:rsidRPr="000034BC">
              <w:rPr>
                <w:rFonts w:ascii="Aptos" w:hAnsi="Aptos" w:cs="Calibri"/>
                <w:sz w:val="22"/>
                <w:szCs w:val="22"/>
              </w:rPr>
              <w:t>Pass – you agree to Freedom of Information requirements.</w:t>
            </w:r>
          </w:p>
          <w:p w14:paraId="10573658" w14:textId="77777777" w:rsidR="00380E76" w:rsidRPr="000034BC" w:rsidRDefault="00380E76" w:rsidP="00D04AF6">
            <w:pPr>
              <w:tabs>
                <w:tab w:val="left" w:pos="567"/>
                <w:tab w:val="left" w:pos="1134"/>
              </w:tabs>
              <w:spacing w:line="240" w:lineRule="auto"/>
              <w:rPr>
                <w:rFonts w:ascii="Aptos" w:hAnsi="Aptos" w:cs="Calibri"/>
                <w:sz w:val="22"/>
                <w:szCs w:val="22"/>
              </w:rPr>
            </w:pPr>
          </w:p>
          <w:p w14:paraId="7CCC7EE5" w14:textId="77777777" w:rsidR="00380E76" w:rsidRPr="000034BC" w:rsidRDefault="00380E76" w:rsidP="00D04AF6">
            <w:pPr>
              <w:tabs>
                <w:tab w:val="left" w:pos="567"/>
                <w:tab w:val="left" w:pos="1134"/>
              </w:tabs>
              <w:spacing w:line="240" w:lineRule="auto"/>
              <w:rPr>
                <w:rFonts w:ascii="Aptos" w:hAnsi="Aptos" w:cs="Calibri"/>
                <w:sz w:val="22"/>
                <w:szCs w:val="22"/>
              </w:rPr>
            </w:pPr>
            <w:r w:rsidRPr="000034BC">
              <w:rPr>
                <w:rFonts w:ascii="Aptos" w:hAnsi="Aptos" w:cs="Calibri"/>
                <w:sz w:val="22"/>
                <w:szCs w:val="22"/>
              </w:rPr>
              <w:t>Fail – you do not agree to Freedom of Information requirements.</w:t>
            </w:r>
          </w:p>
          <w:p w14:paraId="4C2D087C" w14:textId="77777777" w:rsidR="00380E76" w:rsidRPr="000034BC" w:rsidRDefault="00380E76" w:rsidP="00D04AF6">
            <w:pPr>
              <w:tabs>
                <w:tab w:val="left" w:pos="567"/>
                <w:tab w:val="left" w:pos="1134"/>
              </w:tabs>
              <w:spacing w:line="240" w:lineRule="auto"/>
              <w:rPr>
                <w:rFonts w:ascii="Aptos" w:hAnsi="Aptos" w:cs="Calibri"/>
                <w:b/>
                <w:sz w:val="22"/>
                <w:szCs w:val="22"/>
              </w:rPr>
            </w:pPr>
          </w:p>
        </w:tc>
      </w:tr>
      <w:tr w:rsidR="00380E76" w:rsidRPr="000034BC" w14:paraId="12A4A359" w14:textId="77777777" w:rsidTr="00D04AF6">
        <w:tc>
          <w:tcPr>
            <w:tcW w:w="1985" w:type="dxa"/>
          </w:tcPr>
          <w:p w14:paraId="24202BEF" w14:textId="77777777" w:rsidR="00380E76" w:rsidRPr="000034BC" w:rsidRDefault="00380E76" w:rsidP="00D04AF6">
            <w:pPr>
              <w:tabs>
                <w:tab w:val="left" w:pos="567"/>
                <w:tab w:val="left" w:pos="1134"/>
              </w:tabs>
              <w:spacing w:line="240" w:lineRule="auto"/>
              <w:rPr>
                <w:rFonts w:ascii="Aptos" w:hAnsi="Aptos" w:cs="Calibri"/>
                <w:b/>
                <w:sz w:val="22"/>
                <w:szCs w:val="22"/>
              </w:rPr>
            </w:pPr>
          </w:p>
          <w:p w14:paraId="01424060" w14:textId="77777777" w:rsidR="00380E76" w:rsidRPr="000034BC" w:rsidRDefault="00380E76" w:rsidP="00D04AF6">
            <w:pPr>
              <w:tabs>
                <w:tab w:val="left" w:pos="567"/>
                <w:tab w:val="left" w:pos="1134"/>
              </w:tabs>
              <w:spacing w:line="240" w:lineRule="auto"/>
              <w:rPr>
                <w:rFonts w:ascii="Aptos" w:hAnsi="Aptos" w:cs="Calibri"/>
                <w:b/>
                <w:sz w:val="22"/>
                <w:szCs w:val="22"/>
              </w:rPr>
            </w:pPr>
            <w:r w:rsidRPr="000034BC">
              <w:rPr>
                <w:rFonts w:ascii="Aptos" w:hAnsi="Aptos" w:cs="Calibri"/>
                <w:b/>
                <w:sz w:val="22"/>
                <w:szCs w:val="22"/>
              </w:rPr>
              <w:t>Cyber Security</w:t>
            </w:r>
          </w:p>
          <w:p w14:paraId="65AC6077" w14:textId="77777777" w:rsidR="00380E76" w:rsidRPr="000034BC" w:rsidRDefault="00380E76" w:rsidP="00D04AF6">
            <w:pPr>
              <w:tabs>
                <w:tab w:val="left" w:pos="567"/>
                <w:tab w:val="left" w:pos="1134"/>
              </w:tabs>
              <w:spacing w:line="240" w:lineRule="auto"/>
              <w:rPr>
                <w:rFonts w:ascii="Aptos" w:hAnsi="Aptos" w:cs="Calibri"/>
                <w:b/>
                <w:sz w:val="22"/>
                <w:szCs w:val="22"/>
                <w:highlight w:val="yellow"/>
              </w:rPr>
            </w:pPr>
          </w:p>
        </w:tc>
        <w:tc>
          <w:tcPr>
            <w:tcW w:w="6946" w:type="dxa"/>
          </w:tcPr>
          <w:p w14:paraId="20FD9AE9" w14:textId="77777777" w:rsidR="00380E76" w:rsidRPr="000034BC" w:rsidRDefault="00380E76" w:rsidP="00D04AF6">
            <w:pPr>
              <w:tabs>
                <w:tab w:val="left" w:pos="567"/>
                <w:tab w:val="left" w:pos="1134"/>
              </w:tabs>
              <w:spacing w:line="240" w:lineRule="auto"/>
              <w:rPr>
                <w:rFonts w:ascii="Aptos" w:hAnsi="Aptos" w:cs="Calibri"/>
                <w:b/>
                <w:sz w:val="22"/>
                <w:szCs w:val="22"/>
              </w:rPr>
            </w:pPr>
          </w:p>
          <w:p w14:paraId="3C2CAE3E" w14:textId="41666F97" w:rsidR="00380E76" w:rsidRPr="000034BC" w:rsidRDefault="00380E76" w:rsidP="00D04AF6">
            <w:pPr>
              <w:tabs>
                <w:tab w:val="left" w:pos="567"/>
                <w:tab w:val="left" w:pos="1134"/>
              </w:tabs>
              <w:spacing w:line="240" w:lineRule="auto"/>
              <w:rPr>
                <w:rFonts w:ascii="Aptos" w:hAnsi="Aptos" w:cs="Calibri"/>
                <w:sz w:val="22"/>
                <w:szCs w:val="22"/>
              </w:rPr>
            </w:pPr>
            <w:r w:rsidRPr="000034BC">
              <w:rPr>
                <w:rFonts w:ascii="Aptos" w:hAnsi="Aptos" w:cs="Calibri"/>
                <w:sz w:val="22"/>
                <w:szCs w:val="22"/>
              </w:rPr>
              <w:t xml:space="preserve">Pass – Bidder confirms achievement of Cyber Essentials by </w:t>
            </w:r>
            <w:r w:rsidR="00690F96">
              <w:rPr>
                <w:rFonts w:ascii="Aptos" w:hAnsi="Aptos" w:cs="Calibri"/>
                <w:sz w:val="22"/>
                <w:szCs w:val="22"/>
              </w:rPr>
              <w:t xml:space="preserve">date of contract award </w:t>
            </w:r>
            <w:r w:rsidRPr="000034BC">
              <w:rPr>
                <w:rFonts w:ascii="Aptos" w:hAnsi="Aptos" w:cs="Calibri"/>
                <w:sz w:val="22"/>
                <w:szCs w:val="22"/>
              </w:rPr>
              <w:t xml:space="preserve">and submits a detailed plan confirming they will be working towards achieving Cyber Essentials </w:t>
            </w:r>
            <w:r w:rsidR="00690F96">
              <w:rPr>
                <w:rFonts w:ascii="Aptos" w:hAnsi="Aptos" w:cs="Calibri"/>
                <w:sz w:val="22"/>
                <w:szCs w:val="22"/>
              </w:rPr>
              <w:t>by this date</w:t>
            </w:r>
            <w:r w:rsidRPr="000034BC">
              <w:rPr>
                <w:rFonts w:ascii="Aptos" w:hAnsi="Aptos" w:cs="Calibri"/>
                <w:sz w:val="22"/>
                <w:szCs w:val="22"/>
              </w:rPr>
              <w:t>.  Bidder has a documented cyber-information security policy, they have an appropriate security governance framework in place to control and direct its approach to cyber-information security and control, direct and communicate security risk management activities.  Bidder confirms that it has a dedicated resource who is responsible for cyber-information security, has a documented cyber incident response plan and Business Continuity and Disaster Recovery Plans.</w:t>
            </w:r>
          </w:p>
          <w:p w14:paraId="192552F2" w14:textId="77777777" w:rsidR="00380E76" w:rsidRPr="000034BC" w:rsidRDefault="00380E76" w:rsidP="00D04AF6">
            <w:pPr>
              <w:tabs>
                <w:tab w:val="left" w:pos="567"/>
                <w:tab w:val="left" w:pos="1134"/>
              </w:tabs>
              <w:spacing w:line="240" w:lineRule="auto"/>
              <w:rPr>
                <w:rFonts w:ascii="Aptos" w:hAnsi="Aptos" w:cs="Calibri"/>
                <w:sz w:val="22"/>
                <w:szCs w:val="22"/>
              </w:rPr>
            </w:pPr>
          </w:p>
          <w:p w14:paraId="47EBE043" w14:textId="15B830B2" w:rsidR="00380E76" w:rsidRPr="000034BC" w:rsidRDefault="00380E76" w:rsidP="00D04AF6">
            <w:pPr>
              <w:tabs>
                <w:tab w:val="left" w:pos="567"/>
                <w:tab w:val="left" w:pos="1134"/>
              </w:tabs>
              <w:spacing w:line="240" w:lineRule="auto"/>
              <w:rPr>
                <w:rFonts w:ascii="Aptos" w:hAnsi="Aptos" w:cs="Calibri"/>
                <w:sz w:val="22"/>
                <w:szCs w:val="22"/>
              </w:rPr>
            </w:pPr>
            <w:r w:rsidRPr="000034BC">
              <w:rPr>
                <w:rFonts w:ascii="Aptos" w:hAnsi="Aptos" w:cs="Calibri"/>
                <w:sz w:val="22"/>
                <w:szCs w:val="22"/>
              </w:rPr>
              <w:t xml:space="preserve">Fail – Bidder does not confirm achievement of Cyber Essentials by </w:t>
            </w:r>
            <w:r w:rsidR="00690F96">
              <w:rPr>
                <w:rFonts w:ascii="Aptos" w:hAnsi="Aptos" w:cs="Calibri"/>
                <w:sz w:val="22"/>
                <w:szCs w:val="22"/>
              </w:rPr>
              <w:t>contract award</w:t>
            </w:r>
            <w:r w:rsidRPr="000034BC">
              <w:rPr>
                <w:rFonts w:ascii="Aptos" w:hAnsi="Aptos" w:cs="Calibri"/>
                <w:sz w:val="22"/>
                <w:szCs w:val="22"/>
              </w:rPr>
              <w:t xml:space="preserve"> and does not submit a detailed plan confirming they will be working towards achieving Cyber Essentials </w:t>
            </w:r>
            <w:r w:rsidR="00690F96">
              <w:rPr>
                <w:rFonts w:ascii="Aptos" w:hAnsi="Aptos" w:cs="Calibri"/>
                <w:sz w:val="22"/>
                <w:szCs w:val="22"/>
              </w:rPr>
              <w:t>by contract award</w:t>
            </w:r>
            <w:r w:rsidRPr="000034BC">
              <w:rPr>
                <w:rFonts w:ascii="Aptos" w:hAnsi="Aptos" w:cs="Calibri"/>
                <w:sz w:val="22"/>
                <w:szCs w:val="22"/>
              </w:rPr>
              <w:t>.  Bidder does not confirm they have a documented cyber-information security policy, they do not confirm they have an appropriate security governance framework in place to control and direct its approach to cyber-information security and control, direct and communicate security risk management activities.  Bidder does not confirm that it has a dedicated resource who is responsible for cyber-information security.  Bidder does not confirm that it has a documented cyber incident response plan which includes appropriate communication and notification procedures.  Bidder does not confirm that they have documented Business Continuity and Disaster Recovery Plans.</w:t>
            </w:r>
          </w:p>
          <w:p w14:paraId="3F0735B8" w14:textId="77777777" w:rsidR="00380E76" w:rsidRPr="000034BC" w:rsidRDefault="00380E76" w:rsidP="00D04AF6">
            <w:pPr>
              <w:tabs>
                <w:tab w:val="left" w:pos="567"/>
                <w:tab w:val="left" w:pos="1134"/>
              </w:tabs>
              <w:spacing w:line="240" w:lineRule="auto"/>
              <w:rPr>
                <w:rFonts w:ascii="Aptos" w:hAnsi="Aptos" w:cs="Calibri"/>
                <w:sz w:val="22"/>
                <w:szCs w:val="22"/>
              </w:rPr>
            </w:pPr>
          </w:p>
        </w:tc>
      </w:tr>
      <w:tr w:rsidR="00380E76" w:rsidRPr="000034BC" w14:paraId="7C7D8179" w14:textId="77777777" w:rsidTr="00D04AF6">
        <w:tc>
          <w:tcPr>
            <w:tcW w:w="1985" w:type="dxa"/>
          </w:tcPr>
          <w:p w14:paraId="511B3618" w14:textId="77777777" w:rsidR="00380E76" w:rsidRPr="000034BC" w:rsidRDefault="00380E76" w:rsidP="00D04AF6">
            <w:pPr>
              <w:tabs>
                <w:tab w:val="left" w:pos="567"/>
                <w:tab w:val="left" w:pos="1134"/>
              </w:tabs>
              <w:spacing w:line="240" w:lineRule="auto"/>
              <w:rPr>
                <w:rFonts w:ascii="Aptos" w:hAnsi="Aptos" w:cs="Calibri"/>
                <w:b/>
                <w:sz w:val="22"/>
                <w:szCs w:val="22"/>
              </w:rPr>
            </w:pPr>
          </w:p>
          <w:p w14:paraId="1BF7095E" w14:textId="77777777" w:rsidR="00380E76" w:rsidRPr="000034BC" w:rsidRDefault="00380E76" w:rsidP="00D04AF6">
            <w:pPr>
              <w:tabs>
                <w:tab w:val="left" w:pos="567"/>
                <w:tab w:val="left" w:pos="1134"/>
              </w:tabs>
              <w:spacing w:line="240" w:lineRule="auto"/>
              <w:rPr>
                <w:rFonts w:ascii="Aptos" w:hAnsi="Aptos" w:cs="Calibri"/>
                <w:b/>
                <w:sz w:val="22"/>
                <w:szCs w:val="22"/>
                <w:highlight w:val="yellow"/>
              </w:rPr>
            </w:pPr>
            <w:r w:rsidRPr="000034BC">
              <w:rPr>
                <w:rFonts w:ascii="Aptos" w:hAnsi="Aptos" w:cs="Calibri"/>
                <w:b/>
                <w:sz w:val="22"/>
                <w:szCs w:val="22"/>
              </w:rPr>
              <w:t>Electronic Trading</w:t>
            </w:r>
          </w:p>
        </w:tc>
        <w:tc>
          <w:tcPr>
            <w:tcW w:w="6946" w:type="dxa"/>
          </w:tcPr>
          <w:p w14:paraId="6F2F1C09" w14:textId="77777777" w:rsidR="00380E76" w:rsidRPr="000034BC" w:rsidRDefault="00380E76" w:rsidP="00D04AF6">
            <w:pPr>
              <w:tabs>
                <w:tab w:val="left" w:pos="567"/>
                <w:tab w:val="left" w:pos="1134"/>
              </w:tabs>
              <w:spacing w:line="240" w:lineRule="auto"/>
              <w:rPr>
                <w:rFonts w:ascii="Aptos" w:hAnsi="Aptos" w:cs="Calibri"/>
                <w:b/>
                <w:sz w:val="22"/>
                <w:szCs w:val="22"/>
              </w:rPr>
            </w:pPr>
          </w:p>
          <w:p w14:paraId="7D536AA5" w14:textId="77777777" w:rsidR="00380E76" w:rsidRPr="000034BC" w:rsidRDefault="00380E76" w:rsidP="00D04AF6">
            <w:pPr>
              <w:tabs>
                <w:tab w:val="left" w:pos="567"/>
                <w:tab w:val="left" w:pos="1134"/>
              </w:tabs>
              <w:spacing w:line="240" w:lineRule="auto"/>
              <w:rPr>
                <w:rFonts w:ascii="Aptos" w:hAnsi="Aptos" w:cs="Calibri"/>
                <w:sz w:val="22"/>
                <w:szCs w:val="22"/>
              </w:rPr>
            </w:pPr>
            <w:r w:rsidRPr="000034BC">
              <w:rPr>
                <w:rFonts w:ascii="Aptos" w:hAnsi="Aptos" w:cs="Calibri"/>
                <w:sz w:val="22"/>
                <w:szCs w:val="22"/>
              </w:rPr>
              <w:t>For information only</w:t>
            </w:r>
          </w:p>
          <w:p w14:paraId="042F3302" w14:textId="77777777" w:rsidR="00380E76" w:rsidRPr="000034BC" w:rsidRDefault="00380E76" w:rsidP="00D04AF6">
            <w:pPr>
              <w:tabs>
                <w:tab w:val="left" w:pos="567"/>
                <w:tab w:val="left" w:pos="1134"/>
              </w:tabs>
              <w:spacing w:line="240" w:lineRule="auto"/>
              <w:rPr>
                <w:rFonts w:ascii="Aptos" w:hAnsi="Aptos" w:cs="Calibri"/>
                <w:sz w:val="22"/>
                <w:szCs w:val="22"/>
              </w:rPr>
            </w:pPr>
          </w:p>
          <w:p w14:paraId="21C478F8" w14:textId="77777777" w:rsidR="00380E76" w:rsidRPr="000034BC" w:rsidRDefault="00380E76" w:rsidP="00D04AF6">
            <w:pPr>
              <w:tabs>
                <w:tab w:val="left" w:pos="567"/>
                <w:tab w:val="left" w:pos="1134"/>
              </w:tabs>
              <w:spacing w:line="240" w:lineRule="auto"/>
              <w:rPr>
                <w:rFonts w:ascii="Aptos" w:hAnsi="Aptos" w:cs="Calibri"/>
                <w:sz w:val="22"/>
                <w:szCs w:val="22"/>
              </w:rPr>
            </w:pPr>
            <w:r w:rsidRPr="000034BC">
              <w:rPr>
                <w:rFonts w:ascii="Aptos" w:hAnsi="Aptos" w:cs="Calibri"/>
                <w:sz w:val="22"/>
                <w:szCs w:val="22"/>
              </w:rPr>
              <w:t>We ask this information to ascertain your ability to trade electronically.</w:t>
            </w:r>
          </w:p>
          <w:p w14:paraId="09618023" w14:textId="77777777" w:rsidR="00380E76" w:rsidRPr="000034BC" w:rsidRDefault="00380E76" w:rsidP="00D04AF6">
            <w:pPr>
              <w:tabs>
                <w:tab w:val="left" w:pos="567"/>
                <w:tab w:val="left" w:pos="1134"/>
              </w:tabs>
              <w:spacing w:line="240" w:lineRule="auto"/>
              <w:rPr>
                <w:rFonts w:ascii="Aptos" w:hAnsi="Aptos" w:cs="Calibri"/>
                <w:sz w:val="22"/>
                <w:szCs w:val="22"/>
              </w:rPr>
            </w:pPr>
          </w:p>
        </w:tc>
      </w:tr>
      <w:tr w:rsidR="00380E76" w:rsidRPr="000034BC" w14:paraId="4B6D1095" w14:textId="77777777" w:rsidTr="00D04AF6">
        <w:tc>
          <w:tcPr>
            <w:tcW w:w="1985" w:type="dxa"/>
          </w:tcPr>
          <w:p w14:paraId="75DCF916" w14:textId="77777777" w:rsidR="00380E76" w:rsidRPr="000034BC" w:rsidRDefault="00380E76" w:rsidP="00D04AF6">
            <w:pPr>
              <w:tabs>
                <w:tab w:val="left" w:pos="567"/>
                <w:tab w:val="left" w:pos="1134"/>
              </w:tabs>
              <w:spacing w:line="240" w:lineRule="auto"/>
              <w:rPr>
                <w:rFonts w:ascii="Aptos" w:hAnsi="Aptos" w:cs="Calibri"/>
                <w:b/>
                <w:sz w:val="22"/>
                <w:szCs w:val="22"/>
              </w:rPr>
            </w:pPr>
          </w:p>
          <w:p w14:paraId="394CC431" w14:textId="77777777" w:rsidR="00380E76" w:rsidRPr="000034BC" w:rsidRDefault="00380E76" w:rsidP="00D04AF6">
            <w:pPr>
              <w:tabs>
                <w:tab w:val="left" w:pos="567"/>
                <w:tab w:val="left" w:pos="1134"/>
              </w:tabs>
              <w:spacing w:line="240" w:lineRule="auto"/>
              <w:rPr>
                <w:rFonts w:ascii="Aptos" w:hAnsi="Aptos" w:cs="Calibri"/>
                <w:b/>
                <w:sz w:val="22"/>
                <w:szCs w:val="22"/>
              </w:rPr>
            </w:pPr>
            <w:r w:rsidRPr="000034BC">
              <w:rPr>
                <w:rFonts w:ascii="Aptos" w:hAnsi="Aptos" w:cs="Calibri"/>
                <w:b/>
                <w:sz w:val="22"/>
                <w:szCs w:val="22"/>
              </w:rPr>
              <w:t xml:space="preserve">Economic &amp; Financial Standing </w:t>
            </w:r>
          </w:p>
          <w:p w14:paraId="510F67BD" w14:textId="77777777" w:rsidR="00380E76" w:rsidRPr="000034BC" w:rsidRDefault="00380E76" w:rsidP="00D04AF6">
            <w:pPr>
              <w:tabs>
                <w:tab w:val="left" w:pos="567"/>
                <w:tab w:val="left" w:pos="1134"/>
              </w:tabs>
              <w:spacing w:line="240" w:lineRule="auto"/>
              <w:rPr>
                <w:rFonts w:ascii="Aptos" w:hAnsi="Aptos" w:cs="Calibri"/>
                <w:b/>
                <w:sz w:val="22"/>
                <w:szCs w:val="22"/>
              </w:rPr>
            </w:pPr>
          </w:p>
          <w:p w14:paraId="570B92A1" w14:textId="77777777" w:rsidR="00380E76" w:rsidRPr="000034BC" w:rsidRDefault="00380E76" w:rsidP="00D04AF6">
            <w:pPr>
              <w:tabs>
                <w:tab w:val="left" w:pos="567"/>
                <w:tab w:val="left" w:pos="1134"/>
              </w:tabs>
              <w:spacing w:line="240" w:lineRule="auto"/>
              <w:rPr>
                <w:rFonts w:ascii="Aptos" w:hAnsi="Aptos" w:cs="Calibri"/>
                <w:b/>
                <w:sz w:val="22"/>
                <w:szCs w:val="22"/>
              </w:rPr>
            </w:pPr>
            <w:r w:rsidRPr="000034BC">
              <w:rPr>
                <w:rFonts w:ascii="Aptos" w:hAnsi="Aptos" w:cs="Calibri"/>
                <w:b/>
                <w:sz w:val="22"/>
                <w:szCs w:val="22"/>
              </w:rPr>
              <w:t>EBIT</w:t>
            </w:r>
          </w:p>
          <w:p w14:paraId="72050393" w14:textId="77777777" w:rsidR="00380E76" w:rsidRPr="000034BC" w:rsidRDefault="00380E76" w:rsidP="00D04AF6">
            <w:pPr>
              <w:tabs>
                <w:tab w:val="left" w:pos="567"/>
                <w:tab w:val="left" w:pos="1134"/>
              </w:tabs>
              <w:spacing w:line="240" w:lineRule="auto"/>
              <w:rPr>
                <w:rFonts w:ascii="Aptos" w:hAnsi="Aptos" w:cs="Calibri"/>
                <w:b/>
                <w:sz w:val="22"/>
                <w:szCs w:val="22"/>
              </w:rPr>
            </w:pPr>
          </w:p>
          <w:p w14:paraId="45671D7B" w14:textId="77777777" w:rsidR="00380E76" w:rsidRPr="000034BC" w:rsidRDefault="00380E76" w:rsidP="00D04AF6">
            <w:pPr>
              <w:tabs>
                <w:tab w:val="left" w:pos="567"/>
                <w:tab w:val="left" w:pos="1134"/>
              </w:tabs>
              <w:spacing w:line="240" w:lineRule="auto"/>
              <w:rPr>
                <w:rFonts w:ascii="Aptos" w:hAnsi="Aptos" w:cs="Calibri"/>
                <w:b/>
                <w:sz w:val="22"/>
                <w:szCs w:val="22"/>
              </w:rPr>
            </w:pPr>
          </w:p>
          <w:p w14:paraId="1FE2D3EC" w14:textId="77777777" w:rsidR="00380E76" w:rsidRPr="000034BC" w:rsidRDefault="00380E76" w:rsidP="00D04AF6">
            <w:pPr>
              <w:tabs>
                <w:tab w:val="left" w:pos="567"/>
                <w:tab w:val="left" w:pos="1134"/>
              </w:tabs>
              <w:spacing w:line="240" w:lineRule="auto"/>
              <w:rPr>
                <w:rFonts w:ascii="Aptos" w:hAnsi="Aptos" w:cs="Calibri"/>
                <w:b/>
                <w:sz w:val="22"/>
                <w:szCs w:val="22"/>
              </w:rPr>
            </w:pPr>
          </w:p>
          <w:p w14:paraId="5BE8CF36" w14:textId="77777777" w:rsidR="00380E76" w:rsidRPr="000034BC" w:rsidRDefault="00380E76" w:rsidP="00D04AF6">
            <w:pPr>
              <w:tabs>
                <w:tab w:val="left" w:pos="567"/>
                <w:tab w:val="left" w:pos="1134"/>
              </w:tabs>
              <w:spacing w:line="240" w:lineRule="auto"/>
              <w:rPr>
                <w:rFonts w:ascii="Aptos" w:hAnsi="Aptos" w:cs="Calibri"/>
                <w:b/>
                <w:sz w:val="22"/>
                <w:szCs w:val="22"/>
              </w:rPr>
            </w:pPr>
          </w:p>
          <w:p w14:paraId="0D623997" w14:textId="77777777" w:rsidR="00380E76" w:rsidRPr="000034BC" w:rsidRDefault="00380E76" w:rsidP="00D04AF6">
            <w:pPr>
              <w:tabs>
                <w:tab w:val="left" w:pos="567"/>
                <w:tab w:val="left" w:pos="1134"/>
              </w:tabs>
              <w:spacing w:line="240" w:lineRule="auto"/>
              <w:rPr>
                <w:rFonts w:ascii="Aptos" w:hAnsi="Aptos" w:cs="Calibri"/>
                <w:b/>
                <w:sz w:val="22"/>
                <w:szCs w:val="22"/>
              </w:rPr>
            </w:pPr>
          </w:p>
          <w:p w14:paraId="0C4809B6" w14:textId="77777777" w:rsidR="00380E76" w:rsidRPr="000034BC" w:rsidRDefault="00380E76" w:rsidP="00D04AF6">
            <w:pPr>
              <w:tabs>
                <w:tab w:val="left" w:pos="567"/>
                <w:tab w:val="left" w:pos="1134"/>
              </w:tabs>
              <w:spacing w:line="240" w:lineRule="auto"/>
              <w:rPr>
                <w:rFonts w:ascii="Aptos" w:hAnsi="Aptos" w:cs="Calibri"/>
                <w:b/>
                <w:sz w:val="22"/>
                <w:szCs w:val="22"/>
              </w:rPr>
            </w:pPr>
            <w:r w:rsidRPr="000034BC">
              <w:rPr>
                <w:rFonts w:ascii="Aptos" w:hAnsi="Aptos" w:cs="Calibri"/>
                <w:b/>
                <w:sz w:val="22"/>
                <w:szCs w:val="22"/>
              </w:rPr>
              <w:t>Acid Test</w:t>
            </w:r>
          </w:p>
          <w:p w14:paraId="42A932E7" w14:textId="77777777" w:rsidR="00380E76" w:rsidRPr="000034BC" w:rsidRDefault="00380E76" w:rsidP="00D04AF6">
            <w:pPr>
              <w:tabs>
                <w:tab w:val="left" w:pos="567"/>
                <w:tab w:val="left" w:pos="1134"/>
              </w:tabs>
              <w:spacing w:line="240" w:lineRule="auto"/>
              <w:rPr>
                <w:rFonts w:ascii="Aptos" w:hAnsi="Aptos" w:cs="Calibri"/>
                <w:b/>
                <w:sz w:val="22"/>
                <w:szCs w:val="22"/>
              </w:rPr>
            </w:pPr>
          </w:p>
          <w:p w14:paraId="7012B310" w14:textId="77777777" w:rsidR="00380E76" w:rsidRPr="000034BC" w:rsidRDefault="00380E76" w:rsidP="00D04AF6">
            <w:pPr>
              <w:tabs>
                <w:tab w:val="left" w:pos="567"/>
                <w:tab w:val="left" w:pos="1134"/>
              </w:tabs>
              <w:spacing w:line="240" w:lineRule="auto"/>
              <w:rPr>
                <w:rFonts w:ascii="Aptos" w:hAnsi="Aptos" w:cs="Calibri"/>
                <w:b/>
                <w:sz w:val="22"/>
                <w:szCs w:val="22"/>
              </w:rPr>
            </w:pPr>
          </w:p>
          <w:p w14:paraId="186C6347" w14:textId="77777777" w:rsidR="00380E76" w:rsidRPr="000034BC" w:rsidRDefault="00380E76" w:rsidP="00D04AF6">
            <w:pPr>
              <w:tabs>
                <w:tab w:val="left" w:pos="567"/>
                <w:tab w:val="left" w:pos="1134"/>
              </w:tabs>
              <w:spacing w:line="240" w:lineRule="auto"/>
              <w:rPr>
                <w:rFonts w:ascii="Aptos" w:hAnsi="Aptos" w:cs="Calibri"/>
                <w:b/>
                <w:sz w:val="22"/>
                <w:szCs w:val="22"/>
              </w:rPr>
            </w:pPr>
          </w:p>
          <w:p w14:paraId="11295504" w14:textId="77777777" w:rsidR="00380E76" w:rsidRPr="000034BC" w:rsidRDefault="00380E76" w:rsidP="00D04AF6">
            <w:pPr>
              <w:tabs>
                <w:tab w:val="left" w:pos="567"/>
                <w:tab w:val="left" w:pos="1134"/>
              </w:tabs>
              <w:spacing w:line="240" w:lineRule="auto"/>
              <w:rPr>
                <w:rFonts w:ascii="Aptos" w:hAnsi="Aptos" w:cs="Calibri"/>
                <w:b/>
                <w:sz w:val="22"/>
                <w:szCs w:val="22"/>
              </w:rPr>
            </w:pPr>
          </w:p>
          <w:p w14:paraId="79AF3319" w14:textId="77777777" w:rsidR="00380E76" w:rsidRPr="000034BC" w:rsidRDefault="00380E76" w:rsidP="00D04AF6">
            <w:pPr>
              <w:tabs>
                <w:tab w:val="left" w:pos="567"/>
                <w:tab w:val="left" w:pos="1134"/>
              </w:tabs>
              <w:spacing w:line="240" w:lineRule="auto"/>
              <w:rPr>
                <w:rFonts w:ascii="Aptos" w:hAnsi="Aptos" w:cs="Calibri"/>
                <w:b/>
                <w:sz w:val="22"/>
                <w:szCs w:val="22"/>
              </w:rPr>
            </w:pPr>
          </w:p>
          <w:p w14:paraId="51482C35" w14:textId="77777777" w:rsidR="00380E76" w:rsidRPr="000034BC" w:rsidRDefault="00380E76" w:rsidP="00D04AF6">
            <w:pPr>
              <w:tabs>
                <w:tab w:val="left" w:pos="567"/>
                <w:tab w:val="left" w:pos="1134"/>
              </w:tabs>
              <w:spacing w:line="240" w:lineRule="auto"/>
              <w:rPr>
                <w:rFonts w:ascii="Aptos" w:hAnsi="Aptos" w:cs="Calibri"/>
                <w:b/>
                <w:sz w:val="22"/>
                <w:szCs w:val="22"/>
              </w:rPr>
            </w:pPr>
          </w:p>
          <w:p w14:paraId="58D4DD45" w14:textId="77777777" w:rsidR="00380E76" w:rsidRPr="000034BC" w:rsidRDefault="00380E76" w:rsidP="00D04AF6">
            <w:pPr>
              <w:tabs>
                <w:tab w:val="left" w:pos="567"/>
                <w:tab w:val="left" w:pos="1134"/>
              </w:tabs>
              <w:spacing w:line="240" w:lineRule="auto"/>
              <w:rPr>
                <w:rFonts w:ascii="Aptos" w:hAnsi="Aptos" w:cs="Calibri"/>
                <w:b/>
                <w:sz w:val="22"/>
                <w:szCs w:val="22"/>
              </w:rPr>
            </w:pPr>
          </w:p>
          <w:p w14:paraId="79398F1B" w14:textId="77777777" w:rsidR="00380E76" w:rsidRPr="000034BC" w:rsidRDefault="00380E76" w:rsidP="00D04AF6">
            <w:pPr>
              <w:tabs>
                <w:tab w:val="left" w:pos="567"/>
                <w:tab w:val="left" w:pos="1134"/>
              </w:tabs>
              <w:spacing w:line="240" w:lineRule="auto"/>
              <w:rPr>
                <w:rFonts w:ascii="Aptos" w:hAnsi="Aptos" w:cs="Calibri"/>
                <w:b/>
                <w:sz w:val="22"/>
                <w:szCs w:val="22"/>
              </w:rPr>
            </w:pPr>
          </w:p>
          <w:p w14:paraId="3034065B" w14:textId="77777777" w:rsidR="00380E76" w:rsidRPr="000034BC" w:rsidRDefault="00380E76" w:rsidP="00D04AF6">
            <w:pPr>
              <w:tabs>
                <w:tab w:val="left" w:pos="567"/>
                <w:tab w:val="left" w:pos="1134"/>
              </w:tabs>
              <w:spacing w:line="240" w:lineRule="auto"/>
              <w:rPr>
                <w:rFonts w:ascii="Aptos" w:hAnsi="Aptos" w:cs="Calibri"/>
                <w:b/>
                <w:sz w:val="22"/>
                <w:szCs w:val="22"/>
              </w:rPr>
            </w:pPr>
          </w:p>
          <w:p w14:paraId="56E49B29" w14:textId="77777777" w:rsidR="00380E76" w:rsidRPr="000034BC" w:rsidRDefault="00380E76" w:rsidP="00D04AF6">
            <w:pPr>
              <w:tabs>
                <w:tab w:val="left" w:pos="567"/>
                <w:tab w:val="left" w:pos="1134"/>
              </w:tabs>
              <w:spacing w:line="240" w:lineRule="auto"/>
              <w:rPr>
                <w:rFonts w:ascii="Aptos" w:hAnsi="Aptos" w:cs="Calibri"/>
                <w:b/>
                <w:sz w:val="22"/>
                <w:szCs w:val="22"/>
              </w:rPr>
            </w:pPr>
            <w:r w:rsidRPr="000034BC">
              <w:rPr>
                <w:rFonts w:ascii="Aptos" w:hAnsi="Aptos" w:cs="Calibri"/>
                <w:b/>
                <w:sz w:val="22"/>
                <w:szCs w:val="22"/>
              </w:rPr>
              <w:t>Dun &amp; Bradstreet</w:t>
            </w:r>
          </w:p>
          <w:p w14:paraId="1B216663" w14:textId="77777777" w:rsidR="00380E76" w:rsidRPr="000034BC" w:rsidRDefault="00380E76" w:rsidP="00D04AF6">
            <w:pPr>
              <w:tabs>
                <w:tab w:val="left" w:pos="567"/>
                <w:tab w:val="left" w:pos="1134"/>
              </w:tabs>
              <w:spacing w:line="240" w:lineRule="auto"/>
              <w:rPr>
                <w:rFonts w:ascii="Aptos" w:hAnsi="Aptos" w:cs="Calibri"/>
                <w:b/>
                <w:sz w:val="22"/>
                <w:szCs w:val="22"/>
              </w:rPr>
            </w:pPr>
          </w:p>
          <w:p w14:paraId="6B61AC6B" w14:textId="77777777" w:rsidR="00380E76" w:rsidRPr="000034BC" w:rsidRDefault="00380E76" w:rsidP="00D04AF6">
            <w:pPr>
              <w:tabs>
                <w:tab w:val="left" w:pos="567"/>
                <w:tab w:val="left" w:pos="1134"/>
              </w:tabs>
              <w:spacing w:line="240" w:lineRule="auto"/>
              <w:rPr>
                <w:rFonts w:ascii="Aptos" w:hAnsi="Aptos" w:cs="Calibri"/>
                <w:b/>
                <w:sz w:val="22"/>
                <w:szCs w:val="22"/>
              </w:rPr>
            </w:pPr>
          </w:p>
          <w:p w14:paraId="1D207784" w14:textId="77777777" w:rsidR="00380E76" w:rsidRPr="000034BC" w:rsidRDefault="00380E76" w:rsidP="00D04AF6">
            <w:pPr>
              <w:tabs>
                <w:tab w:val="left" w:pos="567"/>
                <w:tab w:val="left" w:pos="1134"/>
              </w:tabs>
              <w:spacing w:line="240" w:lineRule="auto"/>
              <w:rPr>
                <w:rFonts w:ascii="Aptos" w:hAnsi="Aptos" w:cs="Calibri"/>
                <w:b/>
                <w:sz w:val="22"/>
                <w:szCs w:val="22"/>
              </w:rPr>
            </w:pPr>
          </w:p>
          <w:p w14:paraId="0195B323" w14:textId="77777777" w:rsidR="00380E76" w:rsidRPr="000034BC" w:rsidRDefault="00380E76" w:rsidP="00D04AF6">
            <w:pPr>
              <w:tabs>
                <w:tab w:val="left" w:pos="567"/>
                <w:tab w:val="left" w:pos="1134"/>
              </w:tabs>
              <w:spacing w:line="240" w:lineRule="auto"/>
              <w:rPr>
                <w:rFonts w:ascii="Aptos" w:hAnsi="Aptos" w:cs="Calibri"/>
                <w:b/>
                <w:sz w:val="22"/>
                <w:szCs w:val="22"/>
              </w:rPr>
            </w:pPr>
          </w:p>
          <w:p w14:paraId="6705F152" w14:textId="77777777" w:rsidR="00380E76" w:rsidRPr="000034BC" w:rsidRDefault="00380E76" w:rsidP="00D04AF6">
            <w:pPr>
              <w:tabs>
                <w:tab w:val="left" w:pos="567"/>
                <w:tab w:val="left" w:pos="1134"/>
              </w:tabs>
              <w:spacing w:line="240" w:lineRule="auto"/>
              <w:rPr>
                <w:rFonts w:ascii="Aptos" w:hAnsi="Aptos" w:cs="Calibri"/>
                <w:b/>
                <w:sz w:val="22"/>
                <w:szCs w:val="22"/>
              </w:rPr>
            </w:pPr>
          </w:p>
          <w:p w14:paraId="6A07CC0D" w14:textId="77777777" w:rsidR="00380E76" w:rsidRPr="000034BC" w:rsidRDefault="00380E76" w:rsidP="00D04AF6">
            <w:pPr>
              <w:tabs>
                <w:tab w:val="left" w:pos="567"/>
                <w:tab w:val="left" w:pos="1134"/>
              </w:tabs>
              <w:spacing w:line="240" w:lineRule="auto"/>
              <w:rPr>
                <w:rFonts w:ascii="Aptos" w:hAnsi="Aptos" w:cs="Calibri"/>
                <w:b/>
                <w:sz w:val="22"/>
                <w:szCs w:val="22"/>
              </w:rPr>
            </w:pPr>
            <w:r w:rsidRPr="000034BC">
              <w:rPr>
                <w:rFonts w:ascii="Aptos" w:hAnsi="Aptos" w:cs="Calibri"/>
                <w:b/>
                <w:sz w:val="22"/>
                <w:szCs w:val="22"/>
              </w:rPr>
              <w:t>Audited Accounts</w:t>
            </w:r>
          </w:p>
          <w:p w14:paraId="482BFE4A" w14:textId="77777777" w:rsidR="00380E76" w:rsidRPr="000034BC" w:rsidRDefault="00380E76" w:rsidP="00D04AF6">
            <w:pPr>
              <w:tabs>
                <w:tab w:val="left" w:pos="567"/>
                <w:tab w:val="left" w:pos="1134"/>
              </w:tabs>
              <w:spacing w:line="240" w:lineRule="auto"/>
              <w:rPr>
                <w:rFonts w:ascii="Aptos" w:hAnsi="Aptos" w:cs="Calibri"/>
                <w:b/>
                <w:sz w:val="22"/>
                <w:szCs w:val="22"/>
              </w:rPr>
            </w:pPr>
          </w:p>
          <w:p w14:paraId="5AC7487B" w14:textId="77777777" w:rsidR="00380E76" w:rsidRPr="000034BC" w:rsidRDefault="00380E76" w:rsidP="00D04AF6">
            <w:pPr>
              <w:tabs>
                <w:tab w:val="left" w:pos="567"/>
                <w:tab w:val="left" w:pos="1134"/>
              </w:tabs>
              <w:spacing w:line="240" w:lineRule="auto"/>
              <w:rPr>
                <w:rFonts w:ascii="Aptos" w:hAnsi="Aptos" w:cs="Calibri"/>
                <w:b/>
                <w:sz w:val="22"/>
                <w:szCs w:val="22"/>
              </w:rPr>
            </w:pPr>
          </w:p>
        </w:tc>
        <w:tc>
          <w:tcPr>
            <w:tcW w:w="6946" w:type="dxa"/>
          </w:tcPr>
          <w:p w14:paraId="2A346A3B" w14:textId="77777777" w:rsidR="00380E76" w:rsidRPr="000034BC" w:rsidRDefault="00380E76" w:rsidP="00D04AF6">
            <w:pPr>
              <w:tabs>
                <w:tab w:val="left" w:pos="567"/>
                <w:tab w:val="left" w:pos="1134"/>
              </w:tabs>
              <w:spacing w:line="240" w:lineRule="auto"/>
              <w:rPr>
                <w:rFonts w:ascii="Aptos" w:hAnsi="Aptos" w:cs="Calibri"/>
                <w:b/>
                <w:sz w:val="22"/>
                <w:szCs w:val="22"/>
              </w:rPr>
            </w:pPr>
          </w:p>
          <w:p w14:paraId="37DC2137" w14:textId="77777777" w:rsidR="00380E76" w:rsidRPr="000034BC" w:rsidRDefault="00380E76" w:rsidP="00D04AF6">
            <w:pPr>
              <w:tabs>
                <w:tab w:val="left" w:pos="567"/>
                <w:tab w:val="left" w:pos="1134"/>
              </w:tabs>
              <w:spacing w:line="240" w:lineRule="auto"/>
              <w:rPr>
                <w:rFonts w:ascii="Aptos" w:hAnsi="Aptos" w:cs="Calibri"/>
                <w:sz w:val="22"/>
                <w:szCs w:val="22"/>
              </w:rPr>
            </w:pPr>
            <w:r w:rsidRPr="000034BC">
              <w:rPr>
                <w:rFonts w:ascii="Aptos" w:hAnsi="Aptos" w:cs="Calibri"/>
                <w:sz w:val="22"/>
                <w:szCs w:val="22"/>
              </w:rPr>
              <w:t>Pass - Profitable in each of the last two reported financial years, or Bidder has reasonably demonstrated why they have not been profitable in the last two financial years.</w:t>
            </w:r>
          </w:p>
          <w:p w14:paraId="12F31546" w14:textId="77777777" w:rsidR="00380E76" w:rsidRPr="000034BC" w:rsidRDefault="00380E76" w:rsidP="00D04AF6">
            <w:pPr>
              <w:tabs>
                <w:tab w:val="left" w:pos="567"/>
                <w:tab w:val="left" w:pos="1134"/>
              </w:tabs>
              <w:spacing w:line="240" w:lineRule="auto"/>
              <w:rPr>
                <w:rFonts w:ascii="Aptos" w:hAnsi="Aptos" w:cs="Calibri"/>
                <w:sz w:val="22"/>
                <w:szCs w:val="22"/>
              </w:rPr>
            </w:pPr>
          </w:p>
          <w:p w14:paraId="1283CD30" w14:textId="77777777" w:rsidR="00380E76" w:rsidRPr="000034BC" w:rsidRDefault="00380E76" w:rsidP="00D04AF6">
            <w:pPr>
              <w:tabs>
                <w:tab w:val="left" w:pos="567"/>
                <w:tab w:val="left" w:pos="1134"/>
              </w:tabs>
              <w:spacing w:line="240" w:lineRule="auto"/>
              <w:rPr>
                <w:rFonts w:ascii="Aptos" w:hAnsi="Aptos" w:cs="Calibri"/>
                <w:sz w:val="22"/>
                <w:szCs w:val="22"/>
              </w:rPr>
            </w:pPr>
            <w:r w:rsidRPr="000034BC">
              <w:rPr>
                <w:rFonts w:ascii="Aptos" w:hAnsi="Aptos" w:cs="Calibri"/>
                <w:sz w:val="22"/>
                <w:szCs w:val="22"/>
              </w:rPr>
              <w:t>Fail - A reported loss in either of the last two financial years, or Bidder has been unable to reasonably demonstrate why they have not been profitable in the last two years.</w:t>
            </w:r>
          </w:p>
          <w:p w14:paraId="65636B19" w14:textId="77777777" w:rsidR="00380E76" w:rsidRPr="000034BC" w:rsidRDefault="00380E76" w:rsidP="00D04AF6">
            <w:pPr>
              <w:tabs>
                <w:tab w:val="left" w:pos="567"/>
                <w:tab w:val="left" w:pos="1134"/>
              </w:tabs>
              <w:spacing w:line="240" w:lineRule="auto"/>
              <w:rPr>
                <w:rFonts w:ascii="Aptos" w:hAnsi="Aptos" w:cs="Calibri"/>
                <w:sz w:val="22"/>
                <w:szCs w:val="22"/>
              </w:rPr>
            </w:pPr>
          </w:p>
          <w:p w14:paraId="321094EB" w14:textId="77777777" w:rsidR="00380E76" w:rsidRPr="000034BC" w:rsidRDefault="00380E76" w:rsidP="00D04AF6">
            <w:pPr>
              <w:tabs>
                <w:tab w:val="left" w:pos="567"/>
                <w:tab w:val="left" w:pos="1134"/>
              </w:tabs>
              <w:spacing w:line="240" w:lineRule="auto"/>
              <w:rPr>
                <w:rFonts w:ascii="Aptos" w:hAnsi="Aptos" w:cs="Calibri"/>
                <w:sz w:val="22"/>
                <w:szCs w:val="22"/>
              </w:rPr>
            </w:pPr>
          </w:p>
          <w:p w14:paraId="412DD85B" w14:textId="77777777" w:rsidR="00380E76" w:rsidRPr="000034BC" w:rsidRDefault="00380E76" w:rsidP="00D04AF6">
            <w:pPr>
              <w:tabs>
                <w:tab w:val="left" w:pos="567"/>
                <w:tab w:val="left" w:pos="1134"/>
              </w:tabs>
              <w:spacing w:line="240" w:lineRule="auto"/>
              <w:rPr>
                <w:rFonts w:ascii="Aptos" w:hAnsi="Aptos" w:cs="Calibri"/>
                <w:sz w:val="22"/>
                <w:szCs w:val="22"/>
              </w:rPr>
            </w:pPr>
            <w:r w:rsidRPr="000034BC">
              <w:rPr>
                <w:rFonts w:ascii="Aptos" w:hAnsi="Aptos" w:cs="Calibri"/>
                <w:sz w:val="22"/>
                <w:szCs w:val="22"/>
              </w:rPr>
              <w:t>Pass - Ratio greater than 1, or Bidder has reasonably demonstrated why they have not been in a positive liquidity position.</w:t>
            </w:r>
          </w:p>
          <w:p w14:paraId="16D204DC" w14:textId="77777777" w:rsidR="00380E76" w:rsidRPr="000034BC" w:rsidRDefault="00380E76" w:rsidP="00D04AF6">
            <w:pPr>
              <w:tabs>
                <w:tab w:val="left" w:pos="567"/>
                <w:tab w:val="left" w:pos="1134"/>
              </w:tabs>
              <w:spacing w:line="240" w:lineRule="auto"/>
              <w:rPr>
                <w:rFonts w:ascii="Aptos" w:hAnsi="Aptos" w:cs="Calibri"/>
                <w:sz w:val="22"/>
                <w:szCs w:val="22"/>
              </w:rPr>
            </w:pPr>
          </w:p>
          <w:p w14:paraId="121131AF" w14:textId="77777777" w:rsidR="00380E76" w:rsidRPr="000034BC" w:rsidRDefault="00380E76" w:rsidP="00D04AF6">
            <w:pPr>
              <w:tabs>
                <w:tab w:val="left" w:pos="567"/>
                <w:tab w:val="left" w:pos="1134"/>
              </w:tabs>
              <w:spacing w:line="240" w:lineRule="auto"/>
              <w:rPr>
                <w:rFonts w:ascii="Aptos" w:hAnsi="Aptos" w:cs="Calibri"/>
                <w:sz w:val="22"/>
                <w:szCs w:val="22"/>
              </w:rPr>
            </w:pPr>
            <w:r w:rsidRPr="000034BC">
              <w:rPr>
                <w:rFonts w:ascii="Aptos" w:hAnsi="Aptos" w:cs="Calibri"/>
                <w:sz w:val="22"/>
                <w:szCs w:val="22"/>
              </w:rPr>
              <w:t>Fail - Ratio less than 1, or Bidder has been unable to reasonably demonstrate why they have not been in a positive liquidity position.</w:t>
            </w:r>
          </w:p>
          <w:p w14:paraId="38ABBE2C" w14:textId="77777777" w:rsidR="00380E76" w:rsidRPr="000034BC" w:rsidRDefault="00380E76" w:rsidP="00D04AF6">
            <w:pPr>
              <w:tabs>
                <w:tab w:val="left" w:pos="567"/>
                <w:tab w:val="left" w:pos="1134"/>
              </w:tabs>
              <w:spacing w:line="240" w:lineRule="auto"/>
              <w:rPr>
                <w:rFonts w:ascii="Aptos" w:hAnsi="Aptos" w:cs="Calibri"/>
                <w:sz w:val="22"/>
                <w:szCs w:val="22"/>
              </w:rPr>
            </w:pPr>
          </w:p>
          <w:p w14:paraId="2FAB6F48" w14:textId="77777777" w:rsidR="00380E76" w:rsidRPr="000034BC" w:rsidRDefault="00380E76" w:rsidP="00D04AF6">
            <w:pPr>
              <w:tabs>
                <w:tab w:val="left" w:pos="567"/>
                <w:tab w:val="left" w:pos="1134"/>
              </w:tabs>
              <w:spacing w:line="240" w:lineRule="auto"/>
              <w:rPr>
                <w:rFonts w:ascii="Aptos" w:hAnsi="Aptos" w:cs="Calibri"/>
                <w:sz w:val="22"/>
                <w:szCs w:val="22"/>
              </w:rPr>
            </w:pPr>
            <w:r w:rsidRPr="000034BC">
              <w:rPr>
                <w:rFonts w:ascii="Aptos" w:hAnsi="Aptos" w:cs="Calibri"/>
                <w:sz w:val="22"/>
                <w:szCs w:val="22"/>
              </w:rPr>
              <w:t>Please Note: The Commissioner may make an exception if you can explain why these losses should not be seen as representing a significant risk to your financial stability.</w:t>
            </w:r>
          </w:p>
          <w:p w14:paraId="5ED8FA11" w14:textId="77777777" w:rsidR="00380E76" w:rsidRPr="000034BC" w:rsidRDefault="00380E76" w:rsidP="00D04AF6">
            <w:pPr>
              <w:spacing w:before="40" w:after="40" w:line="240" w:lineRule="auto"/>
              <w:rPr>
                <w:rFonts w:ascii="Aptos" w:hAnsi="Aptos" w:cs="Calibri"/>
                <w:w w:val="0"/>
                <w:sz w:val="22"/>
                <w:szCs w:val="22"/>
              </w:rPr>
            </w:pPr>
          </w:p>
          <w:p w14:paraId="44FE4102" w14:textId="77777777" w:rsidR="00380E76" w:rsidRPr="000034BC" w:rsidRDefault="00380E76" w:rsidP="00D04AF6">
            <w:pPr>
              <w:spacing w:before="40" w:after="40" w:line="240" w:lineRule="auto"/>
              <w:rPr>
                <w:rFonts w:ascii="Aptos" w:hAnsi="Aptos" w:cs="Calibri"/>
                <w:w w:val="0"/>
                <w:sz w:val="22"/>
                <w:szCs w:val="22"/>
              </w:rPr>
            </w:pPr>
          </w:p>
          <w:p w14:paraId="6910B39B" w14:textId="77777777" w:rsidR="00380E76" w:rsidRPr="000034BC" w:rsidRDefault="00380E76" w:rsidP="00D04AF6">
            <w:pPr>
              <w:spacing w:before="40" w:after="40" w:line="240" w:lineRule="auto"/>
              <w:rPr>
                <w:rFonts w:ascii="Aptos" w:hAnsi="Aptos" w:cs="Calibri"/>
                <w:w w:val="0"/>
                <w:sz w:val="22"/>
                <w:szCs w:val="22"/>
              </w:rPr>
            </w:pPr>
            <w:r w:rsidRPr="000034BC">
              <w:rPr>
                <w:rFonts w:ascii="Aptos" w:hAnsi="Aptos" w:cs="Calibri"/>
                <w:w w:val="0"/>
                <w:sz w:val="22"/>
                <w:szCs w:val="22"/>
              </w:rPr>
              <w:t>Pass - Score returned between 39-100.</w:t>
            </w:r>
          </w:p>
          <w:p w14:paraId="40C71EE5" w14:textId="77777777" w:rsidR="00380E76" w:rsidRPr="000034BC" w:rsidRDefault="00380E76" w:rsidP="00D04AF6">
            <w:pPr>
              <w:spacing w:before="40" w:after="40" w:line="240" w:lineRule="auto"/>
              <w:rPr>
                <w:rFonts w:ascii="Aptos" w:hAnsi="Aptos" w:cs="Calibri"/>
                <w:w w:val="0"/>
                <w:sz w:val="22"/>
                <w:szCs w:val="22"/>
              </w:rPr>
            </w:pPr>
          </w:p>
          <w:p w14:paraId="31F90C03" w14:textId="77777777" w:rsidR="00380E76" w:rsidRPr="000034BC" w:rsidRDefault="00380E76" w:rsidP="00D04AF6">
            <w:pPr>
              <w:tabs>
                <w:tab w:val="left" w:pos="567"/>
                <w:tab w:val="left" w:pos="1134"/>
              </w:tabs>
              <w:spacing w:line="240" w:lineRule="auto"/>
              <w:rPr>
                <w:rFonts w:ascii="Aptos" w:hAnsi="Aptos" w:cs="Calibri"/>
                <w:w w:val="0"/>
                <w:sz w:val="22"/>
                <w:szCs w:val="22"/>
              </w:rPr>
            </w:pPr>
            <w:r w:rsidRPr="000034BC">
              <w:rPr>
                <w:rFonts w:ascii="Aptos" w:hAnsi="Aptos" w:cs="Calibri"/>
                <w:w w:val="0"/>
                <w:sz w:val="22"/>
                <w:szCs w:val="22"/>
              </w:rPr>
              <w:t>Fail - Score returned 38 or less</w:t>
            </w:r>
          </w:p>
          <w:p w14:paraId="3A4E9A3E" w14:textId="77777777" w:rsidR="00380E76" w:rsidRPr="000034BC" w:rsidRDefault="00380E76" w:rsidP="00D04AF6">
            <w:pPr>
              <w:tabs>
                <w:tab w:val="left" w:pos="567"/>
                <w:tab w:val="left" w:pos="1134"/>
              </w:tabs>
              <w:spacing w:line="240" w:lineRule="auto"/>
              <w:rPr>
                <w:rFonts w:ascii="Aptos" w:hAnsi="Aptos" w:cs="Calibri"/>
                <w:w w:val="0"/>
                <w:sz w:val="22"/>
                <w:szCs w:val="22"/>
              </w:rPr>
            </w:pPr>
          </w:p>
          <w:p w14:paraId="74801D7A" w14:textId="77777777" w:rsidR="00380E76" w:rsidRPr="000034BC" w:rsidRDefault="00380E76" w:rsidP="00D04AF6">
            <w:pPr>
              <w:tabs>
                <w:tab w:val="left" w:pos="567"/>
                <w:tab w:val="left" w:pos="1134"/>
              </w:tabs>
              <w:spacing w:line="240" w:lineRule="auto"/>
              <w:rPr>
                <w:rFonts w:ascii="Aptos" w:hAnsi="Aptos" w:cs="Calibri"/>
                <w:w w:val="0"/>
                <w:sz w:val="22"/>
                <w:szCs w:val="22"/>
              </w:rPr>
            </w:pPr>
          </w:p>
          <w:p w14:paraId="71F7D32B" w14:textId="77777777" w:rsidR="00380E76" w:rsidRPr="000034BC" w:rsidRDefault="00380E76" w:rsidP="00D04AF6">
            <w:pPr>
              <w:tabs>
                <w:tab w:val="left" w:pos="567"/>
                <w:tab w:val="left" w:pos="1134"/>
              </w:tabs>
              <w:spacing w:line="240" w:lineRule="auto"/>
              <w:rPr>
                <w:rFonts w:ascii="Aptos" w:hAnsi="Aptos" w:cs="Calibri"/>
                <w:b/>
                <w:sz w:val="22"/>
                <w:szCs w:val="22"/>
              </w:rPr>
            </w:pPr>
            <w:r w:rsidRPr="000034BC">
              <w:rPr>
                <w:rFonts w:ascii="Aptos" w:hAnsi="Aptos" w:cs="Calibri"/>
                <w:sz w:val="22"/>
                <w:szCs w:val="22"/>
              </w:rPr>
              <w:t>Please provide a copy of your most recent audited accounts.</w:t>
            </w:r>
          </w:p>
        </w:tc>
      </w:tr>
      <w:tr w:rsidR="00380E76" w:rsidRPr="000034BC" w14:paraId="6C195848" w14:textId="77777777" w:rsidTr="00D04AF6">
        <w:tc>
          <w:tcPr>
            <w:tcW w:w="1985" w:type="dxa"/>
          </w:tcPr>
          <w:p w14:paraId="3221F6A0" w14:textId="77777777" w:rsidR="00380E76" w:rsidRPr="000034BC" w:rsidRDefault="00380E76" w:rsidP="00D04AF6">
            <w:pPr>
              <w:tabs>
                <w:tab w:val="left" w:pos="567"/>
                <w:tab w:val="left" w:pos="1134"/>
              </w:tabs>
              <w:spacing w:line="240" w:lineRule="auto"/>
              <w:rPr>
                <w:rFonts w:ascii="Aptos" w:hAnsi="Aptos" w:cs="Calibri"/>
                <w:b/>
                <w:sz w:val="22"/>
                <w:szCs w:val="22"/>
              </w:rPr>
            </w:pPr>
          </w:p>
          <w:p w14:paraId="5BFF3170" w14:textId="77777777" w:rsidR="00380E76" w:rsidRPr="000034BC" w:rsidRDefault="00380E76" w:rsidP="00D04AF6">
            <w:pPr>
              <w:tabs>
                <w:tab w:val="left" w:pos="567"/>
                <w:tab w:val="left" w:pos="1134"/>
              </w:tabs>
              <w:spacing w:line="240" w:lineRule="auto"/>
              <w:rPr>
                <w:rFonts w:ascii="Aptos" w:hAnsi="Aptos" w:cs="Calibri"/>
                <w:b/>
                <w:sz w:val="22"/>
                <w:szCs w:val="22"/>
              </w:rPr>
            </w:pPr>
            <w:r w:rsidRPr="000034BC">
              <w:rPr>
                <w:rFonts w:ascii="Aptos" w:hAnsi="Aptos" w:cs="Calibri"/>
                <w:b/>
                <w:sz w:val="22"/>
                <w:szCs w:val="22"/>
              </w:rPr>
              <w:t>Insurance</w:t>
            </w:r>
          </w:p>
        </w:tc>
        <w:tc>
          <w:tcPr>
            <w:tcW w:w="6946" w:type="dxa"/>
          </w:tcPr>
          <w:p w14:paraId="6818834E" w14:textId="77777777" w:rsidR="00380E76" w:rsidRPr="000034BC" w:rsidRDefault="00380E76" w:rsidP="00D04AF6">
            <w:pPr>
              <w:tabs>
                <w:tab w:val="left" w:pos="567"/>
                <w:tab w:val="left" w:pos="1134"/>
              </w:tabs>
              <w:spacing w:line="240" w:lineRule="auto"/>
              <w:rPr>
                <w:rFonts w:ascii="Aptos" w:hAnsi="Aptos" w:cs="Calibri"/>
                <w:b/>
                <w:sz w:val="22"/>
                <w:szCs w:val="22"/>
              </w:rPr>
            </w:pPr>
          </w:p>
          <w:p w14:paraId="0F723D93" w14:textId="77777777" w:rsidR="00380E76" w:rsidRPr="000034BC" w:rsidRDefault="00380E76" w:rsidP="00D04AF6">
            <w:pPr>
              <w:tabs>
                <w:tab w:val="left" w:pos="567"/>
                <w:tab w:val="left" w:pos="1134"/>
              </w:tabs>
              <w:spacing w:line="240" w:lineRule="auto"/>
              <w:rPr>
                <w:rFonts w:ascii="Aptos" w:hAnsi="Aptos" w:cs="Calibri"/>
                <w:sz w:val="22"/>
                <w:szCs w:val="22"/>
              </w:rPr>
            </w:pPr>
            <w:r w:rsidRPr="000034BC">
              <w:rPr>
                <w:rFonts w:ascii="Aptos" w:hAnsi="Aptos" w:cs="Calibri"/>
                <w:sz w:val="22"/>
                <w:szCs w:val="22"/>
              </w:rPr>
              <w:t>Pass – The bidder confirms they have adequate levels of insurance or will have should you be awarded the contract.</w:t>
            </w:r>
          </w:p>
          <w:p w14:paraId="2CB0FC02" w14:textId="77777777" w:rsidR="00380E76" w:rsidRPr="000034BC" w:rsidRDefault="00380E76" w:rsidP="00D04AF6">
            <w:pPr>
              <w:tabs>
                <w:tab w:val="left" w:pos="567"/>
                <w:tab w:val="left" w:pos="1134"/>
              </w:tabs>
              <w:spacing w:line="240" w:lineRule="auto"/>
              <w:rPr>
                <w:rFonts w:ascii="Aptos" w:hAnsi="Aptos" w:cs="Calibri"/>
                <w:sz w:val="22"/>
                <w:szCs w:val="22"/>
              </w:rPr>
            </w:pPr>
          </w:p>
          <w:p w14:paraId="1CC096C5" w14:textId="77777777" w:rsidR="00380E76" w:rsidRPr="000034BC" w:rsidRDefault="00380E76" w:rsidP="00D04AF6">
            <w:pPr>
              <w:tabs>
                <w:tab w:val="left" w:pos="567"/>
                <w:tab w:val="left" w:pos="1134"/>
              </w:tabs>
              <w:spacing w:line="240" w:lineRule="auto"/>
              <w:rPr>
                <w:rFonts w:ascii="Aptos" w:hAnsi="Aptos" w:cs="Calibri"/>
                <w:sz w:val="22"/>
                <w:szCs w:val="22"/>
              </w:rPr>
            </w:pPr>
            <w:r w:rsidRPr="000034BC">
              <w:rPr>
                <w:rFonts w:ascii="Aptos" w:hAnsi="Aptos" w:cs="Calibri"/>
                <w:sz w:val="22"/>
                <w:szCs w:val="22"/>
              </w:rPr>
              <w:t>Fail – The bidder confirms they do not have adequate levels of insurance and will not have should they be awarded the contract.</w:t>
            </w:r>
          </w:p>
          <w:p w14:paraId="2364C654" w14:textId="77777777" w:rsidR="00380E76" w:rsidRPr="000034BC" w:rsidRDefault="00380E76" w:rsidP="00D04AF6">
            <w:pPr>
              <w:tabs>
                <w:tab w:val="left" w:pos="567"/>
                <w:tab w:val="left" w:pos="1134"/>
              </w:tabs>
              <w:spacing w:line="240" w:lineRule="auto"/>
              <w:rPr>
                <w:rFonts w:ascii="Aptos" w:hAnsi="Aptos" w:cs="Calibri"/>
                <w:b/>
                <w:sz w:val="22"/>
                <w:szCs w:val="22"/>
              </w:rPr>
            </w:pPr>
          </w:p>
        </w:tc>
      </w:tr>
      <w:tr w:rsidR="00380E76" w:rsidRPr="000034BC" w14:paraId="14D2C9AD" w14:textId="77777777" w:rsidTr="00D04AF6">
        <w:tc>
          <w:tcPr>
            <w:tcW w:w="1985" w:type="dxa"/>
          </w:tcPr>
          <w:p w14:paraId="235CC535" w14:textId="77777777" w:rsidR="00380E76" w:rsidRPr="000034BC" w:rsidRDefault="00380E76" w:rsidP="00D04AF6">
            <w:pPr>
              <w:tabs>
                <w:tab w:val="left" w:pos="567"/>
                <w:tab w:val="left" w:pos="1134"/>
              </w:tabs>
              <w:spacing w:line="240" w:lineRule="auto"/>
              <w:rPr>
                <w:rFonts w:ascii="Aptos" w:hAnsi="Aptos" w:cs="Calibri"/>
                <w:b/>
                <w:sz w:val="22"/>
                <w:szCs w:val="22"/>
              </w:rPr>
            </w:pPr>
          </w:p>
          <w:p w14:paraId="39065041" w14:textId="77777777" w:rsidR="00380E76" w:rsidRPr="000034BC" w:rsidRDefault="00380E76" w:rsidP="00D04AF6">
            <w:pPr>
              <w:tabs>
                <w:tab w:val="left" w:pos="567"/>
                <w:tab w:val="left" w:pos="1134"/>
              </w:tabs>
              <w:spacing w:line="240" w:lineRule="auto"/>
              <w:rPr>
                <w:rFonts w:ascii="Aptos" w:hAnsi="Aptos" w:cs="Calibri"/>
                <w:b/>
                <w:sz w:val="22"/>
                <w:szCs w:val="22"/>
              </w:rPr>
            </w:pPr>
            <w:r w:rsidRPr="000034BC">
              <w:rPr>
                <w:rFonts w:ascii="Aptos" w:hAnsi="Aptos" w:cs="Calibri"/>
                <w:b/>
                <w:sz w:val="22"/>
                <w:szCs w:val="22"/>
              </w:rPr>
              <w:t xml:space="preserve">Capacity &amp; Capability </w:t>
            </w:r>
          </w:p>
          <w:p w14:paraId="4241AAD3" w14:textId="77777777" w:rsidR="00380E76" w:rsidRPr="000034BC" w:rsidRDefault="00380E76" w:rsidP="00D04AF6">
            <w:pPr>
              <w:tabs>
                <w:tab w:val="left" w:pos="567"/>
                <w:tab w:val="left" w:pos="1134"/>
              </w:tabs>
              <w:spacing w:line="240" w:lineRule="auto"/>
              <w:rPr>
                <w:rFonts w:ascii="Aptos" w:hAnsi="Aptos" w:cs="Calibri"/>
                <w:b/>
                <w:sz w:val="22"/>
                <w:szCs w:val="22"/>
              </w:rPr>
            </w:pPr>
          </w:p>
        </w:tc>
        <w:tc>
          <w:tcPr>
            <w:tcW w:w="6946" w:type="dxa"/>
          </w:tcPr>
          <w:p w14:paraId="6C4338FE" w14:textId="77777777" w:rsidR="00380E76" w:rsidRPr="000034BC" w:rsidRDefault="00380E76" w:rsidP="00D04AF6">
            <w:pPr>
              <w:tabs>
                <w:tab w:val="left" w:pos="567"/>
                <w:tab w:val="left" w:pos="1134"/>
              </w:tabs>
              <w:spacing w:line="240" w:lineRule="auto"/>
              <w:rPr>
                <w:rFonts w:ascii="Aptos" w:hAnsi="Aptos" w:cs="Calibri"/>
                <w:b/>
                <w:sz w:val="22"/>
                <w:szCs w:val="22"/>
              </w:rPr>
            </w:pPr>
          </w:p>
          <w:p w14:paraId="69EE4808" w14:textId="77777777" w:rsidR="00380E76" w:rsidRPr="000034BC" w:rsidRDefault="00380E76" w:rsidP="00D04AF6">
            <w:pPr>
              <w:tabs>
                <w:tab w:val="left" w:pos="567"/>
                <w:tab w:val="left" w:pos="1134"/>
              </w:tabs>
              <w:spacing w:line="240" w:lineRule="auto"/>
              <w:rPr>
                <w:rFonts w:ascii="Aptos" w:hAnsi="Aptos" w:cs="Calibri"/>
                <w:sz w:val="22"/>
                <w:szCs w:val="22"/>
              </w:rPr>
            </w:pPr>
            <w:r w:rsidRPr="000034BC">
              <w:rPr>
                <w:rFonts w:ascii="Aptos" w:hAnsi="Aptos" w:cs="Calibri"/>
                <w:sz w:val="22"/>
                <w:szCs w:val="22"/>
              </w:rPr>
              <w:t>Pass – Bidder has adequate staff to deliver the requirement, they demonstrate sufficient evidence of experience of delivering a requirement of a similar nature to the brief.  The bidder has not had a contract cancelled or not renewed for failure to meet requirements.  Bidder has provided sufficient information regarding their supply chain.</w:t>
            </w:r>
          </w:p>
          <w:p w14:paraId="754E3A23" w14:textId="77777777" w:rsidR="00380E76" w:rsidRPr="000034BC" w:rsidRDefault="00380E76" w:rsidP="00D04AF6">
            <w:pPr>
              <w:tabs>
                <w:tab w:val="left" w:pos="567"/>
                <w:tab w:val="left" w:pos="1134"/>
              </w:tabs>
              <w:spacing w:line="240" w:lineRule="auto"/>
              <w:rPr>
                <w:rFonts w:ascii="Aptos" w:hAnsi="Aptos" w:cs="Calibri"/>
                <w:sz w:val="22"/>
                <w:szCs w:val="22"/>
              </w:rPr>
            </w:pPr>
          </w:p>
          <w:p w14:paraId="55194BBF" w14:textId="77777777" w:rsidR="00380E76" w:rsidRPr="000034BC" w:rsidRDefault="00380E76" w:rsidP="00D04AF6">
            <w:pPr>
              <w:tabs>
                <w:tab w:val="left" w:pos="567"/>
                <w:tab w:val="left" w:pos="1134"/>
              </w:tabs>
              <w:spacing w:line="240" w:lineRule="auto"/>
              <w:rPr>
                <w:rFonts w:ascii="Aptos" w:hAnsi="Aptos" w:cs="Calibri"/>
                <w:sz w:val="22"/>
                <w:szCs w:val="22"/>
              </w:rPr>
            </w:pPr>
            <w:r w:rsidRPr="000034BC">
              <w:rPr>
                <w:rFonts w:ascii="Aptos" w:hAnsi="Aptos" w:cs="Calibri"/>
                <w:sz w:val="22"/>
                <w:szCs w:val="22"/>
              </w:rPr>
              <w:t>Fail = Bidder does not have adequate staff to deliver the requirement, they do not demonstrate sufficient evidence of experience of delivering a requirement of a similar nature to the brief.  The bidder has had a contract cancelled or not renewed for failure to meet requirements.  Bidder has not provided sufficient information regarding their supply chain.</w:t>
            </w:r>
          </w:p>
          <w:p w14:paraId="467BC21E" w14:textId="77777777" w:rsidR="00380E76" w:rsidRPr="000034BC" w:rsidRDefault="00380E76" w:rsidP="00D04AF6">
            <w:pPr>
              <w:tabs>
                <w:tab w:val="left" w:pos="567"/>
                <w:tab w:val="left" w:pos="1134"/>
              </w:tabs>
              <w:spacing w:line="240" w:lineRule="auto"/>
              <w:rPr>
                <w:rFonts w:ascii="Aptos" w:hAnsi="Aptos" w:cs="Calibri"/>
                <w:b/>
                <w:sz w:val="22"/>
                <w:szCs w:val="22"/>
              </w:rPr>
            </w:pPr>
          </w:p>
        </w:tc>
      </w:tr>
      <w:tr w:rsidR="00380E76" w:rsidRPr="000034BC" w14:paraId="2DFC2FD4" w14:textId="77777777" w:rsidTr="00D04AF6">
        <w:tc>
          <w:tcPr>
            <w:tcW w:w="1985" w:type="dxa"/>
          </w:tcPr>
          <w:p w14:paraId="758F9DFA" w14:textId="77777777" w:rsidR="00380E76" w:rsidRPr="000034BC" w:rsidRDefault="00380E76" w:rsidP="00D04AF6">
            <w:pPr>
              <w:tabs>
                <w:tab w:val="left" w:pos="567"/>
                <w:tab w:val="left" w:pos="1134"/>
              </w:tabs>
              <w:spacing w:line="240" w:lineRule="auto"/>
              <w:rPr>
                <w:rFonts w:ascii="Aptos" w:hAnsi="Aptos" w:cs="Calibri"/>
                <w:b/>
                <w:sz w:val="22"/>
                <w:szCs w:val="22"/>
              </w:rPr>
            </w:pPr>
          </w:p>
          <w:p w14:paraId="21AC7F80" w14:textId="77777777" w:rsidR="00380E76" w:rsidRPr="000034BC" w:rsidRDefault="00380E76" w:rsidP="00D04AF6">
            <w:pPr>
              <w:tabs>
                <w:tab w:val="left" w:pos="567"/>
                <w:tab w:val="left" w:pos="1134"/>
              </w:tabs>
              <w:spacing w:line="240" w:lineRule="auto"/>
              <w:rPr>
                <w:rFonts w:ascii="Aptos" w:hAnsi="Aptos" w:cs="Calibri"/>
                <w:b/>
                <w:sz w:val="22"/>
                <w:szCs w:val="22"/>
              </w:rPr>
            </w:pPr>
            <w:r w:rsidRPr="000034BC">
              <w:rPr>
                <w:rFonts w:ascii="Aptos" w:hAnsi="Aptos" w:cs="Calibri"/>
                <w:b/>
                <w:sz w:val="22"/>
                <w:szCs w:val="22"/>
              </w:rPr>
              <w:t>Incidents &amp; Disputes</w:t>
            </w:r>
          </w:p>
          <w:p w14:paraId="71A418C1" w14:textId="77777777" w:rsidR="00380E76" w:rsidRPr="000034BC" w:rsidRDefault="00380E76" w:rsidP="00D04AF6">
            <w:pPr>
              <w:tabs>
                <w:tab w:val="left" w:pos="567"/>
                <w:tab w:val="left" w:pos="1134"/>
              </w:tabs>
              <w:spacing w:line="240" w:lineRule="auto"/>
              <w:rPr>
                <w:rFonts w:ascii="Aptos" w:hAnsi="Aptos" w:cs="Calibri"/>
                <w:b/>
                <w:sz w:val="22"/>
                <w:szCs w:val="22"/>
              </w:rPr>
            </w:pPr>
          </w:p>
        </w:tc>
        <w:tc>
          <w:tcPr>
            <w:tcW w:w="6946" w:type="dxa"/>
          </w:tcPr>
          <w:p w14:paraId="3F569A5A" w14:textId="77777777" w:rsidR="00380E76" w:rsidRPr="000034BC" w:rsidRDefault="00380E76" w:rsidP="00D04AF6">
            <w:pPr>
              <w:tabs>
                <w:tab w:val="left" w:pos="567"/>
                <w:tab w:val="left" w:pos="1134"/>
              </w:tabs>
              <w:spacing w:line="240" w:lineRule="auto"/>
              <w:rPr>
                <w:rFonts w:ascii="Aptos" w:hAnsi="Aptos" w:cs="Calibri"/>
                <w:b/>
                <w:sz w:val="22"/>
                <w:szCs w:val="22"/>
              </w:rPr>
            </w:pPr>
          </w:p>
          <w:p w14:paraId="786C3A72" w14:textId="77777777" w:rsidR="00380E76" w:rsidRPr="000034BC" w:rsidRDefault="00380E76" w:rsidP="00D04AF6">
            <w:pPr>
              <w:tabs>
                <w:tab w:val="left" w:pos="567"/>
                <w:tab w:val="left" w:pos="1134"/>
              </w:tabs>
              <w:spacing w:line="240" w:lineRule="auto"/>
              <w:rPr>
                <w:rFonts w:ascii="Aptos" w:hAnsi="Aptos" w:cs="Calibri"/>
                <w:sz w:val="22"/>
                <w:szCs w:val="22"/>
              </w:rPr>
            </w:pPr>
            <w:r w:rsidRPr="000034BC">
              <w:rPr>
                <w:rFonts w:ascii="Aptos" w:hAnsi="Aptos" w:cs="Calibri"/>
                <w:sz w:val="22"/>
                <w:szCs w:val="22"/>
              </w:rPr>
              <w:t>Pass – Bidder confirms there is no material pending or threatened litigation or other legal proceedings connected with similar projects against the Bidder or any of its named consortium members.</w:t>
            </w:r>
          </w:p>
          <w:p w14:paraId="6B0B19C1" w14:textId="77777777" w:rsidR="00380E76" w:rsidRPr="000034BC" w:rsidRDefault="00380E76" w:rsidP="00D04AF6">
            <w:pPr>
              <w:tabs>
                <w:tab w:val="left" w:pos="567"/>
                <w:tab w:val="left" w:pos="1134"/>
              </w:tabs>
              <w:spacing w:line="240" w:lineRule="auto"/>
              <w:rPr>
                <w:rFonts w:ascii="Aptos" w:hAnsi="Aptos" w:cs="Calibri"/>
                <w:sz w:val="22"/>
                <w:szCs w:val="22"/>
              </w:rPr>
            </w:pPr>
          </w:p>
          <w:p w14:paraId="23E7E226" w14:textId="77777777" w:rsidR="00380E76" w:rsidRPr="000034BC" w:rsidRDefault="00380E76" w:rsidP="00D04AF6">
            <w:pPr>
              <w:tabs>
                <w:tab w:val="left" w:pos="567"/>
                <w:tab w:val="left" w:pos="1134"/>
              </w:tabs>
              <w:spacing w:line="240" w:lineRule="auto"/>
              <w:rPr>
                <w:rFonts w:ascii="Aptos" w:hAnsi="Aptos" w:cs="Calibri"/>
                <w:sz w:val="22"/>
                <w:szCs w:val="22"/>
              </w:rPr>
            </w:pPr>
            <w:r w:rsidRPr="000034BC">
              <w:rPr>
                <w:rFonts w:ascii="Aptos" w:hAnsi="Aptos" w:cs="Calibri"/>
                <w:sz w:val="22"/>
                <w:szCs w:val="22"/>
              </w:rPr>
              <w:t>Fail = Bidder confirms there are material pending or threatened litigation or other legal proceedings connected with similar projects against the Bidder or any of its named consortium members.</w:t>
            </w:r>
          </w:p>
          <w:p w14:paraId="11DB87FA" w14:textId="77777777" w:rsidR="00380E76" w:rsidRPr="000034BC" w:rsidRDefault="00380E76" w:rsidP="00D04AF6">
            <w:pPr>
              <w:tabs>
                <w:tab w:val="left" w:pos="567"/>
                <w:tab w:val="left" w:pos="1134"/>
              </w:tabs>
              <w:spacing w:line="240" w:lineRule="auto"/>
              <w:rPr>
                <w:rFonts w:ascii="Aptos" w:hAnsi="Aptos" w:cs="Calibri"/>
                <w:b/>
                <w:sz w:val="22"/>
                <w:szCs w:val="22"/>
              </w:rPr>
            </w:pPr>
          </w:p>
        </w:tc>
      </w:tr>
      <w:tr w:rsidR="00380E76" w:rsidRPr="000034BC" w14:paraId="1FE66EFD" w14:textId="77777777" w:rsidTr="00D04AF6">
        <w:tc>
          <w:tcPr>
            <w:tcW w:w="1985" w:type="dxa"/>
          </w:tcPr>
          <w:p w14:paraId="3EC39FB9" w14:textId="77777777" w:rsidR="00380E76" w:rsidRPr="000034BC" w:rsidRDefault="00380E76" w:rsidP="00D04AF6">
            <w:pPr>
              <w:tabs>
                <w:tab w:val="left" w:pos="567"/>
                <w:tab w:val="left" w:pos="1134"/>
              </w:tabs>
              <w:spacing w:line="240" w:lineRule="auto"/>
              <w:rPr>
                <w:rFonts w:ascii="Aptos" w:hAnsi="Aptos" w:cs="Calibri"/>
                <w:b/>
                <w:sz w:val="22"/>
                <w:szCs w:val="22"/>
              </w:rPr>
            </w:pPr>
          </w:p>
          <w:p w14:paraId="71D34F86" w14:textId="77777777" w:rsidR="00380E76" w:rsidRPr="000034BC" w:rsidRDefault="00380E76" w:rsidP="00D04AF6">
            <w:pPr>
              <w:tabs>
                <w:tab w:val="left" w:pos="567"/>
                <w:tab w:val="left" w:pos="1134"/>
              </w:tabs>
              <w:spacing w:line="240" w:lineRule="auto"/>
              <w:rPr>
                <w:rFonts w:ascii="Aptos" w:hAnsi="Aptos" w:cs="Calibri"/>
                <w:b/>
                <w:sz w:val="22"/>
                <w:szCs w:val="22"/>
              </w:rPr>
            </w:pPr>
            <w:r w:rsidRPr="000034BC">
              <w:rPr>
                <w:rFonts w:ascii="Aptos" w:hAnsi="Aptos" w:cs="Calibri"/>
                <w:b/>
                <w:sz w:val="22"/>
                <w:szCs w:val="22"/>
              </w:rPr>
              <w:t>Skills &amp; Apprentices</w:t>
            </w:r>
          </w:p>
          <w:p w14:paraId="529EC748" w14:textId="77777777" w:rsidR="00380E76" w:rsidRPr="000034BC" w:rsidRDefault="00380E76" w:rsidP="00D04AF6">
            <w:pPr>
              <w:tabs>
                <w:tab w:val="left" w:pos="567"/>
                <w:tab w:val="left" w:pos="1134"/>
              </w:tabs>
              <w:spacing w:line="240" w:lineRule="auto"/>
              <w:rPr>
                <w:rFonts w:ascii="Aptos" w:hAnsi="Aptos" w:cs="Calibri"/>
                <w:b/>
                <w:color w:val="FF0000"/>
                <w:sz w:val="22"/>
                <w:szCs w:val="22"/>
              </w:rPr>
            </w:pPr>
          </w:p>
        </w:tc>
        <w:tc>
          <w:tcPr>
            <w:tcW w:w="6946" w:type="dxa"/>
          </w:tcPr>
          <w:p w14:paraId="304FFBE2" w14:textId="77777777" w:rsidR="00380E76" w:rsidRPr="000034BC" w:rsidRDefault="00380E76" w:rsidP="00D04AF6">
            <w:pPr>
              <w:tabs>
                <w:tab w:val="left" w:pos="567"/>
                <w:tab w:val="left" w:pos="1134"/>
              </w:tabs>
              <w:spacing w:line="240" w:lineRule="auto"/>
              <w:rPr>
                <w:rFonts w:ascii="Aptos" w:hAnsi="Aptos" w:cs="Calibri"/>
                <w:b/>
                <w:sz w:val="22"/>
                <w:szCs w:val="22"/>
              </w:rPr>
            </w:pPr>
          </w:p>
          <w:p w14:paraId="077EE811" w14:textId="77777777" w:rsidR="00380E76" w:rsidRPr="000034BC" w:rsidRDefault="00380E76" w:rsidP="00D04AF6">
            <w:pPr>
              <w:tabs>
                <w:tab w:val="left" w:pos="567"/>
                <w:tab w:val="left" w:pos="1134"/>
              </w:tabs>
              <w:spacing w:line="240" w:lineRule="auto"/>
              <w:rPr>
                <w:rFonts w:ascii="Aptos" w:hAnsi="Aptos" w:cs="Calibri"/>
                <w:sz w:val="22"/>
                <w:szCs w:val="22"/>
              </w:rPr>
            </w:pPr>
            <w:r w:rsidRPr="000034BC">
              <w:rPr>
                <w:rFonts w:ascii="Aptos" w:hAnsi="Aptos" w:cs="Calibri"/>
                <w:sz w:val="22"/>
                <w:szCs w:val="22"/>
              </w:rPr>
              <w:t>For information only</w:t>
            </w:r>
          </w:p>
          <w:p w14:paraId="2A999B49" w14:textId="77777777" w:rsidR="00380E76" w:rsidRPr="000034BC" w:rsidRDefault="00380E76" w:rsidP="00D04AF6">
            <w:pPr>
              <w:tabs>
                <w:tab w:val="left" w:pos="567"/>
                <w:tab w:val="left" w:pos="1134"/>
              </w:tabs>
              <w:spacing w:line="240" w:lineRule="auto"/>
              <w:rPr>
                <w:rFonts w:ascii="Aptos" w:hAnsi="Aptos" w:cs="Calibri"/>
                <w:sz w:val="22"/>
                <w:szCs w:val="22"/>
              </w:rPr>
            </w:pPr>
          </w:p>
          <w:p w14:paraId="61E70174" w14:textId="77777777" w:rsidR="00380E76" w:rsidRPr="000034BC" w:rsidRDefault="00380E76" w:rsidP="00D04AF6">
            <w:pPr>
              <w:tabs>
                <w:tab w:val="left" w:pos="567"/>
                <w:tab w:val="left" w:pos="1134"/>
              </w:tabs>
              <w:spacing w:line="240" w:lineRule="auto"/>
              <w:rPr>
                <w:rFonts w:ascii="Aptos" w:hAnsi="Aptos" w:cs="Calibri"/>
                <w:sz w:val="22"/>
                <w:szCs w:val="22"/>
              </w:rPr>
            </w:pPr>
            <w:r w:rsidRPr="000034BC">
              <w:rPr>
                <w:rFonts w:ascii="Aptos" w:hAnsi="Aptos" w:cs="Calibri"/>
                <w:sz w:val="22"/>
                <w:szCs w:val="22"/>
              </w:rPr>
              <w:t>We ask this information to determine your ability to support skills development and delivery of the apprenticeship commitment.</w:t>
            </w:r>
          </w:p>
          <w:p w14:paraId="762FB958" w14:textId="77777777" w:rsidR="00380E76" w:rsidRPr="000034BC" w:rsidRDefault="00380E76" w:rsidP="00D04AF6">
            <w:pPr>
              <w:tabs>
                <w:tab w:val="left" w:pos="567"/>
                <w:tab w:val="left" w:pos="1134"/>
              </w:tabs>
              <w:spacing w:line="240" w:lineRule="auto"/>
              <w:rPr>
                <w:rFonts w:ascii="Aptos" w:hAnsi="Aptos" w:cs="Calibri"/>
                <w:b/>
                <w:color w:val="FF0000"/>
                <w:sz w:val="22"/>
                <w:szCs w:val="22"/>
              </w:rPr>
            </w:pPr>
          </w:p>
        </w:tc>
      </w:tr>
      <w:tr w:rsidR="00380E76" w:rsidRPr="000034BC" w14:paraId="71427675" w14:textId="77777777" w:rsidTr="00D04AF6">
        <w:tc>
          <w:tcPr>
            <w:tcW w:w="1985" w:type="dxa"/>
          </w:tcPr>
          <w:p w14:paraId="663CA9DD" w14:textId="77777777" w:rsidR="00380E76" w:rsidRPr="000034BC" w:rsidRDefault="00380E76" w:rsidP="00D04AF6">
            <w:pPr>
              <w:tabs>
                <w:tab w:val="left" w:pos="567"/>
                <w:tab w:val="left" w:pos="1134"/>
              </w:tabs>
              <w:spacing w:line="240" w:lineRule="auto"/>
              <w:rPr>
                <w:rFonts w:ascii="Aptos" w:hAnsi="Aptos" w:cs="Calibri"/>
                <w:b/>
                <w:sz w:val="22"/>
                <w:szCs w:val="22"/>
              </w:rPr>
            </w:pPr>
          </w:p>
          <w:p w14:paraId="404D67D7" w14:textId="77777777" w:rsidR="00380E76" w:rsidRPr="000034BC" w:rsidRDefault="00380E76" w:rsidP="00D04AF6">
            <w:pPr>
              <w:tabs>
                <w:tab w:val="left" w:pos="567"/>
                <w:tab w:val="left" w:pos="1134"/>
              </w:tabs>
              <w:spacing w:line="240" w:lineRule="auto"/>
              <w:rPr>
                <w:rFonts w:ascii="Aptos" w:hAnsi="Aptos" w:cs="Calibri"/>
                <w:b/>
                <w:sz w:val="22"/>
                <w:szCs w:val="22"/>
              </w:rPr>
            </w:pPr>
            <w:r w:rsidRPr="000034BC">
              <w:rPr>
                <w:rFonts w:ascii="Aptos" w:hAnsi="Aptos" w:cs="Calibri"/>
                <w:b/>
                <w:sz w:val="22"/>
                <w:szCs w:val="22"/>
              </w:rPr>
              <w:t>Disclosure &amp; Barring</w:t>
            </w:r>
          </w:p>
        </w:tc>
        <w:tc>
          <w:tcPr>
            <w:tcW w:w="6946" w:type="dxa"/>
          </w:tcPr>
          <w:p w14:paraId="749573CD" w14:textId="77777777" w:rsidR="00380E76" w:rsidRPr="000034BC" w:rsidRDefault="00380E76" w:rsidP="00D04AF6">
            <w:pPr>
              <w:tabs>
                <w:tab w:val="left" w:pos="567"/>
                <w:tab w:val="left" w:pos="1134"/>
              </w:tabs>
              <w:spacing w:line="240" w:lineRule="auto"/>
              <w:rPr>
                <w:rFonts w:ascii="Aptos" w:hAnsi="Aptos" w:cs="Calibri"/>
                <w:b/>
                <w:sz w:val="22"/>
                <w:szCs w:val="22"/>
              </w:rPr>
            </w:pPr>
          </w:p>
          <w:p w14:paraId="2488715E" w14:textId="77777777" w:rsidR="00380E76" w:rsidRPr="000034BC" w:rsidRDefault="00380E76" w:rsidP="00D04AF6">
            <w:pPr>
              <w:tabs>
                <w:tab w:val="left" w:pos="567"/>
                <w:tab w:val="left" w:pos="1134"/>
              </w:tabs>
              <w:spacing w:line="240" w:lineRule="auto"/>
              <w:rPr>
                <w:rFonts w:ascii="Aptos" w:hAnsi="Aptos" w:cs="Calibri"/>
                <w:sz w:val="22"/>
                <w:szCs w:val="22"/>
              </w:rPr>
            </w:pPr>
            <w:r w:rsidRPr="000034BC">
              <w:rPr>
                <w:rFonts w:ascii="Aptos" w:hAnsi="Aptos" w:cs="Calibri"/>
                <w:sz w:val="22"/>
                <w:szCs w:val="22"/>
              </w:rPr>
              <w:t>Pass – Staff working on the project have undertaken D&amp;B checks.</w:t>
            </w:r>
          </w:p>
          <w:p w14:paraId="2171DA39" w14:textId="77777777" w:rsidR="00380E76" w:rsidRPr="000034BC" w:rsidRDefault="00380E76" w:rsidP="00D04AF6">
            <w:pPr>
              <w:tabs>
                <w:tab w:val="left" w:pos="567"/>
                <w:tab w:val="left" w:pos="1134"/>
              </w:tabs>
              <w:spacing w:line="240" w:lineRule="auto"/>
              <w:rPr>
                <w:rFonts w:ascii="Aptos" w:hAnsi="Aptos" w:cs="Calibri"/>
                <w:sz w:val="22"/>
                <w:szCs w:val="22"/>
              </w:rPr>
            </w:pPr>
          </w:p>
          <w:p w14:paraId="27CD8397" w14:textId="77777777" w:rsidR="00380E76" w:rsidRPr="000034BC" w:rsidRDefault="00380E76" w:rsidP="00D04AF6">
            <w:pPr>
              <w:tabs>
                <w:tab w:val="left" w:pos="567"/>
                <w:tab w:val="left" w:pos="1134"/>
              </w:tabs>
              <w:spacing w:line="240" w:lineRule="auto"/>
              <w:rPr>
                <w:rFonts w:ascii="Aptos" w:hAnsi="Aptos" w:cs="Calibri"/>
                <w:sz w:val="22"/>
                <w:szCs w:val="22"/>
              </w:rPr>
            </w:pPr>
            <w:r w:rsidRPr="000034BC">
              <w:rPr>
                <w:rFonts w:ascii="Aptos" w:hAnsi="Aptos" w:cs="Calibri"/>
                <w:sz w:val="22"/>
                <w:szCs w:val="22"/>
              </w:rPr>
              <w:t>Fail – Staff working on the project have not undergone D&amp;B checks.</w:t>
            </w:r>
          </w:p>
          <w:p w14:paraId="123E0B41" w14:textId="77777777" w:rsidR="00380E76" w:rsidRPr="000034BC" w:rsidRDefault="00380E76" w:rsidP="00D04AF6">
            <w:pPr>
              <w:tabs>
                <w:tab w:val="left" w:pos="567"/>
                <w:tab w:val="left" w:pos="1134"/>
              </w:tabs>
              <w:spacing w:line="240" w:lineRule="auto"/>
              <w:rPr>
                <w:rFonts w:ascii="Aptos" w:hAnsi="Aptos" w:cs="Calibri"/>
                <w:sz w:val="22"/>
                <w:szCs w:val="22"/>
              </w:rPr>
            </w:pPr>
          </w:p>
        </w:tc>
      </w:tr>
      <w:tr w:rsidR="00380E76" w:rsidRPr="000034BC" w14:paraId="32CD0FE2" w14:textId="77777777" w:rsidTr="00D04AF6">
        <w:tc>
          <w:tcPr>
            <w:tcW w:w="1985" w:type="dxa"/>
          </w:tcPr>
          <w:p w14:paraId="1DC74909" w14:textId="77777777" w:rsidR="00380E76" w:rsidRPr="000034BC" w:rsidRDefault="00380E76" w:rsidP="00D04AF6">
            <w:pPr>
              <w:tabs>
                <w:tab w:val="left" w:pos="567"/>
                <w:tab w:val="left" w:pos="1134"/>
              </w:tabs>
              <w:spacing w:line="240" w:lineRule="auto"/>
              <w:rPr>
                <w:rFonts w:ascii="Aptos" w:hAnsi="Aptos" w:cs="Calibri"/>
                <w:b/>
                <w:color w:val="FF0000"/>
                <w:sz w:val="22"/>
                <w:szCs w:val="22"/>
              </w:rPr>
            </w:pPr>
          </w:p>
          <w:p w14:paraId="0149B2B8" w14:textId="77777777" w:rsidR="00380E76" w:rsidRPr="000034BC" w:rsidRDefault="00380E76" w:rsidP="00D04AF6">
            <w:pPr>
              <w:tabs>
                <w:tab w:val="left" w:pos="567"/>
                <w:tab w:val="left" w:pos="1134"/>
              </w:tabs>
              <w:spacing w:line="240" w:lineRule="auto"/>
              <w:rPr>
                <w:rFonts w:ascii="Aptos" w:hAnsi="Aptos" w:cs="Calibri"/>
                <w:b/>
                <w:sz w:val="22"/>
                <w:szCs w:val="22"/>
              </w:rPr>
            </w:pPr>
            <w:r w:rsidRPr="000034BC">
              <w:rPr>
                <w:rFonts w:ascii="Aptos" w:hAnsi="Aptos" w:cs="Calibri"/>
                <w:b/>
                <w:sz w:val="22"/>
                <w:szCs w:val="22"/>
              </w:rPr>
              <w:t>Russia &amp; Belarus</w:t>
            </w:r>
          </w:p>
          <w:p w14:paraId="0359E529" w14:textId="77777777" w:rsidR="00380E76" w:rsidRPr="000034BC" w:rsidRDefault="00380E76" w:rsidP="00D04AF6">
            <w:pPr>
              <w:tabs>
                <w:tab w:val="left" w:pos="567"/>
                <w:tab w:val="left" w:pos="1134"/>
              </w:tabs>
              <w:spacing w:line="240" w:lineRule="auto"/>
              <w:rPr>
                <w:rFonts w:ascii="Aptos" w:hAnsi="Aptos" w:cs="Calibri"/>
                <w:b/>
                <w:color w:val="FF0000"/>
                <w:sz w:val="22"/>
                <w:szCs w:val="22"/>
              </w:rPr>
            </w:pPr>
          </w:p>
        </w:tc>
        <w:tc>
          <w:tcPr>
            <w:tcW w:w="6946" w:type="dxa"/>
          </w:tcPr>
          <w:p w14:paraId="2AB8FEBC" w14:textId="77777777" w:rsidR="00380E76" w:rsidRPr="000034BC" w:rsidRDefault="00380E76" w:rsidP="00D04AF6">
            <w:pPr>
              <w:tabs>
                <w:tab w:val="left" w:pos="567"/>
                <w:tab w:val="left" w:pos="1134"/>
              </w:tabs>
              <w:spacing w:line="240" w:lineRule="auto"/>
              <w:rPr>
                <w:rFonts w:ascii="Aptos" w:hAnsi="Aptos" w:cs="Calibri"/>
                <w:b/>
                <w:color w:val="FF0000"/>
                <w:sz w:val="22"/>
                <w:szCs w:val="22"/>
              </w:rPr>
            </w:pPr>
          </w:p>
          <w:p w14:paraId="1611310C" w14:textId="77777777" w:rsidR="00380E76" w:rsidRPr="000034BC" w:rsidRDefault="00380E76" w:rsidP="00D04AF6">
            <w:pPr>
              <w:tabs>
                <w:tab w:val="left" w:pos="567"/>
                <w:tab w:val="left" w:pos="1134"/>
              </w:tabs>
              <w:spacing w:line="240" w:lineRule="auto"/>
              <w:rPr>
                <w:rFonts w:ascii="Aptos" w:hAnsi="Aptos" w:cs="Calibri"/>
                <w:sz w:val="22"/>
                <w:szCs w:val="22"/>
              </w:rPr>
            </w:pPr>
            <w:r w:rsidRPr="000034BC">
              <w:rPr>
                <w:rFonts w:ascii="Aptos" w:hAnsi="Aptos" w:cs="Calibri"/>
                <w:sz w:val="22"/>
                <w:szCs w:val="22"/>
              </w:rPr>
              <w:t>Pass – Directors of the Company do not hold Russian or Belarusian Nationality.</w:t>
            </w:r>
          </w:p>
          <w:p w14:paraId="2C935D22" w14:textId="77777777" w:rsidR="00380E76" w:rsidRPr="000034BC" w:rsidRDefault="00380E76" w:rsidP="00D04AF6">
            <w:pPr>
              <w:tabs>
                <w:tab w:val="left" w:pos="567"/>
                <w:tab w:val="left" w:pos="1134"/>
              </w:tabs>
              <w:spacing w:line="240" w:lineRule="auto"/>
              <w:rPr>
                <w:rFonts w:ascii="Aptos" w:hAnsi="Aptos" w:cs="Calibri"/>
                <w:sz w:val="22"/>
                <w:szCs w:val="22"/>
              </w:rPr>
            </w:pPr>
          </w:p>
          <w:p w14:paraId="2C68B34A" w14:textId="77777777" w:rsidR="00380E76" w:rsidRPr="000034BC" w:rsidRDefault="00380E76" w:rsidP="00D04AF6">
            <w:pPr>
              <w:tabs>
                <w:tab w:val="left" w:pos="567"/>
                <w:tab w:val="left" w:pos="1134"/>
              </w:tabs>
              <w:spacing w:line="240" w:lineRule="auto"/>
              <w:rPr>
                <w:rFonts w:ascii="Aptos" w:hAnsi="Aptos" w:cs="Calibri"/>
                <w:sz w:val="22"/>
                <w:szCs w:val="22"/>
              </w:rPr>
            </w:pPr>
            <w:r w:rsidRPr="000034BC">
              <w:rPr>
                <w:rFonts w:ascii="Aptos" w:hAnsi="Aptos" w:cs="Calibri"/>
                <w:sz w:val="22"/>
                <w:szCs w:val="22"/>
              </w:rPr>
              <w:lastRenderedPageBreak/>
              <w:t>Fail – Directors of the Company hold Russian or Belarusian Nationality.</w:t>
            </w:r>
          </w:p>
          <w:p w14:paraId="47B2D61E" w14:textId="77777777" w:rsidR="00380E76" w:rsidRPr="000034BC" w:rsidRDefault="00380E76" w:rsidP="00D04AF6">
            <w:pPr>
              <w:tabs>
                <w:tab w:val="left" w:pos="567"/>
                <w:tab w:val="left" w:pos="1134"/>
              </w:tabs>
              <w:spacing w:line="240" w:lineRule="auto"/>
              <w:rPr>
                <w:rFonts w:ascii="Aptos" w:hAnsi="Aptos" w:cs="Calibri"/>
                <w:b/>
                <w:color w:val="FF0000"/>
                <w:sz w:val="22"/>
                <w:szCs w:val="22"/>
              </w:rPr>
            </w:pPr>
          </w:p>
        </w:tc>
      </w:tr>
      <w:tr w:rsidR="00380E76" w:rsidRPr="000034BC" w14:paraId="2308AF8A" w14:textId="77777777" w:rsidTr="00D04AF6">
        <w:tc>
          <w:tcPr>
            <w:tcW w:w="1985" w:type="dxa"/>
          </w:tcPr>
          <w:p w14:paraId="7FE71E20" w14:textId="77777777" w:rsidR="00380E76" w:rsidRPr="000034BC" w:rsidRDefault="00380E76" w:rsidP="00D04AF6">
            <w:pPr>
              <w:tabs>
                <w:tab w:val="left" w:pos="567"/>
                <w:tab w:val="left" w:pos="1134"/>
              </w:tabs>
              <w:spacing w:line="240" w:lineRule="auto"/>
              <w:rPr>
                <w:rFonts w:ascii="Aptos" w:hAnsi="Aptos" w:cs="Calibri"/>
                <w:b/>
                <w:sz w:val="22"/>
                <w:szCs w:val="22"/>
              </w:rPr>
            </w:pPr>
          </w:p>
          <w:p w14:paraId="607BA756" w14:textId="77777777" w:rsidR="00380E76" w:rsidRPr="000034BC" w:rsidRDefault="00380E76" w:rsidP="00D04AF6">
            <w:pPr>
              <w:tabs>
                <w:tab w:val="left" w:pos="567"/>
                <w:tab w:val="left" w:pos="1134"/>
              </w:tabs>
              <w:spacing w:line="240" w:lineRule="auto"/>
              <w:rPr>
                <w:rFonts w:ascii="Aptos" w:hAnsi="Aptos" w:cs="Calibri"/>
                <w:b/>
                <w:sz w:val="22"/>
                <w:szCs w:val="22"/>
              </w:rPr>
            </w:pPr>
            <w:r w:rsidRPr="000034BC">
              <w:rPr>
                <w:rFonts w:ascii="Aptos" w:hAnsi="Aptos" w:cs="Calibri"/>
                <w:b/>
                <w:sz w:val="22"/>
                <w:szCs w:val="22"/>
              </w:rPr>
              <w:t>Living Wage</w:t>
            </w:r>
          </w:p>
        </w:tc>
        <w:tc>
          <w:tcPr>
            <w:tcW w:w="6946" w:type="dxa"/>
          </w:tcPr>
          <w:p w14:paraId="02CF75DF" w14:textId="77777777" w:rsidR="00380E76" w:rsidRPr="000034BC" w:rsidRDefault="00380E76" w:rsidP="00D04AF6">
            <w:pPr>
              <w:tabs>
                <w:tab w:val="left" w:pos="567"/>
                <w:tab w:val="left" w:pos="1134"/>
              </w:tabs>
              <w:spacing w:line="240" w:lineRule="auto"/>
              <w:rPr>
                <w:rFonts w:ascii="Aptos" w:hAnsi="Aptos" w:cs="Calibri"/>
                <w:b/>
                <w:sz w:val="22"/>
                <w:szCs w:val="22"/>
              </w:rPr>
            </w:pPr>
          </w:p>
          <w:p w14:paraId="6BE9A781" w14:textId="77777777" w:rsidR="00380E76" w:rsidRPr="000034BC" w:rsidRDefault="00380E76" w:rsidP="00D04AF6">
            <w:pPr>
              <w:tabs>
                <w:tab w:val="left" w:pos="567"/>
                <w:tab w:val="left" w:pos="1134"/>
              </w:tabs>
              <w:spacing w:line="240" w:lineRule="auto"/>
              <w:rPr>
                <w:rFonts w:ascii="Aptos" w:hAnsi="Aptos" w:cs="Calibri"/>
                <w:b/>
                <w:sz w:val="22"/>
                <w:szCs w:val="22"/>
              </w:rPr>
            </w:pPr>
            <w:r w:rsidRPr="000034BC">
              <w:rPr>
                <w:rFonts w:ascii="Aptos" w:hAnsi="Aptos" w:cs="Calibri"/>
                <w:sz w:val="22"/>
                <w:szCs w:val="22"/>
              </w:rPr>
              <w:t>For information only</w:t>
            </w:r>
            <w:r w:rsidRPr="000034BC">
              <w:rPr>
                <w:rFonts w:ascii="Aptos" w:hAnsi="Aptos" w:cs="Calibri"/>
                <w:b/>
                <w:sz w:val="22"/>
                <w:szCs w:val="22"/>
              </w:rPr>
              <w:t xml:space="preserve"> </w:t>
            </w:r>
          </w:p>
          <w:p w14:paraId="7DCBE23E" w14:textId="77777777" w:rsidR="00380E76" w:rsidRPr="000034BC" w:rsidRDefault="00380E76" w:rsidP="00D04AF6">
            <w:pPr>
              <w:tabs>
                <w:tab w:val="left" w:pos="567"/>
                <w:tab w:val="left" w:pos="1134"/>
              </w:tabs>
              <w:spacing w:line="240" w:lineRule="auto"/>
              <w:rPr>
                <w:rFonts w:ascii="Aptos" w:hAnsi="Aptos" w:cs="Calibri"/>
                <w:b/>
                <w:sz w:val="22"/>
                <w:szCs w:val="22"/>
              </w:rPr>
            </w:pPr>
          </w:p>
          <w:p w14:paraId="11B36853" w14:textId="77777777" w:rsidR="00380E76" w:rsidRPr="000034BC" w:rsidRDefault="00380E76" w:rsidP="00D04AF6">
            <w:pPr>
              <w:tabs>
                <w:tab w:val="left" w:pos="567"/>
                <w:tab w:val="left" w:pos="1134"/>
              </w:tabs>
              <w:spacing w:line="240" w:lineRule="auto"/>
              <w:rPr>
                <w:rFonts w:ascii="Aptos" w:hAnsi="Aptos" w:cs="Calibri"/>
                <w:sz w:val="22"/>
                <w:szCs w:val="22"/>
              </w:rPr>
            </w:pPr>
            <w:r w:rsidRPr="000034BC">
              <w:rPr>
                <w:rFonts w:ascii="Aptos" w:hAnsi="Aptos" w:cs="Calibri"/>
                <w:sz w:val="22"/>
                <w:szCs w:val="22"/>
              </w:rPr>
              <w:t>We ask this question to determine whether your employees will be paid the Living Wage.</w:t>
            </w:r>
          </w:p>
          <w:p w14:paraId="2AB5FF1C" w14:textId="77777777" w:rsidR="00380E76" w:rsidRPr="000034BC" w:rsidRDefault="00380E76" w:rsidP="00D04AF6">
            <w:pPr>
              <w:tabs>
                <w:tab w:val="left" w:pos="567"/>
                <w:tab w:val="left" w:pos="1134"/>
              </w:tabs>
              <w:spacing w:line="240" w:lineRule="auto"/>
              <w:rPr>
                <w:rFonts w:ascii="Aptos" w:hAnsi="Aptos" w:cs="Calibri"/>
                <w:b/>
                <w:sz w:val="22"/>
                <w:szCs w:val="22"/>
              </w:rPr>
            </w:pPr>
          </w:p>
        </w:tc>
      </w:tr>
      <w:tr w:rsidR="00380E76" w:rsidRPr="000034BC" w14:paraId="5EA9289E" w14:textId="77777777" w:rsidTr="00D04AF6">
        <w:tc>
          <w:tcPr>
            <w:tcW w:w="1985" w:type="dxa"/>
          </w:tcPr>
          <w:p w14:paraId="1F42F6DC" w14:textId="77777777" w:rsidR="00380E76" w:rsidRPr="000034BC" w:rsidRDefault="00380E76" w:rsidP="00D04AF6">
            <w:pPr>
              <w:tabs>
                <w:tab w:val="left" w:pos="567"/>
                <w:tab w:val="left" w:pos="1134"/>
              </w:tabs>
              <w:spacing w:line="240" w:lineRule="auto"/>
              <w:rPr>
                <w:rFonts w:ascii="Aptos" w:hAnsi="Aptos" w:cs="Calibri"/>
                <w:b/>
                <w:sz w:val="22"/>
                <w:szCs w:val="22"/>
              </w:rPr>
            </w:pPr>
          </w:p>
          <w:p w14:paraId="67051276" w14:textId="77777777" w:rsidR="00380E76" w:rsidRPr="000034BC" w:rsidRDefault="00380E76" w:rsidP="00D04AF6">
            <w:pPr>
              <w:tabs>
                <w:tab w:val="left" w:pos="567"/>
                <w:tab w:val="left" w:pos="1134"/>
              </w:tabs>
              <w:spacing w:line="240" w:lineRule="auto"/>
              <w:rPr>
                <w:rFonts w:ascii="Aptos" w:hAnsi="Aptos" w:cs="Calibri"/>
                <w:b/>
                <w:sz w:val="22"/>
                <w:szCs w:val="22"/>
              </w:rPr>
            </w:pPr>
            <w:r w:rsidRPr="000034BC">
              <w:rPr>
                <w:rFonts w:ascii="Aptos" w:hAnsi="Aptos" w:cs="Calibri"/>
                <w:b/>
                <w:sz w:val="22"/>
                <w:szCs w:val="22"/>
              </w:rPr>
              <w:t>Welsh Language</w:t>
            </w:r>
          </w:p>
          <w:p w14:paraId="48A23014" w14:textId="77777777" w:rsidR="00380E76" w:rsidRPr="000034BC" w:rsidRDefault="00380E76" w:rsidP="00D04AF6">
            <w:pPr>
              <w:tabs>
                <w:tab w:val="left" w:pos="567"/>
                <w:tab w:val="left" w:pos="1134"/>
              </w:tabs>
              <w:spacing w:line="240" w:lineRule="auto"/>
              <w:rPr>
                <w:rFonts w:ascii="Aptos" w:hAnsi="Aptos" w:cs="Calibri"/>
                <w:b/>
                <w:sz w:val="22"/>
                <w:szCs w:val="22"/>
                <w:highlight w:val="yellow"/>
              </w:rPr>
            </w:pPr>
          </w:p>
        </w:tc>
        <w:tc>
          <w:tcPr>
            <w:tcW w:w="6946" w:type="dxa"/>
          </w:tcPr>
          <w:p w14:paraId="111B48BC" w14:textId="77777777" w:rsidR="00380E76" w:rsidRPr="000034BC" w:rsidRDefault="00380E76" w:rsidP="00D04AF6">
            <w:pPr>
              <w:tabs>
                <w:tab w:val="left" w:pos="567"/>
                <w:tab w:val="left" w:pos="1134"/>
              </w:tabs>
              <w:spacing w:line="240" w:lineRule="auto"/>
              <w:rPr>
                <w:rFonts w:ascii="Aptos" w:hAnsi="Aptos" w:cs="Calibri"/>
                <w:b/>
                <w:sz w:val="22"/>
                <w:szCs w:val="22"/>
              </w:rPr>
            </w:pPr>
          </w:p>
          <w:p w14:paraId="3A71BDB3" w14:textId="77777777" w:rsidR="00DC6136" w:rsidRPr="000034BC" w:rsidRDefault="00DC6136" w:rsidP="00DC6136">
            <w:pPr>
              <w:tabs>
                <w:tab w:val="left" w:pos="567"/>
                <w:tab w:val="left" w:pos="1134"/>
              </w:tabs>
              <w:spacing w:line="240" w:lineRule="auto"/>
              <w:rPr>
                <w:rFonts w:ascii="Aptos" w:hAnsi="Aptos" w:cs="Calibri"/>
                <w:b/>
                <w:sz w:val="22"/>
                <w:szCs w:val="22"/>
              </w:rPr>
            </w:pPr>
            <w:r w:rsidRPr="000034BC">
              <w:rPr>
                <w:rFonts w:ascii="Aptos" w:hAnsi="Aptos" w:cs="Calibri"/>
                <w:sz w:val="22"/>
                <w:szCs w:val="22"/>
              </w:rPr>
              <w:t>For information only</w:t>
            </w:r>
            <w:r w:rsidRPr="000034BC">
              <w:rPr>
                <w:rFonts w:ascii="Aptos" w:hAnsi="Aptos" w:cs="Calibri"/>
                <w:b/>
                <w:sz w:val="22"/>
                <w:szCs w:val="22"/>
              </w:rPr>
              <w:t xml:space="preserve"> </w:t>
            </w:r>
          </w:p>
          <w:p w14:paraId="7FF6CF0A" w14:textId="77777777" w:rsidR="00DC6136" w:rsidRDefault="00DC6136" w:rsidP="00D04AF6">
            <w:pPr>
              <w:tabs>
                <w:tab w:val="left" w:pos="567"/>
                <w:tab w:val="left" w:pos="1134"/>
              </w:tabs>
              <w:spacing w:line="240" w:lineRule="auto"/>
              <w:rPr>
                <w:rFonts w:ascii="Aptos" w:hAnsi="Aptos" w:cs="Calibri"/>
                <w:sz w:val="22"/>
                <w:szCs w:val="22"/>
              </w:rPr>
            </w:pPr>
          </w:p>
          <w:p w14:paraId="03187A09" w14:textId="79EEE5ED" w:rsidR="00DC6136" w:rsidRDefault="00DC6136" w:rsidP="00D04AF6">
            <w:pPr>
              <w:tabs>
                <w:tab w:val="left" w:pos="567"/>
                <w:tab w:val="left" w:pos="1134"/>
              </w:tabs>
              <w:spacing w:line="240" w:lineRule="auto"/>
              <w:rPr>
                <w:rFonts w:ascii="Aptos" w:hAnsi="Aptos" w:cs="Calibri"/>
                <w:sz w:val="22"/>
                <w:szCs w:val="22"/>
              </w:rPr>
            </w:pPr>
            <w:r>
              <w:rPr>
                <w:rFonts w:ascii="Aptos" w:hAnsi="Aptos" w:cs="Calibri"/>
                <w:sz w:val="22"/>
                <w:szCs w:val="22"/>
              </w:rPr>
              <w:t xml:space="preserve">We ask this question to determine, whether you would be able to deliver this contract </w:t>
            </w:r>
            <w:r w:rsidR="00A6110C">
              <w:rPr>
                <w:rFonts w:ascii="Aptos" w:hAnsi="Aptos" w:cs="Calibri"/>
                <w:sz w:val="22"/>
                <w:szCs w:val="22"/>
              </w:rPr>
              <w:t xml:space="preserve">against the requirements of the Welsh language </w:t>
            </w:r>
            <w:r w:rsidR="009160D8">
              <w:rPr>
                <w:rFonts w:ascii="Aptos" w:hAnsi="Aptos" w:cs="Calibri"/>
                <w:sz w:val="22"/>
                <w:szCs w:val="22"/>
              </w:rPr>
              <w:t>standards</w:t>
            </w:r>
            <w:r w:rsidR="00A6110C">
              <w:rPr>
                <w:rFonts w:ascii="Aptos" w:hAnsi="Aptos" w:cs="Calibri"/>
                <w:sz w:val="22"/>
                <w:szCs w:val="22"/>
              </w:rPr>
              <w:t xml:space="preserve">. </w:t>
            </w:r>
          </w:p>
          <w:p w14:paraId="29C0A5E6" w14:textId="77777777" w:rsidR="00380E76" w:rsidRPr="000034BC" w:rsidRDefault="00380E76" w:rsidP="00A6110C">
            <w:pPr>
              <w:tabs>
                <w:tab w:val="left" w:pos="567"/>
                <w:tab w:val="left" w:pos="1134"/>
              </w:tabs>
              <w:spacing w:line="240" w:lineRule="auto"/>
              <w:rPr>
                <w:rFonts w:ascii="Aptos" w:hAnsi="Aptos" w:cs="Calibri"/>
                <w:b/>
                <w:sz w:val="22"/>
                <w:szCs w:val="22"/>
                <w:highlight w:val="yellow"/>
              </w:rPr>
            </w:pPr>
          </w:p>
        </w:tc>
      </w:tr>
      <w:tr w:rsidR="00380E76" w:rsidRPr="000034BC" w14:paraId="5D1743B1" w14:textId="77777777" w:rsidTr="00D04AF6">
        <w:tc>
          <w:tcPr>
            <w:tcW w:w="1985" w:type="dxa"/>
          </w:tcPr>
          <w:p w14:paraId="1A881ADB" w14:textId="77777777" w:rsidR="00380E76" w:rsidRPr="000034BC" w:rsidRDefault="00380E76" w:rsidP="00D04AF6">
            <w:pPr>
              <w:tabs>
                <w:tab w:val="left" w:pos="567"/>
                <w:tab w:val="left" w:pos="1134"/>
              </w:tabs>
              <w:spacing w:line="240" w:lineRule="auto"/>
              <w:rPr>
                <w:rFonts w:ascii="Aptos" w:hAnsi="Aptos" w:cs="Calibri"/>
                <w:b/>
                <w:color w:val="FF0000"/>
                <w:sz w:val="22"/>
                <w:szCs w:val="22"/>
              </w:rPr>
            </w:pPr>
          </w:p>
          <w:p w14:paraId="727AF4C9" w14:textId="77777777" w:rsidR="00380E76" w:rsidRPr="000034BC" w:rsidRDefault="00380E76" w:rsidP="00D04AF6">
            <w:pPr>
              <w:tabs>
                <w:tab w:val="left" w:pos="567"/>
                <w:tab w:val="left" w:pos="1134"/>
              </w:tabs>
              <w:spacing w:line="240" w:lineRule="auto"/>
              <w:rPr>
                <w:rFonts w:ascii="Aptos" w:hAnsi="Aptos" w:cs="Calibri"/>
                <w:b/>
                <w:color w:val="FF0000"/>
                <w:sz w:val="22"/>
                <w:szCs w:val="22"/>
              </w:rPr>
            </w:pPr>
            <w:r w:rsidRPr="000034BC">
              <w:rPr>
                <w:rFonts w:ascii="Aptos" w:hAnsi="Aptos" w:cs="Calibri"/>
                <w:b/>
                <w:sz w:val="22"/>
                <w:szCs w:val="22"/>
              </w:rPr>
              <w:t>No PO No Pay Policy</w:t>
            </w:r>
          </w:p>
        </w:tc>
        <w:tc>
          <w:tcPr>
            <w:tcW w:w="6946" w:type="dxa"/>
          </w:tcPr>
          <w:p w14:paraId="720DA9D2" w14:textId="77777777" w:rsidR="00380E76" w:rsidRPr="000034BC" w:rsidRDefault="00380E76" w:rsidP="00D04AF6">
            <w:pPr>
              <w:tabs>
                <w:tab w:val="left" w:pos="567"/>
                <w:tab w:val="left" w:pos="1134"/>
              </w:tabs>
              <w:spacing w:line="240" w:lineRule="auto"/>
              <w:rPr>
                <w:rFonts w:ascii="Aptos" w:hAnsi="Aptos" w:cs="Calibri"/>
                <w:color w:val="FF0000"/>
                <w:sz w:val="22"/>
                <w:szCs w:val="22"/>
              </w:rPr>
            </w:pPr>
          </w:p>
          <w:p w14:paraId="1138BF39" w14:textId="77777777" w:rsidR="00380E76" w:rsidRPr="000034BC" w:rsidRDefault="00380E76" w:rsidP="00D04AF6">
            <w:pPr>
              <w:tabs>
                <w:tab w:val="left" w:pos="567"/>
                <w:tab w:val="left" w:pos="1134"/>
              </w:tabs>
              <w:spacing w:line="240" w:lineRule="auto"/>
              <w:rPr>
                <w:rFonts w:ascii="Aptos" w:hAnsi="Aptos" w:cs="Calibri"/>
                <w:sz w:val="22"/>
                <w:szCs w:val="22"/>
              </w:rPr>
            </w:pPr>
            <w:r w:rsidRPr="000034BC">
              <w:rPr>
                <w:rFonts w:ascii="Aptos" w:hAnsi="Aptos" w:cs="Calibri"/>
                <w:sz w:val="22"/>
                <w:szCs w:val="22"/>
              </w:rPr>
              <w:t>Pass – Bidder confirms they will adhere to the No PO no Pay Policy</w:t>
            </w:r>
          </w:p>
          <w:p w14:paraId="490CB0C5" w14:textId="77777777" w:rsidR="00380E76" w:rsidRPr="000034BC" w:rsidRDefault="00380E76" w:rsidP="00D04AF6">
            <w:pPr>
              <w:tabs>
                <w:tab w:val="left" w:pos="567"/>
                <w:tab w:val="left" w:pos="1134"/>
              </w:tabs>
              <w:spacing w:line="240" w:lineRule="auto"/>
              <w:rPr>
                <w:rFonts w:ascii="Aptos" w:hAnsi="Aptos" w:cs="Calibri"/>
                <w:sz w:val="22"/>
                <w:szCs w:val="22"/>
              </w:rPr>
            </w:pPr>
          </w:p>
          <w:p w14:paraId="06E63EDA" w14:textId="77777777" w:rsidR="00380E76" w:rsidRPr="000034BC" w:rsidRDefault="00380E76" w:rsidP="00D04AF6">
            <w:pPr>
              <w:tabs>
                <w:tab w:val="left" w:pos="567"/>
                <w:tab w:val="left" w:pos="1134"/>
              </w:tabs>
              <w:spacing w:line="240" w:lineRule="auto"/>
              <w:rPr>
                <w:rFonts w:ascii="Aptos" w:hAnsi="Aptos" w:cs="Calibri"/>
                <w:sz w:val="22"/>
                <w:szCs w:val="22"/>
              </w:rPr>
            </w:pPr>
            <w:r w:rsidRPr="000034BC">
              <w:rPr>
                <w:rFonts w:ascii="Aptos" w:hAnsi="Aptos" w:cs="Calibri"/>
                <w:sz w:val="22"/>
                <w:szCs w:val="22"/>
              </w:rPr>
              <w:t>Fail – Bidder confirms they will not adhere to the No PO no Pay Policy</w:t>
            </w:r>
          </w:p>
          <w:p w14:paraId="4A05D709" w14:textId="77777777" w:rsidR="00380E76" w:rsidRPr="000034BC" w:rsidRDefault="00380E76" w:rsidP="00D04AF6">
            <w:pPr>
              <w:tabs>
                <w:tab w:val="left" w:pos="567"/>
                <w:tab w:val="left" w:pos="1134"/>
              </w:tabs>
              <w:spacing w:line="240" w:lineRule="auto"/>
              <w:rPr>
                <w:rFonts w:ascii="Aptos" w:hAnsi="Aptos" w:cs="Calibri"/>
                <w:color w:val="FF0000"/>
                <w:sz w:val="22"/>
                <w:szCs w:val="22"/>
              </w:rPr>
            </w:pPr>
          </w:p>
        </w:tc>
      </w:tr>
      <w:tr w:rsidR="00380E76" w:rsidRPr="000034BC" w14:paraId="74E5BE22" w14:textId="77777777" w:rsidTr="00D04AF6">
        <w:tc>
          <w:tcPr>
            <w:tcW w:w="1985" w:type="dxa"/>
          </w:tcPr>
          <w:p w14:paraId="608CCBD1" w14:textId="77777777" w:rsidR="00380E76" w:rsidRPr="000034BC" w:rsidRDefault="00380E76" w:rsidP="00D04AF6">
            <w:pPr>
              <w:tabs>
                <w:tab w:val="left" w:pos="567"/>
                <w:tab w:val="left" w:pos="1134"/>
              </w:tabs>
              <w:spacing w:line="240" w:lineRule="auto"/>
              <w:rPr>
                <w:rFonts w:ascii="Aptos" w:hAnsi="Aptos" w:cs="Calibri"/>
                <w:color w:val="FF0000"/>
                <w:sz w:val="22"/>
                <w:szCs w:val="22"/>
              </w:rPr>
            </w:pPr>
          </w:p>
          <w:p w14:paraId="14740E0F" w14:textId="77777777" w:rsidR="00380E76" w:rsidRPr="000034BC" w:rsidRDefault="00380E76" w:rsidP="00D04AF6">
            <w:pPr>
              <w:tabs>
                <w:tab w:val="left" w:pos="567"/>
                <w:tab w:val="left" w:pos="1134"/>
              </w:tabs>
              <w:spacing w:line="240" w:lineRule="auto"/>
              <w:rPr>
                <w:rFonts w:ascii="Aptos" w:hAnsi="Aptos" w:cs="Calibri"/>
                <w:b/>
                <w:color w:val="FF0000"/>
                <w:sz w:val="22"/>
                <w:szCs w:val="22"/>
              </w:rPr>
            </w:pPr>
            <w:r w:rsidRPr="000034BC">
              <w:rPr>
                <w:rFonts w:ascii="Aptos" w:hAnsi="Aptos" w:cs="Calibri"/>
                <w:b/>
                <w:sz w:val="22"/>
                <w:szCs w:val="22"/>
              </w:rPr>
              <w:t>Plastic</w:t>
            </w:r>
          </w:p>
        </w:tc>
        <w:tc>
          <w:tcPr>
            <w:tcW w:w="6946" w:type="dxa"/>
          </w:tcPr>
          <w:p w14:paraId="434C15F6" w14:textId="77777777" w:rsidR="00380E76" w:rsidRPr="000034BC" w:rsidRDefault="00380E76" w:rsidP="00D04AF6">
            <w:pPr>
              <w:tabs>
                <w:tab w:val="left" w:pos="567"/>
                <w:tab w:val="left" w:pos="1134"/>
              </w:tabs>
              <w:spacing w:line="240" w:lineRule="auto"/>
              <w:rPr>
                <w:rFonts w:ascii="Aptos" w:hAnsi="Aptos" w:cs="Calibri"/>
                <w:color w:val="FF0000"/>
                <w:sz w:val="22"/>
                <w:szCs w:val="22"/>
              </w:rPr>
            </w:pPr>
          </w:p>
          <w:p w14:paraId="58F36744" w14:textId="77777777" w:rsidR="00380E76" w:rsidRPr="000034BC" w:rsidRDefault="00380E76" w:rsidP="00D04AF6">
            <w:pPr>
              <w:tabs>
                <w:tab w:val="left" w:pos="567"/>
                <w:tab w:val="left" w:pos="1134"/>
              </w:tabs>
              <w:spacing w:line="240" w:lineRule="auto"/>
              <w:rPr>
                <w:rFonts w:ascii="Aptos" w:hAnsi="Aptos" w:cs="Calibri"/>
                <w:b/>
                <w:sz w:val="22"/>
                <w:szCs w:val="22"/>
              </w:rPr>
            </w:pPr>
            <w:r w:rsidRPr="000034BC">
              <w:rPr>
                <w:rFonts w:ascii="Aptos" w:hAnsi="Aptos" w:cs="Calibri"/>
                <w:sz w:val="22"/>
                <w:szCs w:val="22"/>
              </w:rPr>
              <w:t>For information only</w:t>
            </w:r>
            <w:r w:rsidRPr="000034BC">
              <w:rPr>
                <w:rFonts w:ascii="Aptos" w:hAnsi="Aptos" w:cs="Calibri"/>
                <w:b/>
                <w:sz w:val="22"/>
                <w:szCs w:val="22"/>
              </w:rPr>
              <w:t xml:space="preserve"> </w:t>
            </w:r>
          </w:p>
          <w:p w14:paraId="0CCD80EF" w14:textId="77777777" w:rsidR="00380E76" w:rsidRPr="000034BC" w:rsidRDefault="00380E76" w:rsidP="00D04AF6">
            <w:pPr>
              <w:tabs>
                <w:tab w:val="left" w:pos="567"/>
                <w:tab w:val="left" w:pos="1134"/>
              </w:tabs>
              <w:spacing w:line="240" w:lineRule="auto"/>
              <w:rPr>
                <w:rFonts w:ascii="Aptos" w:hAnsi="Aptos" w:cs="Calibri"/>
                <w:b/>
                <w:sz w:val="22"/>
                <w:szCs w:val="22"/>
              </w:rPr>
            </w:pPr>
          </w:p>
          <w:p w14:paraId="42D81383" w14:textId="77777777" w:rsidR="00380E76" w:rsidRPr="000034BC" w:rsidRDefault="00380E76" w:rsidP="00D04AF6">
            <w:pPr>
              <w:tabs>
                <w:tab w:val="left" w:pos="567"/>
                <w:tab w:val="left" w:pos="1134"/>
              </w:tabs>
              <w:spacing w:line="240" w:lineRule="auto"/>
              <w:rPr>
                <w:rFonts w:ascii="Aptos" w:hAnsi="Aptos" w:cs="Calibri"/>
                <w:sz w:val="22"/>
                <w:szCs w:val="22"/>
              </w:rPr>
            </w:pPr>
            <w:r w:rsidRPr="000034BC">
              <w:rPr>
                <w:rFonts w:ascii="Aptos" w:hAnsi="Aptos" w:cs="Calibri"/>
                <w:sz w:val="22"/>
                <w:szCs w:val="22"/>
              </w:rPr>
              <w:t>We ask this question to determine the recycled content of your products.</w:t>
            </w:r>
          </w:p>
          <w:p w14:paraId="76715563" w14:textId="77777777" w:rsidR="00380E76" w:rsidRPr="000034BC" w:rsidRDefault="00380E76" w:rsidP="00D04AF6">
            <w:pPr>
              <w:tabs>
                <w:tab w:val="left" w:pos="567"/>
                <w:tab w:val="left" w:pos="1134"/>
              </w:tabs>
              <w:spacing w:line="240" w:lineRule="auto"/>
              <w:rPr>
                <w:rFonts w:ascii="Aptos" w:hAnsi="Aptos" w:cs="Calibri"/>
                <w:color w:val="FF0000"/>
                <w:sz w:val="22"/>
                <w:szCs w:val="22"/>
              </w:rPr>
            </w:pPr>
          </w:p>
        </w:tc>
      </w:tr>
      <w:tr w:rsidR="00380E76" w:rsidRPr="000034BC" w14:paraId="4E7EBA1B" w14:textId="77777777" w:rsidTr="00D04AF6">
        <w:tc>
          <w:tcPr>
            <w:tcW w:w="1985" w:type="dxa"/>
          </w:tcPr>
          <w:p w14:paraId="2CBC1244" w14:textId="77777777" w:rsidR="00380E76" w:rsidRPr="000034BC" w:rsidRDefault="00380E76" w:rsidP="00D04AF6">
            <w:pPr>
              <w:tabs>
                <w:tab w:val="left" w:pos="567"/>
                <w:tab w:val="left" w:pos="1134"/>
              </w:tabs>
              <w:spacing w:line="240" w:lineRule="auto"/>
              <w:rPr>
                <w:rFonts w:ascii="Aptos" w:hAnsi="Aptos" w:cs="Calibri"/>
                <w:b/>
                <w:color w:val="FF0000"/>
                <w:sz w:val="22"/>
                <w:szCs w:val="22"/>
              </w:rPr>
            </w:pPr>
          </w:p>
          <w:p w14:paraId="4615948B" w14:textId="77777777" w:rsidR="00380E76" w:rsidRPr="000034BC" w:rsidRDefault="00380E76" w:rsidP="00D04AF6">
            <w:pPr>
              <w:tabs>
                <w:tab w:val="left" w:pos="567"/>
                <w:tab w:val="left" w:pos="1134"/>
              </w:tabs>
              <w:spacing w:line="240" w:lineRule="auto"/>
              <w:rPr>
                <w:rFonts w:ascii="Aptos" w:hAnsi="Aptos" w:cs="Calibri"/>
                <w:b/>
                <w:sz w:val="22"/>
                <w:szCs w:val="22"/>
              </w:rPr>
            </w:pPr>
            <w:r w:rsidRPr="000034BC">
              <w:rPr>
                <w:rFonts w:ascii="Aptos" w:hAnsi="Aptos" w:cs="Calibri"/>
                <w:b/>
                <w:sz w:val="22"/>
                <w:szCs w:val="22"/>
              </w:rPr>
              <w:t>Waste</w:t>
            </w:r>
          </w:p>
          <w:p w14:paraId="44F06A2B" w14:textId="77777777" w:rsidR="00380E76" w:rsidRPr="000034BC" w:rsidRDefault="00380E76" w:rsidP="00D04AF6">
            <w:pPr>
              <w:tabs>
                <w:tab w:val="left" w:pos="567"/>
                <w:tab w:val="left" w:pos="1134"/>
              </w:tabs>
              <w:spacing w:line="240" w:lineRule="auto"/>
              <w:rPr>
                <w:rFonts w:ascii="Aptos" w:hAnsi="Aptos" w:cs="Calibri"/>
                <w:b/>
                <w:color w:val="FF0000"/>
                <w:sz w:val="22"/>
                <w:szCs w:val="22"/>
              </w:rPr>
            </w:pPr>
          </w:p>
        </w:tc>
        <w:tc>
          <w:tcPr>
            <w:tcW w:w="6946" w:type="dxa"/>
          </w:tcPr>
          <w:p w14:paraId="5625CD02" w14:textId="77777777" w:rsidR="00380E76" w:rsidRPr="000034BC" w:rsidRDefault="00380E76" w:rsidP="00D04AF6">
            <w:pPr>
              <w:tabs>
                <w:tab w:val="left" w:pos="567"/>
                <w:tab w:val="left" w:pos="1134"/>
              </w:tabs>
              <w:spacing w:line="240" w:lineRule="auto"/>
              <w:rPr>
                <w:rFonts w:ascii="Aptos" w:hAnsi="Aptos" w:cs="Calibri"/>
                <w:b/>
                <w:color w:val="FF0000"/>
                <w:sz w:val="22"/>
                <w:szCs w:val="22"/>
              </w:rPr>
            </w:pPr>
          </w:p>
          <w:p w14:paraId="0336BA52" w14:textId="77777777" w:rsidR="00380E76" w:rsidRPr="000034BC" w:rsidRDefault="00380E76" w:rsidP="00D04AF6">
            <w:pPr>
              <w:tabs>
                <w:tab w:val="left" w:pos="567"/>
                <w:tab w:val="left" w:pos="1134"/>
              </w:tabs>
              <w:spacing w:line="240" w:lineRule="auto"/>
              <w:rPr>
                <w:rFonts w:ascii="Aptos" w:hAnsi="Aptos" w:cs="Calibri"/>
                <w:b/>
                <w:sz w:val="22"/>
                <w:szCs w:val="22"/>
              </w:rPr>
            </w:pPr>
            <w:r w:rsidRPr="000034BC">
              <w:rPr>
                <w:rFonts w:ascii="Aptos" w:hAnsi="Aptos" w:cs="Calibri"/>
                <w:sz w:val="22"/>
                <w:szCs w:val="22"/>
              </w:rPr>
              <w:t>For information only</w:t>
            </w:r>
            <w:r w:rsidRPr="000034BC">
              <w:rPr>
                <w:rFonts w:ascii="Aptos" w:hAnsi="Aptos" w:cs="Calibri"/>
                <w:b/>
                <w:sz w:val="22"/>
                <w:szCs w:val="22"/>
              </w:rPr>
              <w:t xml:space="preserve"> </w:t>
            </w:r>
          </w:p>
          <w:p w14:paraId="6596812D" w14:textId="77777777" w:rsidR="00380E76" w:rsidRPr="000034BC" w:rsidRDefault="00380E76" w:rsidP="00D04AF6">
            <w:pPr>
              <w:tabs>
                <w:tab w:val="left" w:pos="567"/>
                <w:tab w:val="left" w:pos="1134"/>
              </w:tabs>
              <w:spacing w:line="240" w:lineRule="auto"/>
              <w:rPr>
                <w:rFonts w:ascii="Aptos" w:hAnsi="Aptos" w:cs="Calibri"/>
                <w:b/>
                <w:sz w:val="22"/>
                <w:szCs w:val="22"/>
              </w:rPr>
            </w:pPr>
          </w:p>
          <w:p w14:paraId="59E68DB0" w14:textId="77777777" w:rsidR="00380E76" w:rsidRPr="000034BC" w:rsidRDefault="00380E76" w:rsidP="00D04AF6">
            <w:pPr>
              <w:tabs>
                <w:tab w:val="left" w:pos="567"/>
                <w:tab w:val="left" w:pos="1134"/>
              </w:tabs>
              <w:spacing w:line="240" w:lineRule="auto"/>
              <w:rPr>
                <w:rFonts w:ascii="Aptos" w:hAnsi="Aptos" w:cs="Calibri"/>
                <w:sz w:val="22"/>
                <w:szCs w:val="22"/>
              </w:rPr>
            </w:pPr>
            <w:r w:rsidRPr="000034BC">
              <w:rPr>
                <w:rFonts w:ascii="Aptos" w:hAnsi="Aptos" w:cs="Calibri"/>
                <w:sz w:val="22"/>
                <w:szCs w:val="22"/>
              </w:rPr>
              <w:t>We ask this question to determine you have read and understood the Welsh Governments policy “Towards Zero Waste”.</w:t>
            </w:r>
          </w:p>
          <w:p w14:paraId="7CD690D2" w14:textId="77777777" w:rsidR="00380E76" w:rsidRPr="000034BC" w:rsidRDefault="00380E76" w:rsidP="00D04AF6">
            <w:pPr>
              <w:tabs>
                <w:tab w:val="left" w:pos="567"/>
                <w:tab w:val="left" w:pos="1134"/>
              </w:tabs>
              <w:spacing w:line="240" w:lineRule="auto"/>
              <w:rPr>
                <w:rFonts w:ascii="Aptos" w:hAnsi="Aptos" w:cs="Calibri"/>
                <w:b/>
                <w:color w:val="FF0000"/>
                <w:sz w:val="22"/>
                <w:szCs w:val="22"/>
              </w:rPr>
            </w:pPr>
          </w:p>
        </w:tc>
      </w:tr>
    </w:tbl>
    <w:p w14:paraId="6A72EF0B" w14:textId="77777777" w:rsidR="00380E76" w:rsidRDefault="00380E76" w:rsidP="009828E5">
      <w:pPr>
        <w:spacing w:line="276" w:lineRule="auto"/>
        <w:jc w:val="both"/>
        <w:rPr>
          <w:rFonts w:cs="Arial"/>
          <w:sz w:val="22"/>
          <w:szCs w:val="22"/>
        </w:rPr>
      </w:pPr>
    </w:p>
    <w:p w14:paraId="6CB4F739" w14:textId="77777777" w:rsidR="00021408" w:rsidRDefault="00021408" w:rsidP="009828E5">
      <w:pPr>
        <w:spacing w:line="276" w:lineRule="auto"/>
        <w:jc w:val="both"/>
        <w:rPr>
          <w:rFonts w:cs="Arial"/>
          <w:sz w:val="22"/>
          <w:szCs w:val="22"/>
        </w:rPr>
      </w:pPr>
    </w:p>
    <w:p w14:paraId="609F7C98" w14:textId="77777777" w:rsidR="00021408" w:rsidRDefault="00021408" w:rsidP="009828E5">
      <w:pPr>
        <w:spacing w:line="276" w:lineRule="auto"/>
        <w:jc w:val="both"/>
        <w:rPr>
          <w:rFonts w:cs="Arial"/>
          <w:sz w:val="22"/>
          <w:szCs w:val="22"/>
        </w:rPr>
      </w:pPr>
    </w:p>
    <w:p w14:paraId="30478224" w14:textId="77777777" w:rsidR="00EE3A3C" w:rsidRDefault="00EE3A3C" w:rsidP="009828E5">
      <w:pPr>
        <w:spacing w:line="276" w:lineRule="auto"/>
        <w:jc w:val="both"/>
        <w:rPr>
          <w:rFonts w:cs="Arial"/>
          <w:sz w:val="22"/>
          <w:szCs w:val="22"/>
        </w:rPr>
      </w:pPr>
    </w:p>
    <w:p w14:paraId="527AB6B6" w14:textId="77777777" w:rsidR="00EE3A3C" w:rsidRDefault="00EE3A3C" w:rsidP="009828E5">
      <w:pPr>
        <w:spacing w:line="276" w:lineRule="auto"/>
        <w:jc w:val="both"/>
        <w:rPr>
          <w:rFonts w:cs="Arial"/>
          <w:sz w:val="22"/>
          <w:szCs w:val="22"/>
        </w:rPr>
      </w:pPr>
    </w:p>
    <w:p w14:paraId="155A2C0B" w14:textId="77777777" w:rsidR="00EE3A3C" w:rsidRDefault="00EE3A3C" w:rsidP="009828E5">
      <w:pPr>
        <w:spacing w:line="276" w:lineRule="auto"/>
        <w:jc w:val="both"/>
        <w:rPr>
          <w:rFonts w:cs="Arial"/>
          <w:sz w:val="22"/>
          <w:szCs w:val="22"/>
        </w:rPr>
      </w:pPr>
    </w:p>
    <w:p w14:paraId="3F040464" w14:textId="77777777" w:rsidR="00EE3A3C" w:rsidRDefault="00EE3A3C" w:rsidP="009828E5">
      <w:pPr>
        <w:spacing w:line="276" w:lineRule="auto"/>
        <w:jc w:val="both"/>
        <w:rPr>
          <w:rFonts w:cs="Arial"/>
          <w:sz w:val="22"/>
          <w:szCs w:val="22"/>
        </w:rPr>
      </w:pPr>
    </w:p>
    <w:p w14:paraId="02994A99" w14:textId="77777777" w:rsidR="00EE3A3C" w:rsidRDefault="00EE3A3C" w:rsidP="009828E5">
      <w:pPr>
        <w:spacing w:line="276" w:lineRule="auto"/>
        <w:jc w:val="both"/>
        <w:rPr>
          <w:rFonts w:cs="Arial"/>
          <w:sz w:val="22"/>
          <w:szCs w:val="22"/>
        </w:rPr>
      </w:pPr>
    </w:p>
    <w:p w14:paraId="2F256E21" w14:textId="77777777" w:rsidR="00EE3A3C" w:rsidRDefault="00EE3A3C" w:rsidP="009828E5">
      <w:pPr>
        <w:spacing w:line="276" w:lineRule="auto"/>
        <w:jc w:val="both"/>
        <w:rPr>
          <w:rFonts w:cs="Arial"/>
          <w:sz w:val="22"/>
          <w:szCs w:val="22"/>
        </w:rPr>
      </w:pPr>
    </w:p>
    <w:p w14:paraId="65F7AD14" w14:textId="77777777" w:rsidR="00021408" w:rsidRDefault="00021408" w:rsidP="009828E5">
      <w:pPr>
        <w:spacing w:line="276" w:lineRule="auto"/>
        <w:jc w:val="both"/>
        <w:rPr>
          <w:rFonts w:cs="Arial"/>
          <w:sz w:val="22"/>
          <w:szCs w:val="22"/>
        </w:rPr>
      </w:pPr>
    </w:p>
    <w:p w14:paraId="3E061349" w14:textId="2B0C2D3C" w:rsidR="009828E5" w:rsidRPr="004103FC" w:rsidRDefault="009828E5" w:rsidP="009828E5">
      <w:pPr>
        <w:pStyle w:val="ListParagraph"/>
        <w:numPr>
          <w:ilvl w:val="1"/>
          <w:numId w:val="29"/>
        </w:numPr>
        <w:ind w:left="0" w:right="-755" w:hanging="709"/>
        <w:jc w:val="both"/>
      </w:pPr>
      <w:r w:rsidRPr="004103FC">
        <w:t xml:space="preserve">Qualitative </w:t>
      </w:r>
      <w:r w:rsidR="00021408">
        <w:t xml:space="preserve">(Technical) </w:t>
      </w:r>
      <w:r w:rsidRPr="004103FC">
        <w:t>Scoring Principles</w:t>
      </w:r>
    </w:p>
    <w:p w14:paraId="0A1EA35A" w14:textId="77777777" w:rsidR="009828E5" w:rsidRPr="00EA6F40" w:rsidRDefault="009828E5" w:rsidP="009828E5">
      <w:pPr>
        <w:widowControl w:val="0"/>
        <w:suppressAutoHyphens/>
        <w:spacing w:line="276" w:lineRule="auto"/>
        <w:jc w:val="both"/>
        <w:rPr>
          <w:rFonts w:cs="Arial"/>
          <w:sz w:val="22"/>
          <w:szCs w:val="22"/>
        </w:rPr>
      </w:pPr>
      <w:r w:rsidRPr="00EA6F40">
        <w:rPr>
          <w:rFonts w:cs="Arial"/>
          <w:sz w:val="22"/>
          <w:szCs w:val="22"/>
        </w:rPr>
        <w:t>The scoring mechanism applied to these sections will be as follows:</w:t>
      </w:r>
    </w:p>
    <w:tbl>
      <w:tblPr>
        <w:tblW w:w="8931" w:type="dxa"/>
        <w:tblInd w:w="-10" w:type="dxa"/>
        <w:tblCellMar>
          <w:left w:w="0" w:type="dxa"/>
          <w:right w:w="0" w:type="dxa"/>
        </w:tblCellMar>
        <w:tblLook w:val="04A0" w:firstRow="1" w:lastRow="0" w:firstColumn="1" w:lastColumn="0" w:noHBand="0" w:noVBand="1"/>
      </w:tblPr>
      <w:tblGrid>
        <w:gridCol w:w="2268"/>
        <w:gridCol w:w="4111"/>
        <w:gridCol w:w="992"/>
        <w:gridCol w:w="1560"/>
      </w:tblGrid>
      <w:tr w:rsidR="009828E5" w:rsidRPr="00EA6F40" w14:paraId="290335A5" w14:textId="77777777" w:rsidTr="009C2723">
        <w:tc>
          <w:tcPr>
            <w:tcW w:w="2268" w:type="dxa"/>
            <w:tcBorders>
              <w:top w:val="single" w:sz="8" w:space="0" w:color="auto"/>
              <w:left w:val="single" w:sz="8" w:space="0" w:color="auto"/>
              <w:bottom w:val="single" w:sz="8" w:space="0" w:color="auto"/>
              <w:right w:val="single" w:sz="8" w:space="0" w:color="auto"/>
            </w:tcBorders>
            <w:shd w:val="clear" w:color="auto" w:fill="0E2841" w:themeFill="text2"/>
            <w:tcMar>
              <w:top w:w="0" w:type="dxa"/>
              <w:left w:w="108" w:type="dxa"/>
              <w:bottom w:w="0" w:type="dxa"/>
              <w:right w:w="108" w:type="dxa"/>
            </w:tcMar>
            <w:hideMark/>
          </w:tcPr>
          <w:p w14:paraId="546D6047" w14:textId="77777777" w:rsidR="009828E5" w:rsidRPr="00EA6F40" w:rsidRDefault="009828E5" w:rsidP="00342C85">
            <w:pPr>
              <w:spacing w:after="0"/>
              <w:jc w:val="both"/>
              <w:rPr>
                <w:rFonts w:cs="Arial"/>
                <w:b/>
                <w:bCs/>
                <w:color w:val="FFFFFF" w:themeColor="background1"/>
                <w:sz w:val="22"/>
                <w:szCs w:val="22"/>
                <w:lang w:val="en-US"/>
              </w:rPr>
            </w:pPr>
            <w:r w:rsidRPr="00EA6F40">
              <w:rPr>
                <w:rFonts w:cs="Arial"/>
                <w:b/>
                <w:bCs/>
                <w:color w:val="FFFFFF" w:themeColor="background1"/>
                <w:sz w:val="22"/>
                <w:szCs w:val="22"/>
                <w:lang w:val="en-US"/>
              </w:rPr>
              <w:lastRenderedPageBreak/>
              <w:t>Capability</w:t>
            </w:r>
          </w:p>
        </w:tc>
        <w:tc>
          <w:tcPr>
            <w:tcW w:w="4111" w:type="dxa"/>
            <w:tcBorders>
              <w:top w:val="single" w:sz="8" w:space="0" w:color="auto"/>
              <w:left w:val="nil"/>
              <w:bottom w:val="single" w:sz="8" w:space="0" w:color="auto"/>
              <w:right w:val="single" w:sz="8" w:space="0" w:color="auto"/>
            </w:tcBorders>
            <w:shd w:val="clear" w:color="auto" w:fill="0E2841" w:themeFill="text2"/>
            <w:tcMar>
              <w:top w:w="0" w:type="dxa"/>
              <w:left w:w="108" w:type="dxa"/>
              <w:bottom w:w="0" w:type="dxa"/>
              <w:right w:w="108" w:type="dxa"/>
            </w:tcMar>
            <w:hideMark/>
          </w:tcPr>
          <w:p w14:paraId="0313608F" w14:textId="77777777" w:rsidR="009828E5" w:rsidRPr="00EA6F40" w:rsidRDefault="009828E5" w:rsidP="00342C85">
            <w:pPr>
              <w:spacing w:after="0"/>
              <w:jc w:val="both"/>
              <w:rPr>
                <w:rFonts w:cs="Arial"/>
                <w:b/>
                <w:bCs/>
                <w:color w:val="FFFFFF" w:themeColor="background1"/>
                <w:sz w:val="22"/>
                <w:szCs w:val="22"/>
                <w:lang w:val="en-US"/>
              </w:rPr>
            </w:pPr>
            <w:r w:rsidRPr="00EA6F40">
              <w:rPr>
                <w:rFonts w:cs="Arial"/>
                <w:b/>
                <w:bCs/>
                <w:color w:val="FFFFFF" w:themeColor="background1"/>
                <w:sz w:val="22"/>
                <w:szCs w:val="22"/>
                <w:lang w:val="en-US"/>
              </w:rPr>
              <w:t>Evidence Provided</w:t>
            </w:r>
          </w:p>
        </w:tc>
        <w:tc>
          <w:tcPr>
            <w:tcW w:w="992" w:type="dxa"/>
            <w:tcBorders>
              <w:top w:val="single" w:sz="8" w:space="0" w:color="auto"/>
              <w:left w:val="nil"/>
              <w:bottom w:val="single" w:sz="8" w:space="0" w:color="auto"/>
              <w:right w:val="single" w:sz="8" w:space="0" w:color="auto"/>
            </w:tcBorders>
            <w:shd w:val="clear" w:color="auto" w:fill="0E2841" w:themeFill="text2"/>
            <w:tcMar>
              <w:top w:w="0" w:type="dxa"/>
              <w:left w:w="108" w:type="dxa"/>
              <w:bottom w:w="0" w:type="dxa"/>
              <w:right w:w="108" w:type="dxa"/>
            </w:tcMar>
            <w:hideMark/>
          </w:tcPr>
          <w:p w14:paraId="196BFC7B" w14:textId="77777777" w:rsidR="009828E5" w:rsidRPr="00EA6F40" w:rsidRDefault="009828E5" w:rsidP="00342C85">
            <w:pPr>
              <w:spacing w:after="0"/>
              <w:jc w:val="both"/>
              <w:rPr>
                <w:rFonts w:cs="Arial"/>
                <w:b/>
                <w:bCs/>
                <w:color w:val="FFFFFF" w:themeColor="background1"/>
                <w:sz w:val="22"/>
                <w:szCs w:val="22"/>
                <w:lang w:val="en-US"/>
              </w:rPr>
            </w:pPr>
            <w:r w:rsidRPr="00EA6F40">
              <w:rPr>
                <w:rFonts w:cs="Arial"/>
                <w:b/>
                <w:bCs/>
                <w:color w:val="FFFFFF" w:themeColor="background1"/>
                <w:sz w:val="22"/>
                <w:szCs w:val="22"/>
                <w:lang w:val="en-US"/>
              </w:rPr>
              <w:t>Score</w:t>
            </w:r>
          </w:p>
        </w:tc>
        <w:tc>
          <w:tcPr>
            <w:tcW w:w="1560" w:type="dxa"/>
            <w:tcBorders>
              <w:top w:val="single" w:sz="8" w:space="0" w:color="auto"/>
              <w:left w:val="nil"/>
              <w:bottom w:val="single" w:sz="8" w:space="0" w:color="auto"/>
              <w:right w:val="single" w:sz="8" w:space="0" w:color="auto"/>
            </w:tcBorders>
            <w:shd w:val="clear" w:color="auto" w:fill="0E2841" w:themeFill="text2"/>
            <w:tcMar>
              <w:top w:w="0" w:type="dxa"/>
              <w:left w:w="108" w:type="dxa"/>
              <w:bottom w:w="0" w:type="dxa"/>
              <w:right w:w="108" w:type="dxa"/>
            </w:tcMar>
          </w:tcPr>
          <w:p w14:paraId="5EC1CCCE" w14:textId="77777777" w:rsidR="009828E5" w:rsidRPr="00EA6F40" w:rsidRDefault="009828E5" w:rsidP="00342C85">
            <w:pPr>
              <w:spacing w:after="0"/>
              <w:jc w:val="both"/>
              <w:rPr>
                <w:rFonts w:cs="Arial"/>
                <w:b/>
                <w:bCs/>
                <w:color w:val="FFFFFF" w:themeColor="background1"/>
                <w:sz w:val="22"/>
                <w:szCs w:val="22"/>
                <w:lang w:val="en-US"/>
              </w:rPr>
            </w:pPr>
            <w:r w:rsidRPr="00EA6F40">
              <w:rPr>
                <w:rFonts w:cs="Arial"/>
                <w:b/>
                <w:bCs/>
                <w:color w:val="FFFFFF" w:themeColor="background1"/>
                <w:sz w:val="22"/>
                <w:szCs w:val="22"/>
                <w:lang w:val="en-US"/>
              </w:rPr>
              <w:t>Remark</w:t>
            </w:r>
          </w:p>
          <w:p w14:paraId="4BDAEEAD" w14:textId="77777777" w:rsidR="009828E5" w:rsidRPr="00EA6F40" w:rsidRDefault="009828E5" w:rsidP="00342C85">
            <w:pPr>
              <w:spacing w:after="0"/>
              <w:jc w:val="both"/>
              <w:rPr>
                <w:rFonts w:cs="Arial"/>
                <w:b/>
                <w:bCs/>
                <w:color w:val="FFFFFF" w:themeColor="background1"/>
                <w:sz w:val="22"/>
                <w:szCs w:val="22"/>
                <w:lang w:val="en-US"/>
              </w:rPr>
            </w:pPr>
          </w:p>
        </w:tc>
      </w:tr>
      <w:tr w:rsidR="009828E5" w:rsidRPr="00EA6F40" w14:paraId="7E463CA0" w14:textId="77777777" w:rsidTr="009C2723">
        <w:trPr>
          <w:trHeight w:val="956"/>
        </w:trPr>
        <w:tc>
          <w:tcPr>
            <w:tcW w:w="226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B2DC9C3" w14:textId="77777777" w:rsidR="009828E5" w:rsidRPr="00EA6F40" w:rsidRDefault="009828E5" w:rsidP="00342C85">
            <w:pPr>
              <w:spacing w:after="0"/>
              <w:rPr>
                <w:rFonts w:cs="Arial"/>
                <w:sz w:val="22"/>
                <w:szCs w:val="22"/>
                <w:lang w:val="en-US"/>
              </w:rPr>
            </w:pPr>
            <w:r w:rsidRPr="00EA6F40">
              <w:rPr>
                <w:rFonts w:cs="Arial"/>
                <w:sz w:val="22"/>
                <w:szCs w:val="22"/>
                <w:lang w:val="en-US"/>
              </w:rPr>
              <w:t>Bidder considerably exceeds the needs of the specification</w:t>
            </w:r>
          </w:p>
        </w:tc>
        <w:tc>
          <w:tcPr>
            <w:tcW w:w="4111" w:type="dxa"/>
            <w:tcBorders>
              <w:top w:val="nil"/>
              <w:left w:val="nil"/>
              <w:bottom w:val="single" w:sz="8" w:space="0" w:color="auto"/>
              <w:right w:val="single" w:sz="8" w:space="0" w:color="auto"/>
            </w:tcBorders>
            <w:tcMar>
              <w:top w:w="0" w:type="dxa"/>
              <w:left w:w="108" w:type="dxa"/>
              <w:bottom w:w="0" w:type="dxa"/>
              <w:right w:w="108" w:type="dxa"/>
            </w:tcMar>
            <w:hideMark/>
          </w:tcPr>
          <w:p w14:paraId="26A24157" w14:textId="77777777" w:rsidR="009828E5" w:rsidRPr="00EA6F40" w:rsidRDefault="009828E5" w:rsidP="00342C85">
            <w:pPr>
              <w:spacing w:after="0"/>
              <w:jc w:val="both"/>
              <w:rPr>
                <w:rFonts w:cs="Arial"/>
                <w:sz w:val="22"/>
                <w:szCs w:val="22"/>
                <w:lang w:val="en-US"/>
              </w:rPr>
            </w:pPr>
            <w:r w:rsidRPr="00EA6F40">
              <w:rPr>
                <w:rFonts w:cs="Arial"/>
                <w:sz w:val="22"/>
                <w:szCs w:val="22"/>
                <w:lang w:val="en-US"/>
              </w:rPr>
              <w:t>Evidence in the bid is consistent, comprehensive, compelling, directly relevant to the Specification requirements and provides added value.</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39B1780E" w14:textId="77777777" w:rsidR="009828E5" w:rsidRPr="00EA6F40" w:rsidRDefault="009828E5" w:rsidP="00342C85">
            <w:pPr>
              <w:spacing w:after="0"/>
              <w:jc w:val="center"/>
              <w:rPr>
                <w:rFonts w:cs="Arial"/>
                <w:sz w:val="22"/>
                <w:szCs w:val="22"/>
                <w:lang w:val="en-US"/>
              </w:rPr>
            </w:pPr>
            <w:r w:rsidRPr="00EA6F40">
              <w:rPr>
                <w:rFonts w:cs="Arial"/>
                <w:sz w:val="22"/>
                <w:szCs w:val="22"/>
                <w:lang w:val="en-US"/>
              </w:rPr>
              <w:t>5</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14:paraId="68577591" w14:textId="77777777" w:rsidR="009828E5" w:rsidRPr="00EA6F40" w:rsidRDefault="009828E5" w:rsidP="00342C85">
            <w:pPr>
              <w:spacing w:after="0"/>
              <w:jc w:val="both"/>
              <w:rPr>
                <w:rFonts w:cs="Arial"/>
                <w:sz w:val="22"/>
                <w:szCs w:val="22"/>
                <w:lang w:val="en-US"/>
              </w:rPr>
            </w:pPr>
            <w:r w:rsidRPr="00EA6F40">
              <w:rPr>
                <w:rFonts w:cs="Arial"/>
                <w:sz w:val="22"/>
                <w:szCs w:val="22"/>
                <w:lang w:val="en-US"/>
              </w:rPr>
              <w:t>Absolute Confidence</w:t>
            </w:r>
          </w:p>
        </w:tc>
      </w:tr>
      <w:tr w:rsidR="009828E5" w:rsidRPr="00EA6F40" w14:paraId="00473D60" w14:textId="77777777" w:rsidTr="009C2723">
        <w:trPr>
          <w:trHeight w:val="974"/>
        </w:trPr>
        <w:tc>
          <w:tcPr>
            <w:tcW w:w="2268" w:type="dxa"/>
            <w:tcBorders>
              <w:top w:val="nil"/>
              <w:left w:val="single" w:sz="8" w:space="0" w:color="auto"/>
              <w:bottom w:val="single" w:sz="8" w:space="0" w:color="auto"/>
              <w:right w:val="single" w:sz="8" w:space="0" w:color="auto"/>
            </w:tcBorders>
            <w:hideMark/>
          </w:tcPr>
          <w:p w14:paraId="6790B71D" w14:textId="77777777" w:rsidR="009828E5" w:rsidRPr="00EA6F40" w:rsidRDefault="009828E5" w:rsidP="00342C85">
            <w:pPr>
              <w:spacing w:after="0"/>
              <w:ind w:left="127"/>
              <w:rPr>
                <w:rFonts w:cs="Arial"/>
                <w:sz w:val="22"/>
                <w:szCs w:val="22"/>
                <w:lang w:val="en-US"/>
              </w:rPr>
            </w:pPr>
            <w:r w:rsidRPr="00EA6F40">
              <w:rPr>
                <w:rFonts w:cs="Arial"/>
                <w:sz w:val="22"/>
                <w:szCs w:val="22"/>
                <w:lang w:val="en-US"/>
              </w:rPr>
              <w:t>Bidder is likely to be able to meet the needs of the Specification</w:t>
            </w:r>
          </w:p>
        </w:tc>
        <w:tc>
          <w:tcPr>
            <w:tcW w:w="4111" w:type="dxa"/>
            <w:tcBorders>
              <w:top w:val="nil"/>
              <w:left w:val="nil"/>
              <w:bottom w:val="single" w:sz="8" w:space="0" w:color="auto"/>
              <w:right w:val="single" w:sz="8" w:space="0" w:color="auto"/>
            </w:tcBorders>
            <w:tcMar>
              <w:top w:w="0" w:type="dxa"/>
              <w:left w:w="108" w:type="dxa"/>
              <w:bottom w:w="0" w:type="dxa"/>
              <w:right w:w="108" w:type="dxa"/>
            </w:tcMar>
            <w:hideMark/>
          </w:tcPr>
          <w:p w14:paraId="35CDD071" w14:textId="77777777" w:rsidR="009828E5" w:rsidRPr="00EA6F40" w:rsidRDefault="009828E5" w:rsidP="00342C85">
            <w:pPr>
              <w:spacing w:after="0"/>
              <w:jc w:val="both"/>
              <w:rPr>
                <w:rFonts w:cs="Arial"/>
                <w:sz w:val="22"/>
                <w:szCs w:val="22"/>
                <w:lang w:val="en-US"/>
              </w:rPr>
            </w:pPr>
            <w:r w:rsidRPr="00EA6F40">
              <w:rPr>
                <w:rFonts w:cs="Arial"/>
                <w:sz w:val="22"/>
                <w:szCs w:val="22"/>
                <w:lang w:val="en-US"/>
              </w:rPr>
              <w:t xml:space="preserve">Evidence in the bid is sufficient and addresses the requirements of the Specification.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33C25106" w14:textId="77777777" w:rsidR="009828E5" w:rsidRPr="00EA6F40" w:rsidRDefault="009828E5" w:rsidP="00342C85">
            <w:pPr>
              <w:spacing w:after="0"/>
              <w:jc w:val="center"/>
              <w:rPr>
                <w:rFonts w:cs="Arial"/>
                <w:sz w:val="22"/>
                <w:szCs w:val="22"/>
                <w:lang w:val="en-US"/>
              </w:rPr>
            </w:pPr>
            <w:r w:rsidRPr="00EA6F40">
              <w:rPr>
                <w:rFonts w:cs="Arial"/>
                <w:sz w:val="22"/>
                <w:szCs w:val="22"/>
                <w:lang w:val="en-US"/>
              </w:rPr>
              <w:t>4</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14:paraId="40AB2214" w14:textId="77777777" w:rsidR="009828E5" w:rsidRPr="00EA6F40" w:rsidRDefault="009828E5" w:rsidP="00342C85">
            <w:pPr>
              <w:spacing w:after="0"/>
              <w:jc w:val="both"/>
              <w:rPr>
                <w:rFonts w:cs="Arial"/>
                <w:sz w:val="22"/>
                <w:szCs w:val="22"/>
                <w:lang w:val="en-US"/>
              </w:rPr>
            </w:pPr>
            <w:r w:rsidRPr="00EA6F40">
              <w:rPr>
                <w:rFonts w:cs="Arial"/>
                <w:sz w:val="22"/>
                <w:szCs w:val="22"/>
                <w:lang w:val="en-US"/>
              </w:rPr>
              <w:t>Confidence</w:t>
            </w:r>
          </w:p>
        </w:tc>
      </w:tr>
      <w:tr w:rsidR="009828E5" w:rsidRPr="00EA6F40" w14:paraId="73B15230" w14:textId="77777777" w:rsidTr="009C2723">
        <w:tc>
          <w:tcPr>
            <w:tcW w:w="2268"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80A32C3" w14:textId="77777777" w:rsidR="009828E5" w:rsidRPr="00EA6F40" w:rsidRDefault="009828E5" w:rsidP="00342C85">
            <w:pPr>
              <w:spacing w:after="0"/>
              <w:jc w:val="both"/>
              <w:rPr>
                <w:rFonts w:cs="Arial"/>
                <w:sz w:val="22"/>
                <w:szCs w:val="22"/>
                <w:lang w:val="en-US"/>
              </w:rPr>
            </w:pPr>
            <w:r w:rsidRPr="00EA6F40">
              <w:rPr>
                <w:rFonts w:cs="Arial"/>
                <w:sz w:val="22"/>
                <w:szCs w:val="22"/>
                <w:lang w:val="en-US"/>
              </w:rPr>
              <w:t>Small risk that bidder will not be able to meet the needs of the Specification</w:t>
            </w:r>
          </w:p>
        </w:tc>
        <w:tc>
          <w:tcPr>
            <w:tcW w:w="4111"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A4A4718" w14:textId="77777777" w:rsidR="009828E5" w:rsidRPr="00EA6F40" w:rsidRDefault="009828E5" w:rsidP="00342C85">
            <w:pPr>
              <w:spacing w:after="0"/>
              <w:jc w:val="both"/>
              <w:rPr>
                <w:rFonts w:cs="Arial"/>
                <w:sz w:val="22"/>
                <w:szCs w:val="22"/>
                <w:lang w:val="en-US"/>
              </w:rPr>
            </w:pPr>
            <w:r w:rsidRPr="00EA6F40">
              <w:rPr>
                <w:rFonts w:cs="Arial"/>
                <w:sz w:val="22"/>
                <w:szCs w:val="22"/>
                <w:lang w:val="en-US"/>
              </w:rPr>
              <w:t>Evidence in the bid has minor gaps, in respect of the Specification requirements and or to a small extent is unconvincing.</w:t>
            </w:r>
          </w:p>
        </w:tc>
        <w:tc>
          <w:tcPr>
            <w:tcW w:w="99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E964D4C" w14:textId="77777777" w:rsidR="009828E5" w:rsidRPr="00EA6F40" w:rsidRDefault="009828E5" w:rsidP="00342C85">
            <w:pPr>
              <w:spacing w:after="0"/>
              <w:jc w:val="center"/>
              <w:rPr>
                <w:rFonts w:cs="Arial"/>
                <w:sz w:val="22"/>
                <w:szCs w:val="22"/>
                <w:lang w:val="en-US"/>
              </w:rPr>
            </w:pPr>
            <w:r w:rsidRPr="00EA6F40">
              <w:rPr>
                <w:rFonts w:cs="Arial"/>
                <w:sz w:val="22"/>
                <w:szCs w:val="22"/>
                <w:lang w:val="en-US"/>
              </w:rPr>
              <w:t>3</w:t>
            </w:r>
          </w:p>
        </w:tc>
        <w:tc>
          <w:tcPr>
            <w:tcW w:w="156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7200D77" w14:textId="77777777" w:rsidR="009828E5" w:rsidRPr="00EA6F40" w:rsidRDefault="009828E5" w:rsidP="00342C85">
            <w:pPr>
              <w:spacing w:after="0"/>
              <w:jc w:val="both"/>
              <w:rPr>
                <w:rFonts w:cs="Arial"/>
                <w:sz w:val="22"/>
                <w:szCs w:val="22"/>
                <w:lang w:val="en-US"/>
              </w:rPr>
            </w:pPr>
            <w:r w:rsidRPr="00EA6F40">
              <w:rPr>
                <w:rFonts w:cs="Arial"/>
                <w:sz w:val="22"/>
                <w:szCs w:val="22"/>
                <w:lang w:val="en-US"/>
              </w:rPr>
              <w:t>Minor Concerns</w:t>
            </w:r>
          </w:p>
        </w:tc>
      </w:tr>
      <w:tr w:rsidR="009828E5" w:rsidRPr="00EA6F40" w14:paraId="6F7D3F48" w14:textId="77777777" w:rsidTr="009C2723">
        <w:tc>
          <w:tcPr>
            <w:tcW w:w="22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AAF1F9" w14:textId="77777777" w:rsidR="009828E5" w:rsidRPr="00EA6F40" w:rsidRDefault="009828E5" w:rsidP="00342C85">
            <w:pPr>
              <w:spacing w:after="0"/>
              <w:jc w:val="both"/>
              <w:rPr>
                <w:rFonts w:cs="Arial"/>
                <w:sz w:val="22"/>
                <w:szCs w:val="22"/>
                <w:lang w:val="en-US"/>
              </w:rPr>
            </w:pPr>
            <w:r w:rsidRPr="00EA6F40">
              <w:rPr>
                <w:rFonts w:cs="Arial"/>
                <w:sz w:val="22"/>
                <w:szCs w:val="22"/>
                <w:lang w:val="en-US"/>
              </w:rPr>
              <w:t>Moderate risk that the bidder will not be able to meet the needs of the Specification</w:t>
            </w:r>
          </w:p>
        </w:tc>
        <w:tc>
          <w:tcPr>
            <w:tcW w:w="4111" w:type="dxa"/>
            <w:tcBorders>
              <w:top w:val="nil"/>
              <w:left w:val="nil"/>
              <w:bottom w:val="single" w:sz="8" w:space="0" w:color="auto"/>
              <w:right w:val="single" w:sz="8" w:space="0" w:color="auto"/>
            </w:tcBorders>
            <w:tcMar>
              <w:top w:w="0" w:type="dxa"/>
              <w:left w:w="108" w:type="dxa"/>
              <w:bottom w:w="0" w:type="dxa"/>
              <w:right w:w="108" w:type="dxa"/>
            </w:tcMar>
            <w:hideMark/>
          </w:tcPr>
          <w:p w14:paraId="5D11C515" w14:textId="77777777" w:rsidR="009828E5" w:rsidRPr="00EA6F40" w:rsidRDefault="009828E5" w:rsidP="00342C85">
            <w:pPr>
              <w:spacing w:after="0"/>
              <w:jc w:val="both"/>
              <w:rPr>
                <w:rFonts w:cs="Arial"/>
                <w:sz w:val="22"/>
                <w:szCs w:val="22"/>
                <w:lang w:val="en-US"/>
              </w:rPr>
            </w:pPr>
            <w:r w:rsidRPr="00EA6F40">
              <w:rPr>
                <w:rFonts w:cs="Arial"/>
                <w:sz w:val="22"/>
                <w:szCs w:val="22"/>
                <w:lang w:val="en-US"/>
              </w:rPr>
              <w:t>Evidence in the bid has moderate gaps, in respect of the specification and is unconvincing, lacks some credibility or irrelevant to the Specification.</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0DC29890" w14:textId="77777777" w:rsidR="009828E5" w:rsidRPr="00EA6F40" w:rsidRDefault="009828E5" w:rsidP="00342C85">
            <w:pPr>
              <w:spacing w:after="0"/>
              <w:jc w:val="center"/>
              <w:rPr>
                <w:rFonts w:cs="Arial"/>
                <w:sz w:val="22"/>
                <w:szCs w:val="22"/>
                <w:lang w:val="en-US"/>
              </w:rPr>
            </w:pPr>
            <w:r w:rsidRPr="00EA6F40">
              <w:rPr>
                <w:rFonts w:cs="Arial"/>
                <w:sz w:val="22"/>
                <w:szCs w:val="22"/>
                <w:lang w:val="en-US"/>
              </w:rPr>
              <w:t>2</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14:paraId="7D638F4C" w14:textId="77777777" w:rsidR="009828E5" w:rsidRPr="00EA6F40" w:rsidRDefault="009828E5" w:rsidP="00342C85">
            <w:pPr>
              <w:spacing w:after="0"/>
              <w:jc w:val="both"/>
              <w:rPr>
                <w:rFonts w:cs="Arial"/>
                <w:sz w:val="22"/>
                <w:szCs w:val="22"/>
                <w:lang w:val="en-US"/>
              </w:rPr>
            </w:pPr>
            <w:r w:rsidRPr="00EA6F40">
              <w:rPr>
                <w:rFonts w:cs="Arial"/>
                <w:sz w:val="22"/>
                <w:szCs w:val="22"/>
                <w:lang w:val="en-US"/>
              </w:rPr>
              <w:t>Moderate Concerns</w:t>
            </w:r>
          </w:p>
        </w:tc>
      </w:tr>
      <w:tr w:rsidR="009828E5" w:rsidRPr="00EA6F40" w14:paraId="2E052A85" w14:textId="77777777" w:rsidTr="009C2723">
        <w:tc>
          <w:tcPr>
            <w:tcW w:w="22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F1A3EB" w14:textId="77777777" w:rsidR="009828E5" w:rsidRPr="00EA6F40" w:rsidRDefault="009828E5" w:rsidP="00342C85">
            <w:pPr>
              <w:spacing w:after="0"/>
              <w:jc w:val="both"/>
              <w:rPr>
                <w:rFonts w:cs="Arial"/>
                <w:sz w:val="22"/>
                <w:szCs w:val="22"/>
                <w:lang w:val="en-US"/>
              </w:rPr>
            </w:pPr>
            <w:r w:rsidRPr="00EA6F40">
              <w:rPr>
                <w:rFonts w:cs="Arial"/>
                <w:sz w:val="22"/>
                <w:szCs w:val="22"/>
                <w:lang w:val="en-US"/>
              </w:rPr>
              <w:t>Significant risk that the bidder will not be able to meet the needs of the Specification</w:t>
            </w:r>
          </w:p>
        </w:tc>
        <w:tc>
          <w:tcPr>
            <w:tcW w:w="4111" w:type="dxa"/>
            <w:tcBorders>
              <w:top w:val="nil"/>
              <w:left w:val="nil"/>
              <w:bottom w:val="single" w:sz="8" w:space="0" w:color="auto"/>
              <w:right w:val="single" w:sz="8" w:space="0" w:color="auto"/>
            </w:tcBorders>
            <w:tcMar>
              <w:top w:w="0" w:type="dxa"/>
              <w:left w:w="108" w:type="dxa"/>
              <w:bottom w:w="0" w:type="dxa"/>
              <w:right w:w="108" w:type="dxa"/>
            </w:tcMar>
          </w:tcPr>
          <w:p w14:paraId="7B2A4476" w14:textId="77777777" w:rsidR="009828E5" w:rsidRPr="00EA6F40" w:rsidRDefault="009828E5" w:rsidP="00342C85">
            <w:pPr>
              <w:spacing w:after="0"/>
              <w:jc w:val="both"/>
              <w:rPr>
                <w:rFonts w:cs="Arial"/>
                <w:sz w:val="22"/>
                <w:szCs w:val="22"/>
                <w:lang w:val="en-US"/>
              </w:rPr>
            </w:pPr>
            <w:r w:rsidRPr="00EA6F40">
              <w:rPr>
                <w:rFonts w:cs="Arial"/>
                <w:sz w:val="22"/>
                <w:szCs w:val="22"/>
                <w:lang w:val="en-US"/>
              </w:rPr>
              <w:t>Evidence in the bid has major gaps, in respect of the specification and is unconvincing in many respects, lacks credibility, or largely irrelevant to the Specification.</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1F9157C2" w14:textId="77777777" w:rsidR="009828E5" w:rsidRPr="00EA6F40" w:rsidRDefault="009828E5" w:rsidP="00342C85">
            <w:pPr>
              <w:spacing w:after="0"/>
              <w:jc w:val="center"/>
              <w:rPr>
                <w:rFonts w:cs="Arial"/>
                <w:sz w:val="22"/>
                <w:szCs w:val="22"/>
                <w:lang w:val="en-US"/>
              </w:rPr>
            </w:pPr>
            <w:r w:rsidRPr="00EA6F40">
              <w:rPr>
                <w:rFonts w:cs="Arial"/>
                <w:sz w:val="22"/>
                <w:szCs w:val="22"/>
                <w:lang w:val="en-US"/>
              </w:rPr>
              <w:t>1</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14:paraId="25E06EBE" w14:textId="77777777" w:rsidR="009828E5" w:rsidRPr="00EA6F40" w:rsidRDefault="009828E5" w:rsidP="00342C85">
            <w:pPr>
              <w:spacing w:after="0"/>
              <w:jc w:val="both"/>
              <w:rPr>
                <w:rFonts w:cs="Arial"/>
                <w:sz w:val="22"/>
                <w:szCs w:val="22"/>
                <w:lang w:val="en-US"/>
              </w:rPr>
            </w:pPr>
            <w:r w:rsidRPr="00EA6F40">
              <w:rPr>
                <w:rFonts w:cs="Arial"/>
                <w:sz w:val="22"/>
                <w:szCs w:val="22"/>
                <w:lang w:val="en-US"/>
              </w:rPr>
              <w:t>Major Concerns</w:t>
            </w:r>
          </w:p>
        </w:tc>
      </w:tr>
      <w:tr w:rsidR="009828E5" w:rsidRPr="00EA6F40" w14:paraId="7330DC7E" w14:textId="77777777" w:rsidTr="009C2723">
        <w:tc>
          <w:tcPr>
            <w:tcW w:w="226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73CEC56" w14:textId="77777777" w:rsidR="009828E5" w:rsidRPr="00EA6F40" w:rsidRDefault="009828E5" w:rsidP="00342C85">
            <w:pPr>
              <w:spacing w:after="0"/>
              <w:jc w:val="both"/>
              <w:rPr>
                <w:rFonts w:cs="Arial"/>
                <w:sz w:val="22"/>
                <w:szCs w:val="22"/>
                <w:lang w:val="en-US"/>
              </w:rPr>
            </w:pPr>
            <w:r w:rsidRPr="00EA6F40">
              <w:rPr>
                <w:rFonts w:cs="Arial"/>
                <w:sz w:val="22"/>
                <w:szCs w:val="22"/>
                <w:lang w:val="en-US"/>
              </w:rPr>
              <w:t>Bidder will not be able to meet the needs of the Specification</w:t>
            </w:r>
          </w:p>
        </w:tc>
        <w:tc>
          <w:tcPr>
            <w:tcW w:w="4111" w:type="dxa"/>
            <w:tcBorders>
              <w:top w:val="nil"/>
              <w:left w:val="nil"/>
              <w:bottom w:val="single" w:sz="8" w:space="0" w:color="auto"/>
              <w:right w:val="single" w:sz="8" w:space="0" w:color="auto"/>
            </w:tcBorders>
            <w:tcMar>
              <w:top w:w="0" w:type="dxa"/>
              <w:left w:w="108" w:type="dxa"/>
              <w:bottom w:w="0" w:type="dxa"/>
              <w:right w:w="108" w:type="dxa"/>
            </w:tcMar>
            <w:hideMark/>
          </w:tcPr>
          <w:p w14:paraId="174365AD" w14:textId="77777777" w:rsidR="009828E5" w:rsidRPr="00EA6F40" w:rsidRDefault="009828E5" w:rsidP="00342C85">
            <w:pPr>
              <w:spacing w:after="0"/>
              <w:jc w:val="both"/>
              <w:rPr>
                <w:rFonts w:cs="Arial"/>
                <w:sz w:val="22"/>
                <w:szCs w:val="22"/>
                <w:lang w:val="en-US"/>
              </w:rPr>
            </w:pPr>
            <w:r w:rsidRPr="00EA6F40">
              <w:rPr>
                <w:rFonts w:cs="Arial"/>
                <w:sz w:val="22"/>
                <w:szCs w:val="22"/>
                <w:lang w:val="en-US"/>
              </w:rPr>
              <w:t>No evidence in the bid in respect of the Specification and or misleading evidence presented.</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0FA06DCD" w14:textId="77777777" w:rsidR="009828E5" w:rsidRPr="00EA6F40" w:rsidRDefault="009828E5" w:rsidP="00342C85">
            <w:pPr>
              <w:spacing w:after="0"/>
              <w:jc w:val="center"/>
              <w:rPr>
                <w:rFonts w:cs="Arial"/>
                <w:sz w:val="22"/>
                <w:szCs w:val="22"/>
                <w:lang w:val="en-US"/>
              </w:rPr>
            </w:pPr>
            <w:r w:rsidRPr="00EA6F40">
              <w:rPr>
                <w:rFonts w:cs="Arial"/>
                <w:sz w:val="22"/>
                <w:szCs w:val="22"/>
                <w:lang w:val="en-US"/>
              </w:rPr>
              <w:t>0</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14:paraId="18A0FDAF" w14:textId="77777777" w:rsidR="009828E5" w:rsidRPr="00EA6F40" w:rsidRDefault="009828E5" w:rsidP="00342C85">
            <w:pPr>
              <w:spacing w:after="0"/>
              <w:jc w:val="both"/>
              <w:rPr>
                <w:rFonts w:cs="Arial"/>
                <w:sz w:val="22"/>
                <w:szCs w:val="22"/>
                <w:lang w:val="en-US"/>
              </w:rPr>
            </w:pPr>
            <w:r w:rsidRPr="00EA6F40">
              <w:rPr>
                <w:rFonts w:cs="Arial"/>
                <w:sz w:val="22"/>
                <w:szCs w:val="22"/>
                <w:lang w:val="en-US"/>
              </w:rPr>
              <w:t>Not acceptable</w:t>
            </w:r>
          </w:p>
        </w:tc>
      </w:tr>
    </w:tbl>
    <w:p w14:paraId="3487B746" w14:textId="77777777" w:rsidR="009828E5" w:rsidRPr="00EA6F40" w:rsidRDefault="009828E5" w:rsidP="009828E5">
      <w:pPr>
        <w:tabs>
          <w:tab w:val="num" w:pos="0"/>
        </w:tabs>
        <w:jc w:val="both"/>
        <w:rPr>
          <w:rFonts w:cs="Arial"/>
          <w:bCs/>
          <w:sz w:val="22"/>
          <w:szCs w:val="22"/>
          <w:u w:val="single"/>
        </w:rPr>
      </w:pPr>
    </w:p>
    <w:p w14:paraId="558EC8AD" w14:textId="74FE0A10" w:rsidR="009828E5" w:rsidRPr="004906A7" w:rsidRDefault="009828E5" w:rsidP="009828E5">
      <w:pPr>
        <w:pStyle w:val="ListParagraph"/>
        <w:numPr>
          <w:ilvl w:val="1"/>
          <w:numId w:val="29"/>
        </w:numPr>
        <w:ind w:left="0" w:right="-755" w:hanging="709"/>
        <w:jc w:val="both"/>
      </w:pPr>
      <w:r w:rsidRPr="004906A7">
        <w:t>Commercial Methodology</w:t>
      </w:r>
      <w:r w:rsidR="000C5B19">
        <w:t>:</w:t>
      </w:r>
    </w:p>
    <w:p w14:paraId="1584EB84" w14:textId="77777777" w:rsidR="000C5B19" w:rsidRDefault="000C5B19" w:rsidP="000C5B19">
      <w:pPr>
        <w:pStyle w:val="ListParagraph"/>
        <w:ind w:left="0" w:right="-755"/>
        <w:jc w:val="both"/>
      </w:pPr>
    </w:p>
    <w:p w14:paraId="61B5834A" w14:textId="50D4F9ED" w:rsidR="009828E5" w:rsidRPr="000C5B19" w:rsidRDefault="009828E5" w:rsidP="000C5B19">
      <w:pPr>
        <w:pStyle w:val="ListParagraph"/>
        <w:ind w:left="0" w:right="-755"/>
        <w:jc w:val="both"/>
      </w:pPr>
      <w:r w:rsidRPr="000C5B19">
        <w:t xml:space="preserve">The Financial/Commercial Response document must be submitted by the Bidder. </w:t>
      </w:r>
    </w:p>
    <w:p w14:paraId="5C253E6C" w14:textId="77777777" w:rsidR="000C5B19" w:rsidRDefault="009828E5" w:rsidP="000C5B19">
      <w:pPr>
        <w:pStyle w:val="ListParagraph"/>
        <w:ind w:left="0" w:right="-755"/>
        <w:jc w:val="both"/>
      </w:pPr>
      <w:r w:rsidRPr="000C5B19">
        <w:t>The evaluation of price will be based on the ‘Total Price’.</w:t>
      </w:r>
      <w:r w:rsidRPr="00EA6F40">
        <w:t xml:space="preserve"> </w:t>
      </w:r>
    </w:p>
    <w:p w14:paraId="5EBBF4A6" w14:textId="77777777" w:rsidR="000C5B19" w:rsidRDefault="000C5B19" w:rsidP="000C5B19">
      <w:pPr>
        <w:pStyle w:val="ListParagraph"/>
        <w:ind w:left="0" w:right="-755"/>
        <w:jc w:val="both"/>
      </w:pPr>
    </w:p>
    <w:p w14:paraId="033C0CCD" w14:textId="1BD8943F" w:rsidR="009828E5" w:rsidRPr="00EA6F40" w:rsidRDefault="009828E5" w:rsidP="000C5B19">
      <w:pPr>
        <w:pStyle w:val="ListParagraph"/>
        <w:ind w:left="0" w:right="-755"/>
        <w:jc w:val="both"/>
      </w:pPr>
      <w:r w:rsidRPr="000C5B19">
        <w:t xml:space="preserve">The </w:t>
      </w:r>
      <w:r w:rsidRPr="00EA6F40">
        <w:t>60%</w:t>
      </w:r>
      <w:r w:rsidRPr="000C5B19">
        <w:t xml:space="preserve"> price weighting will be scored using the following methodology: </w:t>
      </w:r>
    </w:p>
    <w:p w14:paraId="31C3D6EF" w14:textId="15491A83" w:rsidR="009828E5" w:rsidRPr="000C5B19" w:rsidRDefault="009828E5" w:rsidP="000C5B19">
      <w:pPr>
        <w:pStyle w:val="ListParagraph"/>
        <w:ind w:left="0" w:right="-755"/>
        <w:jc w:val="both"/>
      </w:pPr>
      <w:bookmarkStart w:id="8" w:name="_Toc200461107"/>
      <w:r w:rsidRPr="000C5B19">
        <w:t xml:space="preserve">The lowest priced Tender will be awarded a score of </w:t>
      </w:r>
      <w:r w:rsidR="009D323A">
        <w:t>6</w:t>
      </w:r>
      <w:r w:rsidRPr="00EA6F40">
        <w:t>0%</w:t>
      </w:r>
      <w:r w:rsidRPr="000C5B19">
        <w:t>.</w:t>
      </w:r>
      <w:bookmarkEnd w:id="8"/>
      <w:r w:rsidRPr="000C5B19">
        <w:t xml:space="preserve"> </w:t>
      </w:r>
    </w:p>
    <w:p w14:paraId="5BD915DD" w14:textId="77777777" w:rsidR="00425957" w:rsidRDefault="00425957" w:rsidP="000C5B19">
      <w:pPr>
        <w:pStyle w:val="ListParagraph"/>
        <w:ind w:left="0" w:right="-755"/>
        <w:jc w:val="both"/>
      </w:pPr>
    </w:p>
    <w:p w14:paraId="41196D16" w14:textId="2F39EA2A" w:rsidR="009828E5" w:rsidRPr="000C5B19" w:rsidRDefault="009828E5" w:rsidP="000C5B19">
      <w:pPr>
        <w:pStyle w:val="ListParagraph"/>
        <w:ind w:left="0" w:right="-755"/>
        <w:jc w:val="both"/>
      </w:pPr>
      <w:r w:rsidRPr="000C5B19">
        <w:t>Other Tenders will be given a score on a pro rata basis of the value of the lowest cost bid to the price of the other Tenders.</w:t>
      </w:r>
    </w:p>
    <w:p w14:paraId="5CD16F40" w14:textId="77777777" w:rsidR="000C5B19" w:rsidRDefault="000C5B19" w:rsidP="000C5B19">
      <w:pPr>
        <w:pStyle w:val="ListParagraph"/>
        <w:ind w:left="0" w:right="-755"/>
        <w:jc w:val="both"/>
      </w:pPr>
    </w:p>
    <w:p w14:paraId="077AC2CE" w14:textId="6D4074E5" w:rsidR="009828E5" w:rsidRPr="000C5B19" w:rsidRDefault="009828E5" w:rsidP="00425957">
      <w:pPr>
        <w:pStyle w:val="ListParagraph"/>
        <w:numPr>
          <w:ilvl w:val="0"/>
          <w:numId w:val="37"/>
        </w:numPr>
        <w:ind w:right="-755"/>
        <w:jc w:val="both"/>
      </w:pPr>
      <w:r w:rsidRPr="000C5B19">
        <w:t xml:space="preserve">Score of lowest cost bid = i.e. Tender A = </w:t>
      </w:r>
      <w:r w:rsidR="009D323A" w:rsidRPr="000C5B19">
        <w:t>6</w:t>
      </w:r>
      <w:r w:rsidRPr="000C5B19">
        <w:t>0</w:t>
      </w:r>
    </w:p>
    <w:p w14:paraId="0B901C33" w14:textId="77777777" w:rsidR="009828E5" w:rsidRPr="000C5B19" w:rsidRDefault="009828E5" w:rsidP="00425957">
      <w:pPr>
        <w:pStyle w:val="ListParagraph"/>
        <w:numPr>
          <w:ilvl w:val="0"/>
          <w:numId w:val="37"/>
        </w:numPr>
        <w:ind w:right="-755"/>
        <w:jc w:val="both"/>
      </w:pPr>
      <w:r w:rsidRPr="000C5B19">
        <w:t xml:space="preserve">Score of other Tenders – </w:t>
      </w:r>
    </w:p>
    <w:p w14:paraId="32968F52" w14:textId="570D4CD6" w:rsidR="009828E5" w:rsidRPr="000C5B19" w:rsidRDefault="009828E5" w:rsidP="00425957">
      <w:pPr>
        <w:pStyle w:val="ListParagraph"/>
        <w:ind w:right="-755"/>
        <w:jc w:val="both"/>
      </w:pPr>
      <w:r w:rsidRPr="000C5B19">
        <w:t xml:space="preserve">Tender B = [price of lowest cost Tender A] / [price of Tender B] x </w:t>
      </w:r>
      <w:r w:rsidR="009D323A">
        <w:t>6</w:t>
      </w:r>
      <w:r w:rsidRPr="00EA6F40">
        <w:t>0</w:t>
      </w:r>
    </w:p>
    <w:p w14:paraId="41027F4D" w14:textId="554545AF" w:rsidR="009828E5" w:rsidRPr="000C5B19" w:rsidRDefault="009828E5" w:rsidP="00425957">
      <w:pPr>
        <w:pStyle w:val="ListParagraph"/>
        <w:ind w:right="-755"/>
        <w:jc w:val="both"/>
      </w:pPr>
      <w:r w:rsidRPr="000C5B19">
        <w:t xml:space="preserve">Tender C = [price of lowest cost Tender A] / [price of Tender C] x </w:t>
      </w:r>
      <w:r w:rsidR="009D323A">
        <w:t>60</w:t>
      </w:r>
    </w:p>
    <w:sectPr w:rsidR="009828E5" w:rsidRPr="000C5B19" w:rsidSect="00C36716">
      <w:footerReference w:type="default" r:id="rId17"/>
      <w:pgSz w:w="11906" w:h="16838"/>
      <w:pgMar w:top="709" w:right="2125" w:bottom="144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9549B6" w14:textId="77777777" w:rsidR="00CF275C" w:rsidRDefault="00CF275C" w:rsidP="00411295">
      <w:pPr>
        <w:spacing w:after="0" w:line="240" w:lineRule="auto"/>
      </w:pPr>
      <w:r>
        <w:separator/>
      </w:r>
    </w:p>
  </w:endnote>
  <w:endnote w:type="continuationSeparator" w:id="0">
    <w:p w14:paraId="726C3FDA" w14:textId="77777777" w:rsidR="00CF275C" w:rsidRDefault="00CF275C" w:rsidP="00411295">
      <w:pPr>
        <w:spacing w:after="0" w:line="240" w:lineRule="auto"/>
      </w:pPr>
      <w:r>
        <w:continuationSeparator/>
      </w:r>
    </w:p>
  </w:endnote>
  <w:endnote w:type="continuationNotice" w:id="1">
    <w:p w14:paraId="0006A550" w14:textId="77777777" w:rsidR="00CF275C" w:rsidRDefault="00CF275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5857928"/>
      <w:docPartObj>
        <w:docPartGallery w:val="Page Numbers (Bottom of Page)"/>
        <w:docPartUnique/>
      </w:docPartObj>
    </w:sdtPr>
    <w:sdtEndPr>
      <w:rPr>
        <w:noProof/>
      </w:rPr>
    </w:sdtEndPr>
    <w:sdtContent>
      <w:p w14:paraId="3D597EE6" w14:textId="03032BB2" w:rsidR="009B07D0" w:rsidRDefault="009B07D0">
        <w:pPr>
          <w:pStyle w:val="Footer"/>
          <w:jc w:val="center"/>
        </w:pPr>
        <w:r>
          <w:rPr>
            <w:noProof/>
          </w:rPr>
          <mc:AlternateContent>
            <mc:Choice Requires="wps">
              <w:drawing>
                <wp:inline distT="0" distB="0" distL="0" distR="0" wp14:anchorId="311D7E72" wp14:editId="0A0DBA25">
                  <wp:extent cx="5467350" cy="45085"/>
                  <wp:effectExtent l="0" t="9525" r="0" b="2540"/>
                  <wp:docPr id="563002372" name="Flowchart: Decision 10"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3EB5C154" id="_x0000_t110" coordsize="21600,21600" o:spt="110" path="m10800,l,10800,10800,21600,21600,10800xe">
                  <v:stroke joinstyle="miter"/>
                  <v:path gradientshapeok="t" o:connecttype="rect" textboxrect="5400,5400,16200,16200"/>
                </v:shapetype>
                <v:shape id="Flowchart: Decision 10"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" fillcolor="black" stroked="f">
                  <v:fill r:id="rId1" o:title="" type="pattern"/>
                  <w10:anchorlock/>
                </v:shape>
              </w:pict>
            </mc:Fallback>
          </mc:AlternateContent>
        </w:r>
      </w:p>
      <w:p w14:paraId="2D661C44" w14:textId="718B2B25" w:rsidR="009B07D0" w:rsidRDefault="009B07D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B87BC76" w14:textId="77777777" w:rsidR="009B07D0" w:rsidRDefault="009B07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329709" w14:textId="77777777" w:rsidR="00CF275C" w:rsidRDefault="00CF275C" w:rsidP="00411295">
      <w:pPr>
        <w:spacing w:after="0" w:line="240" w:lineRule="auto"/>
      </w:pPr>
      <w:r>
        <w:separator/>
      </w:r>
    </w:p>
  </w:footnote>
  <w:footnote w:type="continuationSeparator" w:id="0">
    <w:p w14:paraId="3D38EE47" w14:textId="77777777" w:rsidR="00CF275C" w:rsidRDefault="00CF275C" w:rsidP="00411295">
      <w:pPr>
        <w:spacing w:after="0" w:line="240" w:lineRule="auto"/>
      </w:pPr>
      <w:r>
        <w:continuationSeparator/>
      </w:r>
    </w:p>
  </w:footnote>
  <w:footnote w:type="continuationNotice" w:id="1">
    <w:p w14:paraId="1A6AE21D" w14:textId="77777777" w:rsidR="00CF275C" w:rsidRDefault="00CF275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2340C"/>
    <w:multiLevelType w:val="multilevel"/>
    <w:tmpl w:val="B1A0ED88"/>
    <w:lvl w:ilvl="0">
      <w:start w:val="1"/>
      <w:numFmt w:val="decimal"/>
      <w:lvlText w:val="%1."/>
      <w:lvlJc w:val="left"/>
      <w:pPr>
        <w:ind w:left="360" w:hanging="360"/>
      </w:pPr>
      <w:rPr>
        <w:rFonts w:hint="default"/>
      </w:rPr>
    </w:lvl>
    <w:lvl w:ilvl="1">
      <w:start w:val="1"/>
      <w:numFmt w:val="decimal"/>
      <w:lvlText w:val="3.%2."/>
      <w:lvlJc w:val="left"/>
      <w:pPr>
        <w:ind w:left="792" w:hanging="565"/>
      </w:pPr>
      <w:rPr>
        <w:rFonts w:hint="default"/>
      </w:rPr>
    </w:lvl>
    <w:lvl w:ilvl="2">
      <w:start w:val="1"/>
      <w:numFmt w:val="decimal"/>
      <w:lvlText w:val="%1.%2.%3."/>
      <w:lvlJc w:val="left"/>
      <w:pPr>
        <w:ind w:left="79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26474B0"/>
    <w:multiLevelType w:val="hybridMultilevel"/>
    <w:tmpl w:val="41361780"/>
    <w:lvl w:ilvl="0" w:tplc="08090001">
      <w:start w:val="1"/>
      <w:numFmt w:val="bullet"/>
      <w:lvlText w:val=""/>
      <w:lvlJc w:val="left"/>
      <w:pPr>
        <w:tabs>
          <w:tab w:val="num" w:pos="1800"/>
        </w:tabs>
        <w:ind w:left="1800" w:hanging="360"/>
      </w:pPr>
      <w:rPr>
        <w:rFonts w:ascii="Symbol" w:hAnsi="Symbol" w:hint="default"/>
      </w:rPr>
    </w:lvl>
    <w:lvl w:ilvl="1" w:tplc="08090003">
      <w:start w:val="1"/>
      <w:numFmt w:val="bullet"/>
      <w:lvlText w:val="o"/>
      <w:lvlJc w:val="left"/>
      <w:pPr>
        <w:tabs>
          <w:tab w:val="num" w:pos="2520"/>
        </w:tabs>
        <w:ind w:left="2520" w:hanging="360"/>
      </w:pPr>
      <w:rPr>
        <w:rFonts w:ascii="Courier New" w:hAnsi="Courier New" w:cs="Courier New" w:hint="default"/>
      </w:rPr>
    </w:lvl>
    <w:lvl w:ilvl="2" w:tplc="08090005">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2" w15:restartNumberingAfterBreak="0">
    <w:nsid w:val="02A7633F"/>
    <w:multiLevelType w:val="multilevel"/>
    <w:tmpl w:val="2B1408F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3CA11A5"/>
    <w:multiLevelType w:val="multilevel"/>
    <w:tmpl w:val="6AFA532E"/>
    <w:lvl w:ilvl="0">
      <w:start w:val="1"/>
      <w:numFmt w:val="decimal"/>
      <w:lvlText w:val="%1."/>
      <w:lvlJc w:val="left"/>
      <w:pPr>
        <w:ind w:left="360" w:hanging="133"/>
      </w:pPr>
      <w:rPr>
        <w:rFonts w:hint="default"/>
      </w:rPr>
    </w:lvl>
    <w:lvl w:ilvl="1">
      <w:start w:val="1"/>
      <w:numFmt w:val="decimal"/>
      <w:lvlText w:val="%1.%2."/>
      <w:lvlJc w:val="left"/>
      <w:pPr>
        <w:ind w:left="792" w:hanging="565"/>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6DC65BC"/>
    <w:multiLevelType w:val="multilevel"/>
    <w:tmpl w:val="B1A0ED88"/>
    <w:lvl w:ilvl="0">
      <w:start w:val="1"/>
      <w:numFmt w:val="decimal"/>
      <w:lvlText w:val="%1."/>
      <w:lvlJc w:val="left"/>
      <w:pPr>
        <w:ind w:left="360" w:hanging="360"/>
      </w:pPr>
      <w:rPr>
        <w:rFonts w:hint="default"/>
      </w:rPr>
    </w:lvl>
    <w:lvl w:ilvl="1">
      <w:start w:val="1"/>
      <w:numFmt w:val="decimal"/>
      <w:lvlText w:val="3.%2."/>
      <w:lvlJc w:val="left"/>
      <w:pPr>
        <w:ind w:left="792" w:hanging="565"/>
      </w:pPr>
      <w:rPr>
        <w:rFonts w:hint="default"/>
      </w:rPr>
    </w:lvl>
    <w:lvl w:ilvl="2">
      <w:start w:val="1"/>
      <w:numFmt w:val="decimal"/>
      <w:lvlText w:val="%1.%2.%3."/>
      <w:lvlJc w:val="left"/>
      <w:pPr>
        <w:ind w:left="79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93A244F"/>
    <w:multiLevelType w:val="hybridMultilevel"/>
    <w:tmpl w:val="3342E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131520"/>
    <w:multiLevelType w:val="multilevel"/>
    <w:tmpl w:val="D6CCFA9E"/>
    <w:lvl w:ilvl="0">
      <w:start w:val="1"/>
      <w:numFmt w:val="decimal"/>
      <w:lvlText w:val="%1."/>
      <w:lvlJc w:val="left"/>
      <w:pPr>
        <w:ind w:left="360" w:hanging="360"/>
      </w:pPr>
      <w:rPr>
        <w:rFonts w:hint="default"/>
      </w:rPr>
    </w:lvl>
    <w:lvl w:ilvl="1">
      <w:start w:val="1"/>
      <w:numFmt w:val="none"/>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1470E6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6916D4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9311061"/>
    <w:multiLevelType w:val="multilevel"/>
    <w:tmpl w:val="1DDE259A"/>
    <w:lvl w:ilvl="0">
      <w:start w:val="2"/>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0" w15:restartNumberingAfterBreak="0">
    <w:nsid w:val="21FA3C1B"/>
    <w:multiLevelType w:val="hybridMultilevel"/>
    <w:tmpl w:val="E7B468BA"/>
    <w:lvl w:ilvl="0" w:tplc="72ACCDB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2E7425A"/>
    <w:multiLevelType w:val="multilevel"/>
    <w:tmpl w:val="1C0C7206"/>
    <w:lvl w:ilvl="0">
      <w:start w:val="2"/>
      <w:numFmt w:val="decimal"/>
      <w:lvlText w:val="%1."/>
      <w:lvlJc w:val="left"/>
      <w:pPr>
        <w:ind w:left="360" w:hanging="360"/>
      </w:pPr>
      <w:rPr>
        <w:rFonts w:hint="default"/>
      </w:rPr>
    </w:lvl>
    <w:lvl w:ilvl="1">
      <w:start w:val="1"/>
      <w:numFmt w:val="decimal"/>
      <w:lvlText w:val="%1.%2."/>
      <w:lvlJc w:val="left"/>
      <w:pPr>
        <w:ind w:left="792" w:hanging="565"/>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415052C"/>
    <w:multiLevelType w:val="multilevel"/>
    <w:tmpl w:val="C5FAB4F0"/>
    <w:lvl w:ilvl="0">
      <w:start w:val="1"/>
      <w:numFmt w:val="decimal"/>
      <w:lvlText w:val="%1."/>
      <w:lvlJc w:val="left"/>
      <w:pPr>
        <w:tabs>
          <w:tab w:val="num" w:pos="720"/>
        </w:tabs>
        <w:ind w:left="720" w:hanging="720"/>
      </w:pPr>
      <w:rPr>
        <w:rFonts w:ascii="Arial" w:hAnsi="Arial" w:cs="Arial" w:hint="default"/>
        <w:b/>
        <w:i w:val="0"/>
        <w:sz w:val="24"/>
      </w:rPr>
    </w:lvl>
    <w:lvl w:ilvl="1">
      <w:start w:val="1"/>
      <w:numFmt w:val="decimal"/>
      <w:lvlText w:val="%1.%2"/>
      <w:lvlJc w:val="left"/>
      <w:pPr>
        <w:tabs>
          <w:tab w:val="num" w:pos="1288"/>
        </w:tabs>
        <w:ind w:left="1288" w:hanging="720"/>
      </w:pPr>
      <w:rPr>
        <w:rFonts w:ascii="Arial" w:hAnsi="Arial" w:cs="Arial" w:hint="default"/>
        <w:b w:val="0"/>
        <w:i w:val="0"/>
        <w:color w:val="auto"/>
        <w:sz w:val="24"/>
      </w:rPr>
    </w:lvl>
    <w:lvl w:ilvl="2">
      <w:start w:val="1"/>
      <w:numFmt w:val="decimal"/>
      <w:lvlText w:val="%1.%2.%3"/>
      <w:lvlJc w:val="left"/>
      <w:pPr>
        <w:tabs>
          <w:tab w:val="num" w:pos="2566"/>
        </w:tabs>
        <w:ind w:left="2566" w:hanging="864"/>
      </w:pPr>
      <w:rPr>
        <w:rFonts w:ascii="Arial" w:hAnsi="Arial" w:cs="Arial" w:hint="default"/>
        <w:b w:val="0"/>
        <w:sz w:val="24"/>
        <w:szCs w:val="24"/>
      </w:rPr>
    </w:lvl>
    <w:lvl w:ilvl="3">
      <w:start w:val="1"/>
      <w:numFmt w:val="decimal"/>
      <w:lvlText w:val="%1.%2.%3.%4"/>
      <w:lvlJc w:val="left"/>
      <w:pPr>
        <w:tabs>
          <w:tab w:val="num" w:pos="2592"/>
        </w:tabs>
        <w:ind w:left="2592" w:hanging="1008"/>
      </w:pPr>
      <w:rPr>
        <w:rFonts w:cs="Times New Roman"/>
        <w:b w:val="0"/>
      </w:rPr>
    </w:lvl>
    <w:lvl w:ilvl="4">
      <w:start w:val="1"/>
      <w:numFmt w:val="decimal"/>
      <w:lvlText w:val="%1.%2.%3.%4.%5"/>
      <w:lvlJc w:val="left"/>
      <w:pPr>
        <w:tabs>
          <w:tab w:val="num" w:pos="3744"/>
        </w:tabs>
        <w:ind w:left="3744" w:hanging="1152"/>
      </w:pPr>
      <w:rPr>
        <w:rFonts w:ascii="Arial" w:hAnsi="Arial" w:cs="Arial" w:hint="default"/>
        <w:b w:val="0"/>
        <w:i w:val="0"/>
        <w:sz w:val="24"/>
      </w:rPr>
    </w:lvl>
    <w:lvl w:ilvl="5">
      <w:start w:val="1"/>
      <w:numFmt w:val="decimal"/>
      <w:isLgl/>
      <w:lvlText w:val="%1.%2.%3.%4.%5.%6"/>
      <w:lvlJc w:val="left"/>
      <w:pPr>
        <w:tabs>
          <w:tab w:val="num" w:pos="5184"/>
        </w:tabs>
        <w:ind w:left="5184" w:hanging="1440"/>
      </w:pPr>
      <w:rPr>
        <w:rFonts w:ascii="Times New Roman" w:hAnsi="Times New Roman" w:cs="Times New Roman" w:hint="default"/>
        <w:b w:val="0"/>
        <w:i w:val="0"/>
        <w:sz w:val="24"/>
      </w:rPr>
    </w:lvl>
    <w:lvl w:ilvl="6">
      <w:start w:val="1"/>
      <w:numFmt w:val="decimal"/>
      <w:lvlText w:val="%1.%2.%3.%4.%5.%6.%7."/>
      <w:lvlJc w:val="left"/>
      <w:pPr>
        <w:tabs>
          <w:tab w:val="num" w:pos="6912"/>
        </w:tabs>
        <w:ind w:left="6912" w:hanging="1728"/>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3" w15:restartNumberingAfterBreak="0">
    <w:nsid w:val="294C04E5"/>
    <w:multiLevelType w:val="hybridMultilevel"/>
    <w:tmpl w:val="FDB0FC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542929"/>
    <w:multiLevelType w:val="hybridMultilevel"/>
    <w:tmpl w:val="6C72C88C"/>
    <w:lvl w:ilvl="0" w:tplc="5A666E58">
      <w:numFmt w:val="bullet"/>
      <w:lvlText w:val="•"/>
      <w:lvlJc w:val="left"/>
      <w:pPr>
        <w:ind w:left="1080" w:hanging="720"/>
      </w:pPr>
      <w:rPr>
        <w:rFonts w:ascii="Aptos" w:eastAsiaTheme="minorHAnsi" w:hAnsi="Apto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147182"/>
    <w:multiLevelType w:val="hybridMultilevel"/>
    <w:tmpl w:val="9064D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154C86"/>
    <w:multiLevelType w:val="hybridMultilevel"/>
    <w:tmpl w:val="03A2C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6726FB3"/>
    <w:multiLevelType w:val="hybridMultilevel"/>
    <w:tmpl w:val="E49844CC"/>
    <w:lvl w:ilvl="0" w:tplc="5A666E58">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8B40355"/>
    <w:multiLevelType w:val="hybridMultilevel"/>
    <w:tmpl w:val="056A2454"/>
    <w:lvl w:ilvl="0" w:tplc="08090001">
      <w:start w:val="1"/>
      <w:numFmt w:val="bullet"/>
      <w:lvlText w:val=""/>
      <w:lvlJc w:val="left"/>
      <w:pPr>
        <w:ind w:left="2742" w:hanging="360"/>
      </w:pPr>
      <w:rPr>
        <w:rFonts w:ascii="Symbol" w:hAnsi="Symbol" w:hint="default"/>
      </w:rPr>
    </w:lvl>
    <w:lvl w:ilvl="1" w:tplc="08090003" w:tentative="1">
      <w:start w:val="1"/>
      <w:numFmt w:val="bullet"/>
      <w:lvlText w:val="o"/>
      <w:lvlJc w:val="left"/>
      <w:pPr>
        <w:ind w:left="3462" w:hanging="360"/>
      </w:pPr>
      <w:rPr>
        <w:rFonts w:ascii="Courier New" w:hAnsi="Courier New" w:cs="Courier New" w:hint="default"/>
      </w:rPr>
    </w:lvl>
    <w:lvl w:ilvl="2" w:tplc="08090005" w:tentative="1">
      <w:start w:val="1"/>
      <w:numFmt w:val="bullet"/>
      <w:lvlText w:val=""/>
      <w:lvlJc w:val="left"/>
      <w:pPr>
        <w:ind w:left="4182" w:hanging="360"/>
      </w:pPr>
      <w:rPr>
        <w:rFonts w:ascii="Wingdings" w:hAnsi="Wingdings" w:hint="default"/>
      </w:rPr>
    </w:lvl>
    <w:lvl w:ilvl="3" w:tplc="08090001" w:tentative="1">
      <w:start w:val="1"/>
      <w:numFmt w:val="bullet"/>
      <w:lvlText w:val=""/>
      <w:lvlJc w:val="left"/>
      <w:pPr>
        <w:ind w:left="4902" w:hanging="360"/>
      </w:pPr>
      <w:rPr>
        <w:rFonts w:ascii="Symbol" w:hAnsi="Symbol" w:hint="default"/>
      </w:rPr>
    </w:lvl>
    <w:lvl w:ilvl="4" w:tplc="08090003" w:tentative="1">
      <w:start w:val="1"/>
      <w:numFmt w:val="bullet"/>
      <w:lvlText w:val="o"/>
      <w:lvlJc w:val="left"/>
      <w:pPr>
        <w:ind w:left="5622" w:hanging="360"/>
      </w:pPr>
      <w:rPr>
        <w:rFonts w:ascii="Courier New" w:hAnsi="Courier New" w:cs="Courier New" w:hint="default"/>
      </w:rPr>
    </w:lvl>
    <w:lvl w:ilvl="5" w:tplc="08090005" w:tentative="1">
      <w:start w:val="1"/>
      <w:numFmt w:val="bullet"/>
      <w:lvlText w:val=""/>
      <w:lvlJc w:val="left"/>
      <w:pPr>
        <w:ind w:left="6342" w:hanging="360"/>
      </w:pPr>
      <w:rPr>
        <w:rFonts w:ascii="Wingdings" w:hAnsi="Wingdings" w:hint="default"/>
      </w:rPr>
    </w:lvl>
    <w:lvl w:ilvl="6" w:tplc="08090001" w:tentative="1">
      <w:start w:val="1"/>
      <w:numFmt w:val="bullet"/>
      <w:lvlText w:val=""/>
      <w:lvlJc w:val="left"/>
      <w:pPr>
        <w:ind w:left="7062" w:hanging="360"/>
      </w:pPr>
      <w:rPr>
        <w:rFonts w:ascii="Symbol" w:hAnsi="Symbol" w:hint="default"/>
      </w:rPr>
    </w:lvl>
    <w:lvl w:ilvl="7" w:tplc="08090003" w:tentative="1">
      <w:start w:val="1"/>
      <w:numFmt w:val="bullet"/>
      <w:lvlText w:val="o"/>
      <w:lvlJc w:val="left"/>
      <w:pPr>
        <w:ind w:left="7782" w:hanging="360"/>
      </w:pPr>
      <w:rPr>
        <w:rFonts w:ascii="Courier New" w:hAnsi="Courier New" w:cs="Courier New" w:hint="default"/>
      </w:rPr>
    </w:lvl>
    <w:lvl w:ilvl="8" w:tplc="08090005" w:tentative="1">
      <w:start w:val="1"/>
      <w:numFmt w:val="bullet"/>
      <w:lvlText w:val=""/>
      <w:lvlJc w:val="left"/>
      <w:pPr>
        <w:ind w:left="8502" w:hanging="360"/>
      </w:pPr>
      <w:rPr>
        <w:rFonts w:ascii="Wingdings" w:hAnsi="Wingdings" w:hint="default"/>
      </w:rPr>
    </w:lvl>
  </w:abstractNum>
  <w:abstractNum w:abstractNumId="19" w15:restartNumberingAfterBreak="0">
    <w:nsid w:val="3A4478AE"/>
    <w:multiLevelType w:val="hybridMultilevel"/>
    <w:tmpl w:val="8D1CFA5A"/>
    <w:lvl w:ilvl="0" w:tplc="DE5CEC70">
      <w:start w:val="1"/>
      <w:numFmt w:val="lowerLetter"/>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ECA7EED"/>
    <w:multiLevelType w:val="multilevel"/>
    <w:tmpl w:val="5C64BB80"/>
    <w:lvl w:ilvl="0">
      <w:start w:val="1"/>
      <w:numFmt w:val="decimal"/>
      <w:lvlText w:val="%1."/>
      <w:lvlJc w:val="left"/>
      <w:pPr>
        <w:ind w:left="360" w:hanging="360"/>
      </w:pPr>
      <w:rPr>
        <w:rFonts w:hint="default"/>
      </w:rPr>
    </w:lvl>
    <w:lvl w:ilvl="1">
      <w:start w:val="1"/>
      <w:numFmt w:val="none"/>
      <w:lvlText w:val="3.12."/>
      <w:lvlJc w:val="left"/>
      <w:pPr>
        <w:ind w:left="792" w:hanging="565"/>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3EE5652"/>
    <w:multiLevelType w:val="hybridMultilevel"/>
    <w:tmpl w:val="C9208666"/>
    <w:lvl w:ilvl="0" w:tplc="5A666E58">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300856"/>
    <w:multiLevelType w:val="hybridMultilevel"/>
    <w:tmpl w:val="C9185878"/>
    <w:lvl w:ilvl="0" w:tplc="08090017">
      <w:start w:val="1"/>
      <w:numFmt w:val="lowerLetter"/>
      <w:lvlText w:val="%1)"/>
      <w:lvlJc w:val="left"/>
      <w:pPr>
        <w:ind w:left="720" w:hanging="360"/>
      </w:pPr>
      <w:rPr>
        <w:rFonts w:hint="default"/>
      </w:r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D0629FD"/>
    <w:multiLevelType w:val="hybridMultilevel"/>
    <w:tmpl w:val="A0A204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D9A61FC"/>
    <w:multiLevelType w:val="multilevel"/>
    <w:tmpl w:val="0809001F"/>
    <w:styleLink w:val="Style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DA57DFC"/>
    <w:multiLevelType w:val="hybridMultilevel"/>
    <w:tmpl w:val="DCC64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FBC1C81"/>
    <w:multiLevelType w:val="hybridMultilevel"/>
    <w:tmpl w:val="994A1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599200A"/>
    <w:multiLevelType w:val="hybridMultilevel"/>
    <w:tmpl w:val="C94E33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6971DAC"/>
    <w:multiLevelType w:val="hybridMultilevel"/>
    <w:tmpl w:val="463A88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4F4179"/>
    <w:multiLevelType w:val="multilevel"/>
    <w:tmpl w:val="4DD2EB90"/>
    <w:lvl w:ilvl="0">
      <w:start w:val="1"/>
      <w:numFmt w:val="decimal"/>
      <w:lvlText w:val="%1."/>
      <w:lvlJc w:val="left"/>
      <w:pPr>
        <w:ind w:left="360" w:hanging="360"/>
      </w:pPr>
      <w:rPr>
        <w:rFonts w:asciiTheme="minorHAnsi" w:eastAsiaTheme="minorHAnsi" w:hAnsiTheme="minorHAnsi" w:cstheme="minorBidi" w:hint="default"/>
        <w:color w:val="FFFFFF" w:themeColor="background1"/>
        <w:sz w:val="32"/>
        <w:szCs w:val="32"/>
      </w:rPr>
    </w:lvl>
    <w:lvl w:ilvl="1">
      <w:start w:val="1"/>
      <w:numFmt w:val="decimal"/>
      <w:lvlText w:val="%1.%2."/>
      <w:lvlJc w:val="left"/>
      <w:pPr>
        <w:ind w:left="792" w:hanging="432"/>
      </w:pPr>
      <w:rPr>
        <w:rFonts w:ascii="Verdana" w:hAnsi="Verdana" w:hint="default"/>
        <w:b w:val="0"/>
        <w:bCs w:val="0"/>
        <w:i w:val="0"/>
        <w:iCs w:val="0"/>
        <w:color w:val="auto"/>
        <w:sz w:val="22"/>
        <w:szCs w:val="22"/>
      </w:rPr>
    </w:lvl>
    <w:lvl w:ilvl="2">
      <w:start w:val="1"/>
      <w:numFmt w:val="decimal"/>
      <w:lvlText w:val="%1.%2.%3."/>
      <w:lvlJc w:val="left"/>
      <w:pPr>
        <w:ind w:left="1224" w:hanging="504"/>
      </w:pPr>
      <w:rPr>
        <w:color w:val="000000" w:themeColor="text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DA0204C"/>
    <w:multiLevelType w:val="hybridMultilevel"/>
    <w:tmpl w:val="5F42E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FC43071"/>
    <w:multiLevelType w:val="hybridMultilevel"/>
    <w:tmpl w:val="1CD2E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11A00BE"/>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94F215D"/>
    <w:multiLevelType w:val="multilevel"/>
    <w:tmpl w:val="E2CA1FDA"/>
    <w:lvl w:ilvl="0">
      <w:start w:val="1"/>
      <w:numFmt w:val="decimal"/>
      <w:lvlText w:val="%1."/>
      <w:lvlJc w:val="left"/>
      <w:pPr>
        <w:ind w:left="360" w:hanging="360"/>
      </w:pPr>
      <w:rPr>
        <w:rFonts w:hint="default"/>
      </w:rPr>
    </w:lvl>
    <w:lvl w:ilvl="1">
      <w:start w:val="1"/>
      <w:numFmt w:val="decimal"/>
      <w:lvlText w:val="%1.%2."/>
      <w:lvlJc w:val="left"/>
      <w:pPr>
        <w:ind w:left="792" w:hanging="565"/>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A334B8C"/>
    <w:multiLevelType w:val="hybridMultilevel"/>
    <w:tmpl w:val="1DA8FCA2"/>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CD246D2"/>
    <w:multiLevelType w:val="hybridMultilevel"/>
    <w:tmpl w:val="3550B48E"/>
    <w:lvl w:ilvl="0" w:tplc="5A666E58">
      <w:numFmt w:val="bullet"/>
      <w:lvlText w:val="•"/>
      <w:lvlJc w:val="left"/>
      <w:pPr>
        <w:ind w:left="720" w:hanging="360"/>
      </w:pPr>
      <w:rPr>
        <w:rFonts w:ascii="Aptos" w:eastAsiaTheme="minorHAnsi" w:hAnsi="Apto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D0E460F"/>
    <w:multiLevelType w:val="multilevel"/>
    <w:tmpl w:val="5C64BB80"/>
    <w:lvl w:ilvl="0">
      <w:start w:val="1"/>
      <w:numFmt w:val="decimal"/>
      <w:lvlText w:val="%1."/>
      <w:lvlJc w:val="left"/>
      <w:pPr>
        <w:ind w:left="360" w:hanging="360"/>
      </w:pPr>
      <w:rPr>
        <w:rFonts w:hint="default"/>
      </w:rPr>
    </w:lvl>
    <w:lvl w:ilvl="1">
      <w:start w:val="1"/>
      <w:numFmt w:val="none"/>
      <w:lvlText w:val="3.12."/>
      <w:lvlJc w:val="left"/>
      <w:pPr>
        <w:ind w:left="792" w:hanging="565"/>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420682548">
    <w:abstractNumId w:val="27"/>
  </w:num>
  <w:num w:numId="2" w16cid:durableId="1768651737">
    <w:abstractNumId w:val="33"/>
  </w:num>
  <w:num w:numId="3" w16cid:durableId="702294004">
    <w:abstractNumId w:val="3"/>
  </w:num>
  <w:num w:numId="4" w16cid:durableId="584266368">
    <w:abstractNumId w:val="11"/>
  </w:num>
  <w:num w:numId="5" w16cid:durableId="1487281456">
    <w:abstractNumId w:val="24"/>
  </w:num>
  <w:num w:numId="6" w16cid:durableId="1908030790">
    <w:abstractNumId w:val="7"/>
  </w:num>
  <w:num w:numId="7" w16cid:durableId="1485706167">
    <w:abstractNumId w:val="0"/>
  </w:num>
  <w:num w:numId="8" w16cid:durableId="47147961">
    <w:abstractNumId w:val="32"/>
  </w:num>
  <w:num w:numId="9" w16cid:durableId="580724922">
    <w:abstractNumId w:val="15"/>
  </w:num>
  <w:num w:numId="10" w16cid:durableId="1090397347">
    <w:abstractNumId w:val="21"/>
  </w:num>
  <w:num w:numId="11" w16cid:durableId="899747337">
    <w:abstractNumId w:val="14"/>
  </w:num>
  <w:num w:numId="12" w16cid:durableId="527525120">
    <w:abstractNumId w:val="35"/>
  </w:num>
  <w:num w:numId="13" w16cid:durableId="593437138">
    <w:abstractNumId w:val="17"/>
  </w:num>
  <w:num w:numId="14" w16cid:durableId="1360619132">
    <w:abstractNumId w:val="36"/>
  </w:num>
  <w:num w:numId="15" w16cid:durableId="682165188">
    <w:abstractNumId w:val="4"/>
  </w:num>
  <w:num w:numId="16" w16cid:durableId="1749620224">
    <w:abstractNumId w:val="20"/>
  </w:num>
  <w:num w:numId="17" w16cid:durableId="663241875">
    <w:abstractNumId w:val="6"/>
  </w:num>
  <w:num w:numId="18" w16cid:durableId="1497110120">
    <w:abstractNumId w:val="23"/>
  </w:num>
  <w:num w:numId="19" w16cid:durableId="1623418481">
    <w:abstractNumId w:val="12"/>
  </w:num>
  <w:num w:numId="20" w16cid:durableId="1328635605">
    <w:abstractNumId w:val="31"/>
  </w:num>
  <w:num w:numId="21" w16cid:durableId="1245458269">
    <w:abstractNumId w:val="10"/>
  </w:num>
  <w:num w:numId="22" w16cid:durableId="1763212728">
    <w:abstractNumId w:val="28"/>
  </w:num>
  <w:num w:numId="23" w16cid:durableId="1901087795">
    <w:abstractNumId w:val="5"/>
  </w:num>
  <w:num w:numId="24" w16cid:durableId="41174628">
    <w:abstractNumId w:val="16"/>
  </w:num>
  <w:num w:numId="25" w16cid:durableId="1873150162">
    <w:abstractNumId w:val="13"/>
  </w:num>
  <w:num w:numId="26" w16cid:durableId="276108953">
    <w:abstractNumId w:val="34"/>
  </w:num>
  <w:num w:numId="27" w16cid:durableId="281036282">
    <w:abstractNumId w:val="30"/>
  </w:num>
  <w:num w:numId="28" w16cid:durableId="1937903607">
    <w:abstractNumId w:val="18"/>
  </w:num>
  <w:num w:numId="29" w16cid:durableId="823283178">
    <w:abstractNumId w:val="29"/>
  </w:num>
  <w:num w:numId="30" w16cid:durableId="502085041">
    <w:abstractNumId w:val="2"/>
  </w:num>
  <w:num w:numId="31" w16cid:durableId="676812475">
    <w:abstractNumId w:val="8"/>
  </w:num>
  <w:num w:numId="32" w16cid:durableId="853611365">
    <w:abstractNumId w:val="22"/>
  </w:num>
  <w:num w:numId="33" w16cid:durableId="854611138">
    <w:abstractNumId w:val="19"/>
  </w:num>
  <w:num w:numId="34" w16cid:durableId="2107840958">
    <w:abstractNumId w:val="9"/>
  </w:num>
  <w:num w:numId="35" w16cid:durableId="415059659">
    <w:abstractNumId w:val="1"/>
  </w:num>
  <w:num w:numId="36" w16cid:durableId="2039547976">
    <w:abstractNumId w:val="26"/>
  </w:num>
  <w:num w:numId="37" w16cid:durableId="183576111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3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balanceSingleByteDoubleByteWidth/>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CE2"/>
    <w:rsid w:val="00000338"/>
    <w:rsid w:val="00007598"/>
    <w:rsid w:val="00010B81"/>
    <w:rsid w:val="00017F13"/>
    <w:rsid w:val="000200D4"/>
    <w:rsid w:val="00021408"/>
    <w:rsid w:val="000231F2"/>
    <w:rsid w:val="00023F49"/>
    <w:rsid w:val="00030CEA"/>
    <w:rsid w:val="00034A4E"/>
    <w:rsid w:val="000363F1"/>
    <w:rsid w:val="00036B05"/>
    <w:rsid w:val="00041797"/>
    <w:rsid w:val="00042DA9"/>
    <w:rsid w:val="0004778D"/>
    <w:rsid w:val="000477DC"/>
    <w:rsid w:val="00060A2E"/>
    <w:rsid w:val="00062221"/>
    <w:rsid w:val="00064FB5"/>
    <w:rsid w:val="0006717D"/>
    <w:rsid w:val="00071F65"/>
    <w:rsid w:val="00077AA0"/>
    <w:rsid w:val="00085F3A"/>
    <w:rsid w:val="00087028"/>
    <w:rsid w:val="0009623D"/>
    <w:rsid w:val="000A2F0A"/>
    <w:rsid w:val="000A5463"/>
    <w:rsid w:val="000A5572"/>
    <w:rsid w:val="000B0031"/>
    <w:rsid w:val="000B4112"/>
    <w:rsid w:val="000B4B3F"/>
    <w:rsid w:val="000B60CF"/>
    <w:rsid w:val="000C1F99"/>
    <w:rsid w:val="000C5B19"/>
    <w:rsid w:val="000D4E84"/>
    <w:rsid w:val="000D5EC1"/>
    <w:rsid w:val="000E5103"/>
    <w:rsid w:val="000F1B04"/>
    <w:rsid w:val="0010049E"/>
    <w:rsid w:val="0010227F"/>
    <w:rsid w:val="001024D4"/>
    <w:rsid w:val="00123E39"/>
    <w:rsid w:val="00127F20"/>
    <w:rsid w:val="00130917"/>
    <w:rsid w:val="00131572"/>
    <w:rsid w:val="0013216C"/>
    <w:rsid w:val="00141CA0"/>
    <w:rsid w:val="00145379"/>
    <w:rsid w:val="0014547E"/>
    <w:rsid w:val="00145A08"/>
    <w:rsid w:val="00153EEB"/>
    <w:rsid w:val="00157D69"/>
    <w:rsid w:val="001610A8"/>
    <w:rsid w:val="00165C8C"/>
    <w:rsid w:val="00173143"/>
    <w:rsid w:val="001770A0"/>
    <w:rsid w:val="00191BC2"/>
    <w:rsid w:val="00195376"/>
    <w:rsid w:val="001954C5"/>
    <w:rsid w:val="001A5D26"/>
    <w:rsid w:val="001A6511"/>
    <w:rsid w:val="001B1465"/>
    <w:rsid w:val="001B15CB"/>
    <w:rsid w:val="001B1ACA"/>
    <w:rsid w:val="001C03C0"/>
    <w:rsid w:val="001C58F2"/>
    <w:rsid w:val="001D4708"/>
    <w:rsid w:val="001D6691"/>
    <w:rsid w:val="001F6956"/>
    <w:rsid w:val="0020090A"/>
    <w:rsid w:val="00200D86"/>
    <w:rsid w:val="0020108C"/>
    <w:rsid w:val="0021034C"/>
    <w:rsid w:val="00213C1D"/>
    <w:rsid w:val="002152F4"/>
    <w:rsid w:val="0022134B"/>
    <w:rsid w:val="00243F25"/>
    <w:rsid w:val="00246DC4"/>
    <w:rsid w:val="0026547F"/>
    <w:rsid w:val="0027312A"/>
    <w:rsid w:val="00280F1E"/>
    <w:rsid w:val="002813CF"/>
    <w:rsid w:val="00283689"/>
    <w:rsid w:val="002850EC"/>
    <w:rsid w:val="00285907"/>
    <w:rsid w:val="002957F7"/>
    <w:rsid w:val="002A14AE"/>
    <w:rsid w:val="002B3B8E"/>
    <w:rsid w:val="002B4295"/>
    <w:rsid w:val="002B5798"/>
    <w:rsid w:val="002B65D4"/>
    <w:rsid w:val="002C1447"/>
    <w:rsid w:val="002C5E07"/>
    <w:rsid w:val="002C69FC"/>
    <w:rsid w:val="002D396C"/>
    <w:rsid w:val="002D3EC4"/>
    <w:rsid w:val="002E66C9"/>
    <w:rsid w:val="002F47FD"/>
    <w:rsid w:val="002F5CDA"/>
    <w:rsid w:val="00303F5A"/>
    <w:rsid w:val="00311D22"/>
    <w:rsid w:val="00313457"/>
    <w:rsid w:val="00315260"/>
    <w:rsid w:val="00321410"/>
    <w:rsid w:val="00330E55"/>
    <w:rsid w:val="00331E55"/>
    <w:rsid w:val="00333829"/>
    <w:rsid w:val="00334DD6"/>
    <w:rsid w:val="00335FF8"/>
    <w:rsid w:val="003414B8"/>
    <w:rsid w:val="0034735A"/>
    <w:rsid w:val="003528B9"/>
    <w:rsid w:val="0036257D"/>
    <w:rsid w:val="00362D57"/>
    <w:rsid w:val="00364BCE"/>
    <w:rsid w:val="003722B4"/>
    <w:rsid w:val="00374CC5"/>
    <w:rsid w:val="00375D25"/>
    <w:rsid w:val="00377561"/>
    <w:rsid w:val="00380E76"/>
    <w:rsid w:val="00381BF2"/>
    <w:rsid w:val="00393CE2"/>
    <w:rsid w:val="0039696D"/>
    <w:rsid w:val="003A6D5B"/>
    <w:rsid w:val="003A7B01"/>
    <w:rsid w:val="003B6845"/>
    <w:rsid w:val="003C109A"/>
    <w:rsid w:val="003C1E91"/>
    <w:rsid w:val="003C30CD"/>
    <w:rsid w:val="003D242E"/>
    <w:rsid w:val="003D326E"/>
    <w:rsid w:val="003D500C"/>
    <w:rsid w:val="003D6C5E"/>
    <w:rsid w:val="003D6E1D"/>
    <w:rsid w:val="003E57FD"/>
    <w:rsid w:val="003F42AF"/>
    <w:rsid w:val="003F6A1F"/>
    <w:rsid w:val="003F6D96"/>
    <w:rsid w:val="00402450"/>
    <w:rsid w:val="00410C71"/>
    <w:rsid w:val="00411295"/>
    <w:rsid w:val="0041169D"/>
    <w:rsid w:val="004125FA"/>
    <w:rsid w:val="00414BD7"/>
    <w:rsid w:val="00420953"/>
    <w:rsid w:val="00423121"/>
    <w:rsid w:val="00423437"/>
    <w:rsid w:val="004235F3"/>
    <w:rsid w:val="00425957"/>
    <w:rsid w:val="00436A48"/>
    <w:rsid w:val="00437DFF"/>
    <w:rsid w:val="00442940"/>
    <w:rsid w:val="00443276"/>
    <w:rsid w:val="0044699B"/>
    <w:rsid w:val="004569D6"/>
    <w:rsid w:val="00456F07"/>
    <w:rsid w:val="00457D10"/>
    <w:rsid w:val="00464F74"/>
    <w:rsid w:val="0046552E"/>
    <w:rsid w:val="004655DD"/>
    <w:rsid w:val="00473D1B"/>
    <w:rsid w:val="00477C97"/>
    <w:rsid w:val="0048204B"/>
    <w:rsid w:val="00487AF2"/>
    <w:rsid w:val="00493581"/>
    <w:rsid w:val="004A08F7"/>
    <w:rsid w:val="004A35B7"/>
    <w:rsid w:val="004A797C"/>
    <w:rsid w:val="004B0095"/>
    <w:rsid w:val="004B6EEF"/>
    <w:rsid w:val="004C0D2B"/>
    <w:rsid w:val="004C5300"/>
    <w:rsid w:val="004C6D89"/>
    <w:rsid w:val="004D0780"/>
    <w:rsid w:val="004D2DA8"/>
    <w:rsid w:val="004D56CB"/>
    <w:rsid w:val="004D5BCD"/>
    <w:rsid w:val="004D7240"/>
    <w:rsid w:val="004E1395"/>
    <w:rsid w:val="004E367F"/>
    <w:rsid w:val="004E6083"/>
    <w:rsid w:val="004E61AB"/>
    <w:rsid w:val="004F0537"/>
    <w:rsid w:val="004F0E16"/>
    <w:rsid w:val="00502158"/>
    <w:rsid w:val="00504C5C"/>
    <w:rsid w:val="00513EA0"/>
    <w:rsid w:val="00516C8E"/>
    <w:rsid w:val="00522E48"/>
    <w:rsid w:val="00523EDD"/>
    <w:rsid w:val="00523FC7"/>
    <w:rsid w:val="00524DA2"/>
    <w:rsid w:val="0054778B"/>
    <w:rsid w:val="00553455"/>
    <w:rsid w:val="005549F6"/>
    <w:rsid w:val="00554AC4"/>
    <w:rsid w:val="0056020B"/>
    <w:rsid w:val="00571F8C"/>
    <w:rsid w:val="00576AF1"/>
    <w:rsid w:val="00581412"/>
    <w:rsid w:val="00581747"/>
    <w:rsid w:val="00584AF3"/>
    <w:rsid w:val="00591759"/>
    <w:rsid w:val="00591C40"/>
    <w:rsid w:val="005957E5"/>
    <w:rsid w:val="00596C61"/>
    <w:rsid w:val="00596CE2"/>
    <w:rsid w:val="005A2552"/>
    <w:rsid w:val="005A419E"/>
    <w:rsid w:val="005C2BE2"/>
    <w:rsid w:val="005D2C64"/>
    <w:rsid w:val="005D5504"/>
    <w:rsid w:val="005E419D"/>
    <w:rsid w:val="005E47D2"/>
    <w:rsid w:val="005F1612"/>
    <w:rsid w:val="00600BF4"/>
    <w:rsid w:val="00600F63"/>
    <w:rsid w:val="00605FE8"/>
    <w:rsid w:val="006142FE"/>
    <w:rsid w:val="0061637C"/>
    <w:rsid w:val="006200BE"/>
    <w:rsid w:val="00621E31"/>
    <w:rsid w:val="006225FB"/>
    <w:rsid w:val="006229E3"/>
    <w:rsid w:val="00623D9B"/>
    <w:rsid w:val="00630D03"/>
    <w:rsid w:val="00631A51"/>
    <w:rsid w:val="00635EFB"/>
    <w:rsid w:val="00636AA6"/>
    <w:rsid w:val="00637A3F"/>
    <w:rsid w:val="006503B0"/>
    <w:rsid w:val="0065733F"/>
    <w:rsid w:val="00660AF8"/>
    <w:rsid w:val="00660E50"/>
    <w:rsid w:val="0066195A"/>
    <w:rsid w:val="0066702F"/>
    <w:rsid w:val="00672613"/>
    <w:rsid w:val="0067609F"/>
    <w:rsid w:val="00676507"/>
    <w:rsid w:val="0068150D"/>
    <w:rsid w:val="00686025"/>
    <w:rsid w:val="006869FB"/>
    <w:rsid w:val="00690F96"/>
    <w:rsid w:val="00694239"/>
    <w:rsid w:val="00697E01"/>
    <w:rsid w:val="006A0105"/>
    <w:rsid w:val="006A0DF6"/>
    <w:rsid w:val="006A16B6"/>
    <w:rsid w:val="006A2888"/>
    <w:rsid w:val="006A512D"/>
    <w:rsid w:val="006B1FC3"/>
    <w:rsid w:val="006B312F"/>
    <w:rsid w:val="006C2056"/>
    <w:rsid w:val="006D1054"/>
    <w:rsid w:val="006D1FB3"/>
    <w:rsid w:val="006D2698"/>
    <w:rsid w:val="006D524A"/>
    <w:rsid w:val="006E0492"/>
    <w:rsid w:val="006E17D5"/>
    <w:rsid w:val="006E3F9A"/>
    <w:rsid w:val="006E54B8"/>
    <w:rsid w:val="006F5CB8"/>
    <w:rsid w:val="006F637F"/>
    <w:rsid w:val="007018E8"/>
    <w:rsid w:val="00701C7B"/>
    <w:rsid w:val="00703966"/>
    <w:rsid w:val="007053DB"/>
    <w:rsid w:val="00707492"/>
    <w:rsid w:val="00716809"/>
    <w:rsid w:val="00720B2A"/>
    <w:rsid w:val="007241EA"/>
    <w:rsid w:val="007420DB"/>
    <w:rsid w:val="00763553"/>
    <w:rsid w:val="00764C44"/>
    <w:rsid w:val="0076522E"/>
    <w:rsid w:val="00765419"/>
    <w:rsid w:val="00771B8E"/>
    <w:rsid w:val="0078595E"/>
    <w:rsid w:val="0079463E"/>
    <w:rsid w:val="007A0A2D"/>
    <w:rsid w:val="007A4773"/>
    <w:rsid w:val="007A4BDF"/>
    <w:rsid w:val="007B19F4"/>
    <w:rsid w:val="007C0F25"/>
    <w:rsid w:val="007C1337"/>
    <w:rsid w:val="007C243B"/>
    <w:rsid w:val="007C57A5"/>
    <w:rsid w:val="007E05B0"/>
    <w:rsid w:val="007E107A"/>
    <w:rsid w:val="007E5A6D"/>
    <w:rsid w:val="007E5AFF"/>
    <w:rsid w:val="007E7CA5"/>
    <w:rsid w:val="007E7FB7"/>
    <w:rsid w:val="007F2510"/>
    <w:rsid w:val="007F5209"/>
    <w:rsid w:val="00803D81"/>
    <w:rsid w:val="008047A9"/>
    <w:rsid w:val="00806E9F"/>
    <w:rsid w:val="00817ACD"/>
    <w:rsid w:val="00822BA4"/>
    <w:rsid w:val="00823021"/>
    <w:rsid w:val="00825105"/>
    <w:rsid w:val="00831CFB"/>
    <w:rsid w:val="008353C9"/>
    <w:rsid w:val="00841D7E"/>
    <w:rsid w:val="0084522B"/>
    <w:rsid w:val="00846D79"/>
    <w:rsid w:val="00853853"/>
    <w:rsid w:val="00864665"/>
    <w:rsid w:val="00871EA9"/>
    <w:rsid w:val="00876B72"/>
    <w:rsid w:val="00877EAF"/>
    <w:rsid w:val="00881CF1"/>
    <w:rsid w:val="00882EE2"/>
    <w:rsid w:val="008A3526"/>
    <w:rsid w:val="008B0791"/>
    <w:rsid w:val="008B2027"/>
    <w:rsid w:val="008B50FA"/>
    <w:rsid w:val="008C5121"/>
    <w:rsid w:val="008C7813"/>
    <w:rsid w:val="008D0B61"/>
    <w:rsid w:val="008D688F"/>
    <w:rsid w:val="008D6EF1"/>
    <w:rsid w:val="008E13DF"/>
    <w:rsid w:val="008E24E7"/>
    <w:rsid w:val="008F37C6"/>
    <w:rsid w:val="008F3DF5"/>
    <w:rsid w:val="0090257C"/>
    <w:rsid w:val="009127BF"/>
    <w:rsid w:val="009158EF"/>
    <w:rsid w:val="009160D8"/>
    <w:rsid w:val="00917169"/>
    <w:rsid w:val="00922040"/>
    <w:rsid w:val="00924E83"/>
    <w:rsid w:val="00926B0C"/>
    <w:rsid w:val="00927402"/>
    <w:rsid w:val="00933282"/>
    <w:rsid w:val="009360B1"/>
    <w:rsid w:val="009417F4"/>
    <w:rsid w:val="00947FCA"/>
    <w:rsid w:val="009508FB"/>
    <w:rsid w:val="00954A30"/>
    <w:rsid w:val="00957440"/>
    <w:rsid w:val="0096132B"/>
    <w:rsid w:val="00962961"/>
    <w:rsid w:val="00970F4B"/>
    <w:rsid w:val="009736F0"/>
    <w:rsid w:val="009770F3"/>
    <w:rsid w:val="009828E5"/>
    <w:rsid w:val="0098426E"/>
    <w:rsid w:val="0099645A"/>
    <w:rsid w:val="0099712B"/>
    <w:rsid w:val="009B07D0"/>
    <w:rsid w:val="009B0EE7"/>
    <w:rsid w:val="009C2723"/>
    <w:rsid w:val="009C349F"/>
    <w:rsid w:val="009D2A45"/>
    <w:rsid w:val="009D2AD9"/>
    <w:rsid w:val="009D323A"/>
    <w:rsid w:val="009E0C28"/>
    <w:rsid w:val="009E3B65"/>
    <w:rsid w:val="009E6C60"/>
    <w:rsid w:val="00A06EF4"/>
    <w:rsid w:val="00A10FC5"/>
    <w:rsid w:val="00A15798"/>
    <w:rsid w:val="00A16C8D"/>
    <w:rsid w:val="00A2212B"/>
    <w:rsid w:val="00A23278"/>
    <w:rsid w:val="00A26E97"/>
    <w:rsid w:val="00A3163F"/>
    <w:rsid w:val="00A32C12"/>
    <w:rsid w:val="00A33542"/>
    <w:rsid w:val="00A44C38"/>
    <w:rsid w:val="00A51103"/>
    <w:rsid w:val="00A57EB8"/>
    <w:rsid w:val="00A6110C"/>
    <w:rsid w:val="00A61163"/>
    <w:rsid w:val="00A62E21"/>
    <w:rsid w:val="00A665A6"/>
    <w:rsid w:val="00A71689"/>
    <w:rsid w:val="00A721E0"/>
    <w:rsid w:val="00A73EF4"/>
    <w:rsid w:val="00A773AD"/>
    <w:rsid w:val="00A87A6F"/>
    <w:rsid w:val="00A91D42"/>
    <w:rsid w:val="00AA1EAA"/>
    <w:rsid w:val="00AA22EC"/>
    <w:rsid w:val="00AA5DE7"/>
    <w:rsid w:val="00AA663D"/>
    <w:rsid w:val="00AB26E8"/>
    <w:rsid w:val="00AB60A6"/>
    <w:rsid w:val="00AC0593"/>
    <w:rsid w:val="00AC4D56"/>
    <w:rsid w:val="00AC61FF"/>
    <w:rsid w:val="00AD0BD0"/>
    <w:rsid w:val="00AD3775"/>
    <w:rsid w:val="00AD387A"/>
    <w:rsid w:val="00AD399F"/>
    <w:rsid w:val="00AD6FF7"/>
    <w:rsid w:val="00AE111F"/>
    <w:rsid w:val="00AE29D7"/>
    <w:rsid w:val="00AF0237"/>
    <w:rsid w:val="00AF207B"/>
    <w:rsid w:val="00AF42D0"/>
    <w:rsid w:val="00B00D03"/>
    <w:rsid w:val="00B00ECB"/>
    <w:rsid w:val="00B10E4A"/>
    <w:rsid w:val="00B23AF7"/>
    <w:rsid w:val="00B27AE1"/>
    <w:rsid w:val="00B327D7"/>
    <w:rsid w:val="00B3330A"/>
    <w:rsid w:val="00B359E4"/>
    <w:rsid w:val="00B4788E"/>
    <w:rsid w:val="00B555A0"/>
    <w:rsid w:val="00B610EC"/>
    <w:rsid w:val="00B66D92"/>
    <w:rsid w:val="00B66EC9"/>
    <w:rsid w:val="00B80A17"/>
    <w:rsid w:val="00B85546"/>
    <w:rsid w:val="00B96776"/>
    <w:rsid w:val="00BA696A"/>
    <w:rsid w:val="00BA7B21"/>
    <w:rsid w:val="00BB4B4F"/>
    <w:rsid w:val="00BB63C3"/>
    <w:rsid w:val="00BC1AFA"/>
    <w:rsid w:val="00BD01B4"/>
    <w:rsid w:val="00BD4348"/>
    <w:rsid w:val="00BE5350"/>
    <w:rsid w:val="00BF5006"/>
    <w:rsid w:val="00BF5EF7"/>
    <w:rsid w:val="00C10C74"/>
    <w:rsid w:val="00C15186"/>
    <w:rsid w:val="00C17D55"/>
    <w:rsid w:val="00C221FF"/>
    <w:rsid w:val="00C23451"/>
    <w:rsid w:val="00C24113"/>
    <w:rsid w:val="00C315E1"/>
    <w:rsid w:val="00C36716"/>
    <w:rsid w:val="00C40DEF"/>
    <w:rsid w:val="00C44D1C"/>
    <w:rsid w:val="00C50364"/>
    <w:rsid w:val="00C51783"/>
    <w:rsid w:val="00C567D9"/>
    <w:rsid w:val="00C62B75"/>
    <w:rsid w:val="00C66FEC"/>
    <w:rsid w:val="00C73F90"/>
    <w:rsid w:val="00C77572"/>
    <w:rsid w:val="00C77A38"/>
    <w:rsid w:val="00C82D11"/>
    <w:rsid w:val="00C8484D"/>
    <w:rsid w:val="00CC1C58"/>
    <w:rsid w:val="00CC6E90"/>
    <w:rsid w:val="00CD60B6"/>
    <w:rsid w:val="00CD655E"/>
    <w:rsid w:val="00CD7450"/>
    <w:rsid w:val="00CE1234"/>
    <w:rsid w:val="00CE5F66"/>
    <w:rsid w:val="00CF275C"/>
    <w:rsid w:val="00CF7F96"/>
    <w:rsid w:val="00D17247"/>
    <w:rsid w:val="00D17F38"/>
    <w:rsid w:val="00D20B9B"/>
    <w:rsid w:val="00D23693"/>
    <w:rsid w:val="00D2385B"/>
    <w:rsid w:val="00D26EBF"/>
    <w:rsid w:val="00D27363"/>
    <w:rsid w:val="00D3194A"/>
    <w:rsid w:val="00D35790"/>
    <w:rsid w:val="00D35BF5"/>
    <w:rsid w:val="00D45459"/>
    <w:rsid w:val="00D45C2A"/>
    <w:rsid w:val="00D505E2"/>
    <w:rsid w:val="00D5505A"/>
    <w:rsid w:val="00D66063"/>
    <w:rsid w:val="00D72CE6"/>
    <w:rsid w:val="00D73110"/>
    <w:rsid w:val="00D7331E"/>
    <w:rsid w:val="00D763EF"/>
    <w:rsid w:val="00D7692B"/>
    <w:rsid w:val="00D9261F"/>
    <w:rsid w:val="00D946DE"/>
    <w:rsid w:val="00D95AA2"/>
    <w:rsid w:val="00D97A79"/>
    <w:rsid w:val="00DB2B78"/>
    <w:rsid w:val="00DB3BA8"/>
    <w:rsid w:val="00DB78F1"/>
    <w:rsid w:val="00DB7AEB"/>
    <w:rsid w:val="00DC0F0E"/>
    <w:rsid w:val="00DC4F8B"/>
    <w:rsid w:val="00DC5815"/>
    <w:rsid w:val="00DC5D7D"/>
    <w:rsid w:val="00DC6136"/>
    <w:rsid w:val="00DD2BF4"/>
    <w:rsid w:val="00DD587C"/>
    <w:rsid w:val="00DE267C"/>
    <w:rsid w:val="00DE5783"/>
    <w:rsid w:val="00DF0C7A"/>
    <w:rsid w:val="00DF3356"/>
    <w:rsid w:val="00DF55B1"/>
    <w:rsid w:val="00DF59FC"/>
    <w:rsid w:val="00DF696B"/>
    <w:rsid w:val="00DF6FDC"/>
    <w:rsid w:val="00E01A4E"/>
    <w:rsid w:val="00E02836"/>
    <w:rsid w:val="00E02967"/>
    <w:rsid w:val="00E040C9"/>
    <w:rsid w:val="00E05B35"/>
    <w:rsid w:val="00E079A7"/>
    <w:rsid w:val="00E12C4A"/>
    <w:rsid w:val="00E15DF2"/>
    <w:rsid w:val="00E200E5"/>
    <w:rsid w:val="00E20DC3"/>
    <w:rsid w:val="00E210F5"/>
    <w:rsid w:val="00E2603C"/>
    <w:rsid w:val="00E2699B"/>
    <w:rsid w:val="00E33088"/>
    <w:rsid w:val="00E33B3E"/>
    <w:rsid w:val="00E47709"/>
    <w:rsid w:val="00E5675E"/>
    <w:rsid w:val="00E56F63"/>
    <w:rsid w:val="00E623FE"/>
    <w:rsid w:val="00E65CCE"/>
    <w:rsid w:val="00E72FFE"/>
    <w:rsid w:val="00E75CCF"/>
    <w:rsid w:val="00E80D14"/>
    <w:rsid w:val="00E8590F"/>
    <w:rsid w:val="00E85991"/>
    <w:rsid w:val="00E95FEE"/>
    <w:rsid w:val="00EB3A9F"/>
    <w:rsid w:val="00EC209D"/>
    <w:rsid w:val="00EC4B04"/>
    <w:rsid w:val="00EC7DF9"/>
    <w:rsid w:val="00ED446D"/>
    <w:rsid w:val="00ED7ECD"/>
    <w:rsid w:val="00EE0881"/>
    <w:rsid w:val="00EE2107"/>
    <w:rsid w:val="00EE2BA9"/>
    <w:rsid w:val="00EE3A3C"/>
    <w:rsid w:val="00EE4045"/>
    <w:rsid w:val="00EE4442"/>
    <w:rsid w:val="00EE75D5"/>
    <w:rsid w:val="00EF0793"/>
    <w:rsid w:val="00EF5CF1"/>
    <w:rsid w:val="00EF79AF"/>
    <w:rsid w:val="00F01E89"/>
    <w:rsid w:val="00F02B9C"/>
    <w:rsid w:val="00F03F29"/>
    <w:rsid w:val="00F06F2C"/>
    <w:rsid w:val="00F13BBB"/>
    <w:rsid w:val="00F13C2E"/>
    <w:rsid w:val="00F146BD"/>
    <w:rsid w:val="00F176A9"/>
    <w:rsid w:val="00F267DD"/>
    <w:rsid w:val="00F32EED"/>
    <w:rsid w:val="00F37562"/>
    <w:rsid w:val="00F4267C"/>
    <w:rsid w:val="00F52FB7"/>
    <w:rsid w:val="00F532F3"/>
    <w:rsid w:val="00F66133"/>
    <w:rsid w:val="00F7040C"/>
    <w:rsid w:val="00F82000"/>
    <w:rsid w:val="00F8680B"/>
    <w:rsid w:val="00F95017"/>
    <w:rsid w:val="00FA00DB"/>
    <w:rsid w:val="00FA1CB0"/>
    <w:rsid w:val="00FA3AD7"/>
    <w:rsid w:val="00FB0DC5"/>
    <w:rsid w:val="00FB21C9"/>
    <w:rsid w:val="00FB441D"/>
    <w:rsid w:val="00FB4B36"/>
    <w:rsid w:val="00FC0651"/>
    <w:rsid w:val="00FC2651"/>
    <w:rsid w:val="00FC37AA"/>
    <w:rsid w:val="00FC4EAB"/>
    <w:rsid w:val="00FC5C89"/>
    <w:rsid w:val="00FC7B6D"/>
    <w:rsid w:val="00FD0283"/>
    <w:rsid w:val="00FE65C3"/>
    <w:rsid w:val="00FE6C85"/>
    <w:rsid w:val="00FF10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nhs.uk.cui.abbreviations" w:name="found"/>
  <w:shapeDefaults>
    <o:shapedefaults v:ext="edit" spidmax="2050"/>
    <o:shapelayout v:ext="edit">
      <o:idmap v:ext="edit" data="2"/>
    </o:shapelayout>
  </w:shapeDefaults>
  <w:decimalSymbol w:val="."/>
  <w:listSeparator w:val=","/>
  <w14:docId w14:val="7CE95B39"/>
  <w15:chartTrackingRefBased/>
  <w15:docId w15:val="{BF1EFC6D-B21D-4829-9F2E-037AFA3A4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136"/>
    <w:pPr>
      <w:spacing w:line="278" w:lineRule="auto"/>
    </w:pPr>
    <w:rPr>
      <w:sz w:val="24"/>
      <w:szCs w:val="24"/>
    </w:rPr>
  </w:style>
  <w:style w:type="paragraph" w:styleId="Heading1">
    <w:name w:val="heading 1"/>
    <w:basedOn w:val="Normal"/>
    <w:next w:val="Normal"/>
    <w:link w:val="Heading1Char"/>
    <w:uiPriority w:val="9"/>
    <w:qFormat/>
    <w:rsid w:val="00596CE2"/>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11295"/>
    <w:pPr>
      <w:keepNext/>
      <w:keepLines/>
      <w:spacing w:before="160" w:after="80" w:line="360" w:lineRule="auto"/>
      <w:outlineLvl w:val="1"/>
    </w:pPr>
    <w:rPr>
      <w:rFonts w:eastAsiaTheme="majorEastAsia" w:cstheme="majorBidi"/>
      <w:color w:val="FFFFFF" w:themeColor="background1"/>
      <w:sz w:val="28"/>
      <w:szCs w:val="32"/>
    </w:rPr>
  </w:style>
  <w:style w:type="paragraph" w:styleId="Heading3">
    <w:name w:val="heading 3"/>
    <w:basedOn w:val="Normal"/>
    <w:next w:val="Normal"/>
    <w:link w:val="Heading3Char"/>
    <w:uiPriority w:val="9"/>
    <w:unhideWhenUsed/>
    <w:qFormat/>
    <w:rsid w:val="00596CE2"/>
    <w:pPr>
      <w:keepNext/>
      <w:keepLines/>
      <w:spacing w:before="160" w:after="80" w:line="259"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6CE2"/>
    <w:pPr>
      <w:keepNext/>
      <w:keepLines/>
      <w:spacing w:before="80" w:after="40" w:line="259" w:lineRule="auto"/>
      <w:outlineLvl w:val="3"/>
    </w:pPr>
    <w:rPr>
      <w:rFonts w:eastAsiaTheme="majorEastAsia" w:cstheme="majorBidi"/>
      <w:i/>
      <w:iCs/>
      <w:color w:val="0F4761" w:themeColor="accent1" w:themeShade="BF"/>
      <w:sz w:val="22"/>
      <w:szCs w:val="22"/>
    </w:rPr>
  </w:style>
  <w:style w:type="paragraph" w:styleId="Heading5">
    <w:name w:val="heading 5"/>
    <w:basedOn w:val="Normal"/>
    <w:next w:val="Normal"/>
    <w:link w:val="Heading5Char"/>
    <w:uiPriority w:val="9"/>
    <w:semiHidden/>
    <w:unhideWhenUsed/>
    <w:qFormat/>
    <w:rsid w:val="00596CE2"/>
    <w:pPr>
      <w:keepNext/>
      <w:keepLines/>
      <w:spacing w:before="80" w:after="40" w:line="259" w:lineRule="auto"/>
      <w:outlineLvl w:val="4"/>
    </w:pPr>
    <w:rPr>
      <w:rFonts w:eastAsiaTheme="majorEastAsia" w:cstheme="majorBidi"/>
      <w:color w:val="0F4761" w:themeColor="accent1" w:themeShade="BF"/>
      <w:sz w:val="22"/>
      <w:szCs w:val="22"/>
    </w:rPr>
  </w:style>
  <w:style w:type="paragraph" w:styleId="Heading6">
    <w:name w:val="heading 6"/>
    <w:basedOn w:val="Normal"/>
    <w:next w:val="Normal"/>
    <w:link w:val="Heading6Char"/>
    <w:uiPriority w:val="9"/>
    <w:semiHidden/>
    <w:unhideWhenUsed/>
    <w:qFormat/>
    <w:rsid w:val="00596CE2"/>
    <w:pPr>
      <w:keepNext/>
      <w:keepLines/>
      <w:spacing w:before="40" w:after="0" w:line="259" w:lineRule="auto"/>
      <w:outlineLvl w:val="5"/>
    </w:pPr>
    <w:rPr>
      <w:rFonts w:eastAsiaTheme="majorEastAsia" w:cstheme="majorBidi"/>
      <w:i/>
      <w:iCs/>
      <w:color w:val="595959" w:themeColor="text1" w:themeTint="A6"/>
      <w:sz w:val="22"/>
      <w:szCs w:val="22"/>
    </w:rPr>
  </w:style>
  <w:style w:type="paragraph" w:styleId="Heading7">
    <w:name w:val="heading 7"/>
    <w:basedOn w:val="Normal"/>
    <w:next w:val="Normal"/>
    <w:link w:val="Heading7Char"/>
    <w:uiPriority w:val="9"/>
    <w:semiHidden/>
    <w:unhideWhenUsed/>
    <w:qFormat/>
    <w:rsid w:val="00596CE2"/>
    <w:pPr>
      <w:keepNext/>
      <w:keepLines/>
      <w:spacing w:before="40" w:after="0" w:line="259" w:lineRule="auto"/>
      <w:outlineLvl w:val="6"/>
    </w:pPr>
    <w:rPr>
      <w:rFonts w:eastAsiaTheme="majorEastAsia" w:cstheme="majorBidi"/>
      <w:color w:val="595959" w:themeColor="text1" w:themeTint="A6"/>
      <w:sz w:val="22"/>
      <w:szCs w:val="22"/>
    </w:rPr>
  </w:style>
  <w:style w:type="paragraph" w:styleId="Heading8">
    <w:name w:val="heading 8"/>
    <w:basedOn w:val="Normal"/>
    <w:next w:val="Normal"/>
    <w:link w:val="Heading8Char"/>
    <w:uiPriority w:val="9"/>
    <w:semiHidden/>
    <w:unhideWhenUsed/>
    <w:qFormat/>
    <w:rsid w:val="00596CE2"/>
    <w:pPr>
      <w:keepNext/>
      <w:keepLines/>
      <w:spacing w:after="0" w:line="259" w:lineRule="auto"/>
      <w:outlineLvl w:val="7"/>
    </w:pPr>
    <w:rPr>
      <w:rFonts w:eastAsiaTheme="majorEastAsia" w:cstheme="majorBidi"/>
      <w:i/>
      <w:iCs/>
      <w:color w:val="272727" w:themeColor="text1" w:themeTint="D8"/>
      <w:sz w:val="22"/>
      <w:szCs w:val="22"/>
    </w:rPr>
  </w:style>
  <w:style w:type="paragraph" w:styleId="Heading9">
    <w:name w:val="heading 9"/>
    <w:basedOn w:val="Normal"/>
    <w:next w:val="Normal"/>
    <w:link w:val="Heading9Char"/>
    <w:uiPriority w:val="9"/>
    <w:semiHidden/>
    <w:unhideWhenUsed/>
    <w:qFormat/>
    <w:rsid w:val="00596CE2"/>
    <w:pPr>
      <w:keepNext/>
      <w:keepLines/>
      <w:spacing w:after="0" w:line="259" w:lineRule="auto"/>
      <w:outlineLvl w:val="8"/>
    </w:pPr>
    <w:rPr>
      <w:rFonts w:eastAsiaTheme="majorEastAsia" w:cstheme="majorBidi"/>
      <w:color w:val="272727" w:themeColor="text1" w:themeTint="D8"/>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6C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11295"/>
    <w:rPr>
      <w:rFonts w:eastAsiaTheme="majorEastAsia" w:cstheme="majorBidi"/>
      <w:color w:val="FFFFFF" w:themeColor="background1"/>
      <w:sz w:val="28"/>
      <w:szCs w:val="32"/>
    </w:rPr>
  </w:style>
  <w:style w:type="character" w:customStyle="1" w:styleId="Heading3Char">
    <w:name w:val="Heading 3 Char"/>
    <w:basedOn w:val="DefaultParagraphFont"/>
    <w:link w:val="Heading3"/>
    <w:uiPriority w:val="9"/>
    <w:rsid w:val="00596C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6C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6C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6C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6C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6C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6CE2"/>
    <w:rPr>
      <w:rFonts w:eastAsiaTheme="majorEastAsia" w:cstheme="majorBidi"/>
      <w:color w:val="272727" w:themeColor="text1" w:themeTint="D8"/>
    </w:rPr>
  </w:style>
  <w:style w:type="paragraph" w:styleId="Title">
    <w:name w:val="Title"/>
    <w:basedOn w:val="Normal"/>
    <w:next w:val="Normal"/>
    <w:link w:val="TitleChar"/>
    <w:uiPriority w:val="10"/>
    <w:qFormat/>
    <w:rsid w:val="00596C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6C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6CE2"/>
    <w:pPr>
      <w:numPr>
        <w:ilvl w:val="1"/>
      </w:numPr>
      <w:spacing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6C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6CE2"/>
    <w:pPr>
      <w:spacing w:before="160" w:line="259" w:lineRule="auto"/>
      <w:jc w:val="center"/>
    </w:pPr>
    <w:rPr>
      <w:i/>
      <w:iCs/>
      <w:color w:val="404040" w:themeColor="text1" w:themeTint="BF"/>
      <w:sz w:val="22"/>
      <w:szCs w:val="22"/>
    </w:rPr>
  </w:style>
  <w:style w:type="character" w:customStyle="1" w:styleId="QuoteChar">
    <w:name w:val="Quote Char"/>
    <w:basedOn w:val="DefaultParagraphFont"/>
    <w:link w:val="Quote"/>
    <w:uiPriority w:val="29"/>
    <w:rsid w:val="00596CE2"/>
    <w:rPr>
      <w:i/>
      <w:iCs/>
      <w:color w:val="404040" w:themeColor="text1" w:themeTint="BF"/>
    </w:rPr>
  </w:style>
  <w:style w:type="paragraph" w:styleId="ListParagraph">
    <w:name w:val="List Paragraph"/>
    <w:aliases w:val="F5 List Paragraph,List Paragraph1,Dot pt,No Spacing1,List Paragraph Char Char Char,Indicator Text,Numbered Para 1,Bullet Points,MAIN CONTENT,Bullet 1,List Paragraph11,List Paragraph12,OBC Bullet,Colorful List - Accent 11,Bullet Style,L,B"/>
    <w:basedOn w:val="Normal"/>
    <w:link w:val="ListParagraphChar"/>
    <w:uiPriority w:val="34"/>
    <w:qFormat/>
    <w:rsid w:val="00596CE2"/>
    <w:pPr>
      <w:spacing w:line="259" w:lineRule="auto"/>
      <w:ind w:left="720"/>
      <w:contextualSpacing/>
    </w:pPr>
    <w:rPr>
      <w:sz w:val="22"/>
      <w:szCs w:val="22"/>
    </w:rPr>
  </w:style>
  <w:style w:type="character" w:styleId="IntenseEmphasis">
    <w:name w:val="Intense Emphasis"/>
    <w:basedOn w:val="DefaultParagraphFont"/>
    <w:uiPriority w:val="21"/>
    <w:qFormat/>
    <w:rsid w:val="00596CE2"/>
    <w:rPr>
      <w:i/>
      <w:iCs/>
      <w:color w:val="0F4761" w:themeColor="accent1" w:themeShade="BF"/>
    </w:rPr>
  </w:style>
  <w:style w:type="paragraph" w:styleId="IntenseQuote">
    <w:name w:val="Intense Quote"/>
    <w:basedOn w:val="Normal"/>
    <w:next w:val="Normal"/>
    <w:link w:val="IntenseQuoteChar"/>
    <w:uiPriority w:val="30"/>
    <w:qFormat/>
    <w:rsid w:val="00596CE2"/>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 w:val="22"/>
      <w:szCs w:val="22"/>
    </w:rPr>
  </w:style>
  <w:style w:type="character" w:customStyle="1" w:styleId="IntenseQuoteChar">
    <w:name w:val="Intense Quote Char"/>
    <w:basedOn w:val="DefaultParagraphFont"/>
    <w:link w:val="IntenseQuote"/>
    <w:uiPriority w:val="30"/>
    <w:rsid w:val="00596CE2"/>
    <w:rPr>
      <w:i/>
      <w:iCs/>
      <w:color w:val="0F4761" w:themeColor="accent1" w:themeShade="BF"/>
    </w:rPr>
  </w:style>
  <w:style w:type="character" w:styleId="IntenseReference">
    <w:name w:val="Intense Reference"/>
    <w:basedOn w:val="DefaultParagraphFont"/>
    <w:uiPriority w:val="32"/>
    <w:qFormat/>
    <w:rsid w:val="00596CE2"/>
    <w:rPr>
      <w:b/>
      <w:bCs/>
      <w:smallCaps/>
      <w:color w:val="0F4761" w:themeColor="accent1" w:themeShade="BF"/>
      <w:spacing w:val="5"/>
    </w:rPr>
  </w:style>
  <w:style w:type="paragraph" w:styleId="NoSpacing">
    <w:name w:val="No Spacing"/>
    <w:link w:val="NoSpacingChar"/>
    <w:uiPriority w:val="1"/>
    <w:qFormat/>
    <w:rsid w:val="00596CE2"/>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596CE2"/>
    <w:rPr>
      <w:rFonts w:eastAsiaTheme="minorEastAsia"/>
      <w:kern w:val="0"/>
      <w:lang w:val="en-US"/>
      <w14:ligatures w14:val="none"/>
    </w:rPr>
  </w:style>
  <w:style w:type="paragraph" w:styleId="TOCHeading">
    <w:name w:val="TOC Heading"/>
    <w:basedOn w:val="Heading1"/>
    <w:next w:val="Normal"/>
    <w:uiPriority w:val="39"/>
    <w:unhideWhenUsed/>
    <w:qFormat/>
    <w:rsid w:val="00596CE2"/>
    <w:pPr>
      <w:spacing w:before="240" w:after="0"/>
      <w:outlineLvl w:val="9"/>
    </w:pPr>
    <w:rPr>
      <w:kern w:val="0"/>
      <w:sz w:val="32"/>
      <w:szCs w:val="32"/>
      <w:lang w:val="en-US"/>
      <w14:ligatures w14:val="none"/>
    </w:rPr>
  </w:style>
  <w:style w:type="table" w:styleId="TableGrid">
    <w:name w:val="Table Grid"/>
    <w:basedOn w:val="TableNormal"/>
    <w:uiPriority w:val="59"/>
    <w:rsid w:val="00596C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411295"/>
    <w:pPr>
      <w:spacing w:after="100"/>
      <w:ind w:left="240"/>
    </w:pPr>
  </w:style>
  <w:style w:type="character" w:styleId="Hyperlink">
    <w:name w:val="Hyperlink"/>
    <w:basedOn w:val="DefaultParagraphFont"/>
    <w:uiPriority w:val="99"/>
    <w:unhideWhenUsed/>
    <w:rsid w:val="00411295"/>
    <w:rPr>
      <w:color w:val="467886" w:themeColor="hyperlink"/>
      <w:u w:val="single"/>
    </w:rPr>
  </w:style>
  <w:style w:type="paragraph" w:styleId="Header">
    <w:name w:val="header"/>
    <w:basedOn w:val="Normal"/>
    <w:link w:val="HeaderChar"/>
    <w:uiPriority w:val="99"/>
    <w:unhideWhenUsed/>
    <w:rsid w:val="004112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1295"/>
    <w:rPr>
      <w:sz w:val="24"/>
      <w:szCs w:val="24"/>
    </w:rPr>
  </w:style>
  <w:style w:type="paragraph" w:styleId="Footer">
    <w:name w:val="footer"/>
    <w:basedOn w:val="Normal"/>
    <w:link w:val="FooterChar"/>
    <w:uiPriority w:val="99"/>
    <w:unhideWhenUsed/>
    <w:rsid w:val="004112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1295"/>
    <w:rPr>
      <w:sz w:val="24"/>
      <w:szCs w:val="24"/>
    </w:rPr>
  </w:style>
  <w:style w:type="numbering" w:customStyle="1" w:styleId="Style1">
    <w:name w:val="Style1"/>
    <w:uiPriority w:val="99"/>
    <w:rsid w:val="00CE5F66"/>
    <w:pPr>
      <w:numPr>
        <w:numId w:val="5"/>
      </w:numPr>
    </w:pPr>
  </w:style>
  <w:style w:type="character" w:styleId="UnresolvedMention">
    <w:name w:val="Unresolved Mention"/>
    <w:basedOn w:val="DefaultParagraphFont"/>
    <w:uiPriority w:val="99"/>
    <w:semiHidden/>
    <w:unhideWhenUsed/>
    <w:rsid w:val="00CE5F66"/>
    <w:rPr>
      <w:color w:val="605E5C"/>
      <w:shd w:val="clear" w:color="auto" w:fill="E1DFDD"/>
    </w:rPr>
  </w:style>
  <w:style w:type="paragraph" w:styleId="TOC1">
    <w:name w:val="toc 1"/>
    <w:basedOn w:val="Normal"/>
    <w:next w:val="Normal"/>
    <w:autoRedefine/>
    <w:uiPriority w:val="39"/>
    <w:unhideWhenUsed/>
    <w:rsid w:val="00D27363"/>
    <w:pPr>
      <w:spacing w:after="100"/>
    </w:pPr>
  </w:style>
  <w:style w:type="paragraph" w:styleId="TOC3">
    <w:name w:val="toc 3"/>
    <w:basedOn w:val="Normal"/>
    <w:next w:val="Normal"/>
    <w:autoRedefine/>
    <w:uiPriority w:val="39"/>
    <w:unhideWhenUsed/>
    <w:rsid w:val="00414BD7"/>
    <w:pPr>
      <w:spacing w:after="100" w:line="259" w:lineRule="auto"/>
      <w:ind w:left="440"/>
    </w:pPr>
    <w:rPr>
      <w:rFonts w:eastAsiaTheme="minorEastAsia" w:cs="Times New Roman"/>
      <w:kern w:val="0"/>
      <w:sz w:val="22"/>
      <w:szCs w:val="22"/>
      <w:lang w:val="en-US"/>
      <w14:ligatures w14:val="none"/>
    </w:rPr>
  </w:style>
  <w:style w:type="character" w:styleId="CommentReference">
    <w:name w:val="annotation reference"/>
    <w:basedOn w:val="DefaultParagraphFont"/>
    <w:uiPriority w:val="99"/>
    <w:semiHidden/>
    <w:unhideWhenUsed/>
    <w:rsid w:val="00060A2E"/>
    <w:rPr>
      <w:sz w:val="16"/>
      <w:szCs w:val="16"/>
    </w:rPr>
  </w:style>
  <w:style w:type="paragraph" w:styleId="CommentText">
    <w:name w:val="annotation text"/>
    <w:basedOn w:val="Normal"/>
    <w:link w:val="CommentTextChar"/>
    <w:uiPriority w:val="99"/>
    <w:unhideWhenUsed/>
    <w:rsid w:val="00060A2E"/>
    <w:pPr>
      <w:spacing w:line="240" w:lineRule="auto"/>
    </w:pPr>
    <w:rPr>
      <w:sz w:val="20"/>
      <w:szCs w:val="20"/>
    </w:rPr>
  </w:style>
  <w:style w:type="character" w:customStyle="1" w:styleId="CommentTextChar">
    <w:name w:val="Comment Text Char"/>
    <w:basedOn w:val="DefaultParagraphFont"/>
    <w:link w:val="CommentText"/>
    <w:uiPriority w:val="99"/>
    <w:rsid w:val="00060A2E"/>
    <w:rPr>
      <w:sz w:val="20"/>
      <w:szCs w:val="20"/>
    </w:rPr>
  </w:style>
  <w:style w:type="paragraph" w:styleId="CommentSubject">
    <w:name w:val="annotation subject"/>
    <w:basedOn w:val="CommentText"/>
    <w:next w:val="CommentText"/>
    <w:link w:val="CommentSubjectChar"/>
    <w:uiPriority w:val="99"/>
    <w:semiHidden/>
    <w:unhideWhenUsed/>
    <w:rsid w:val="00060A2E"/>
    <w:rPr>
      <w:b/>
      <w:bCs/>
    </w:rPr>
  </w:style>
  <w:style w:type="character" w:customStyle="1" w:styleId="CommentSubjectChar">
    <w:name w:val="Comment Subject Char"/>
    <w:basedOn w:val="CommentTextChar"/>
    <w:link w:val="CommentSubject"/>
    <w:uiPriority w:val="99"/>
    <w:semiHidden/>
    <w:rsid w:val="00060A2E"/>
    <w:rPr>
      <w:b/>
      <w:bCs/>
      <w:sz w:val="20"/>
      <w:szCs w:val="20"/>
    </w:rPr>
  </w:style>
  <w:style w:type="paragraph" w:styleId="Revision">
    <w:name w:val="Revision"/>
    <w:hidden/>
    <w:uiPriority w:val="99"/>
    <w:semiHidden/>
    <w:rsid w:val="006A2888"/>
    <w:pPr>
      <w:spacing w:after="0" w:line="240" w:lineRule="auto"/>
    </w:pPr>
    <w:rPr>
      <w:sz w:val="24"/>
      <w:szCs w:val="24"/>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L Char"/>
    <w:basedOn w:val="DefaultParagraphFont"/>
    <w:link w:val="ListParagraph"/>
    <w:uiPriority w:val="34"/>
    <w:qFormat/>
    <w:locked/>
    <w:rsid w:val="00581747"/>
  </w:style>
  <w:style w:type="character" w:styleId="FollowedHyperlink">
    <w:name w:val="FollowedHyperlink"/>
    <w:basedOn w:val="DefaultParagraphFont"/>
    <w:uiPriority w:val="99"/>
    <w:semiHidden/>
    <w:unhideWhenUsed/>
    <w:rsid w:val="00127F20"/>
    <w:rPr>
      <w:color w:val="96607D" w:themeColor="followedHyperlink"/>
      <w:u w:val="single"/>
    </w:rPr>
  </w:style>
  <w:style w:type="paragraph" w:customStyle="1" w:styleId="DocSpace">
    <w:name w:val="DocSpace"/>
    <w:basedOn w:val="Normal"/>
    <w:uiPriority w:val="99"/>
    <w:rsid w:val="00933282"/>
    <w:pPr>
      <w:widowControl w:val="0"/>
      <w:spacing w:before="200" w:after="60" w:line="240" w:lineRule="auto"/>
      <w:jc w:val="both"/>
    </w:pPr>
    <w:rPr>
      <w:rFonts w:ascii="Arial" w:eastAsia="Times New Roman" w:hAnsi="Arial" w:cs="Times New Roman"/>
      <w:kern w:val="0"/>
      <w:sz w:val="20"/>
      <w:szCs w:val="20"/>
      <w14:ligatures w14:val="none"/>
    </w:rPr>
  </w:style>
  <w:style w:type="paragraph" w:customStyle="1" w:styleId="Rule3">
    <w:name w:val="Rule 3"/>
    <w:basedOn w:val="Normal"/>
    <w:uiPriority w:val="99"/>
    <w:rsid w:val="00933282"/>
    <w:pPr>
      <w:tabs>
        <w:tab w:val="left" w:pos="360"/>
        <w:tab w:val="left" w:pos="2552"/>
        <w:tab w:val="left" w:pos="3402"/>
        <w:tab w:val="left" w:pos="4253"/>
        <w:tab w:val="left" w:pos="5103"/>
        <w:tab w:val="left" w:pos="5954"/>
        <w:tab w:val="left" w:pos="6804"/>
        <w:tab w:val="left" w:pos="7655"/>
      </w:tabs>
      <w:autoSpaceDE w:val="0"/>
      <w:autoSpaceDN w:val="0"/>
      <w:spacing w:after="0" w:line="312" w:lineRule="auto"/>
      <w:jc w:val="both"/>
    </w:pPr>
    <w:rPr>
      <w:rFonts w:ascii="Arial" w:eastAsia="Times New Roman" w:hAnsi="Arial" w:cs="Arial"/>
      <w:kern w:val="0"/>
      <w14:ligatures w14:val="none"/>
    </w:rPr>
  </w:style>
  <w:style w:type="paragraph" w:customStyle="1" w:styleId="10pttable">
    <w:name w:val="10 pt table"/>
    <w:basedOn w:val="Normal"/>
    <w:rsid w:val="00933282"/>
    <w:pPr>
      <w:spacing w:before="60" w:after="60" w:line="240" w:lineRule="auto"/>
    </w:pPr>
    <w:rPr>
      <w:rFonts w:ascii="Arial" w:eastAsia="Arial" w:hAnsi="Arial" w:cs="Arial"/>
      <w:kern w:val="0"/>
      <w:sz w:val="20"/>
      <w:szCs w:val="20"/>
      <w:lang w:eastAsia="en-GB"/>
      <w14:ligatures w14:val="none"/>
    </w:rPr>
  </w:style>
  <w:style w:type="character" w:styleId="Strong">
    <w:name w:val="Strong"/>
    <w:basedOn w:val="DefaultParagraphFont"/>
    <w:uiPriority w:val="22"/>
    <w:qFormat/>
    <w:rsid w:val="00933282"/>
    <w:rPr>
      <w:b/>
      <w:bCs/>
    </w:rPr>
  </w:style>
  <w:style w:type="paragraph" w:customStyle="1" w:styleId="Corpnormal">
    <w:name w:val="Corp normal"/>
    <w:basedOn w:val="Normal"/>
    <w:qFormat/>
    <w:rsid w:val="0065733F"/>
    <w:pPr>
      <w:tabs>
        <w:tab w:val="left" w:pos="-29824"/>
        <w:tab w:val="left" w:pos="-28672"/>
        <w:tab w:val="left" w:pos="567"/>
        <w:tab w:val="left" w:pos="1134"/>
        <w:tab w:val="num" w:pos="1288"/>
        <w:tab w:val="left" w:pos="1701"/>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after="0" w:line="240" w:lineRule="auto"/>
      <w:ind w:left="1288" w:hanging="720"/>
      <w:jc w:val="both"/>
    </w:pPr>
    <w:rPr>
      <w:rFonts w:ascii="Verdana" w:eastAsia="Times New Roman" w:hAnsi="Verdana" w:cstheme="minorHAnsi"/>
      <w:kern w:val="0"/>
      <w:sz w:val="22"/>
      <w:szCs w:val="22"/>
      <w14:ligatures w14:val="none"/>
    </w:rPr>
  </w:style>
  <w:style w:type="paragraph" w:customStyle="1" w:styleId="Body">
    <w:name w:val="Body"/>
    <w:basedOn w:val="Normal"/>
    <w:rsid w:val="009828E5"/>
    <w:pPr>
      <w:tabs>
        <w:tab w:val="left" w:pos="851"/>
        <w:tab w:val="left" w:pos="1701"/>
        <w:tab w:val="left" w:pos="2835"/>
        <w:tab w:val="left" w:pos="4253"/>
      </w:tabs>
      <w:autoSpaceDE w:val="0"/>
      <w:autoSpaceDN w:val="0"/>
      <w:adjustRightInd w:val="0"/>
      <w:spacing w:after="240" w:line="240" w:lineRule="auto"/>
      <w:jc w:val="both"/>
    </w:pPr>
    <w:rPr>
      <w:rFonts w:ascii="Times New Roman" w:eastAsia="Times New Roman" w:hAnsi="Times New Roman" w:cs="Times New Roman"/>
      <w:kern w:val="0"/>
      <w:lang w:eastAsia="en-GB"/>
      <w14:ligatures w14:val="none"/>
    </w:rPr>
  </w:style>
  <w:style w:type="table" w:customStyle="1" w:styleId="TableGrid1">
    <w:name w:val="Table Grid1"/>
    <w:basedOn w:val="TableNormal"/>
    <w:next w:val="TableGrid"/>
    <w:uiPriority w:val="39"/>
    <w:rsid w:val="00380E76"/>
    <w:pPr>
      <w:spacing w:after="0" w:line="240" w:lineRule="auto"/>
    </w:pPr>
    <w:rPr>
      <w:rFonts w:ascii="Times New Roman" w:eastAsia="Times New Roman" w:hAnsi="Times New Roman" w:cs="Times New Roman"/>
      <w:kern w:val="0"/>
      <w:sz w:val="20"/>
      <w:szCs w:val="20"/>
      <w:lang w:eastAsia="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0027274">
      <w:bodyDiv w:val="1"/>
      <w:marLeft w:val="0"/>
      <w:marRight w:val="0"/>
      <w:marTop w:val="0"/>
      <w:marBottom w:val="0"/>
      <w:divBdr>
        <w:top w:val="none" w:sz="0" w:space="0" w:color="auto"/>
        <w:left w:val="none" w:sz="0" w:space="0" w:color="auto"/>
        <w:bottom w:val="none" w:sz="0" w:space="0" w:color="auto"/>
        <w:right w:val="none" w:sz="0" w:space="0" w:color="auto"/>
      </w:divBdr>
    </w:div>
    <w:div w:id="1432820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tenderwales.bravosolution.co.uk/web/login.shtm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legislation.gov.uk/ukpga/2018/12/contents/enacte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ico.org.uk/"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tenderwales.bravosolution.co.uk/web/login.shtm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9786fe31-3a92-4656-bec2-0fb6f441ffe6">
      <Terms xmlns="http://schemas.microsoft.com/office/infopath/2007/PartnerControls"/>
    </lcf76f155ced4ddcb4097134ff3c332f>
    <TaxCatchAll xmlns="70758de4-0663-41f3-a5f7-99e99ed73307" xsi:nil="true"/>
    <_Flow_SignoffStatus xmlns="9786fe31-3a92-4656-bec2-0fb6f441ffe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E3299CBFAFB764C98DC0B9E8C1A8466" ma:contentTypeVersion="22" ma:contentTypeDescription="Create a new document." ma:contentTypeScope="" ma:versionID="010d0f5b11b0348287aea36ac60799d2">
  <xsd:schema xmlns:xsd="http://www.w3.org/2001/XMLSchema" xmlns:xs="http://www.w3.org/2001/XMLSchema" xmlns:p="http://schemas.microsoft.com/office/2006/metadata/properties" xmlns:ns1="http://schemas.microsoft.com/sharepoint/v3" xmlns:ns2="9786fe31-3a92-4656-bec2-0fb6f441ffe6" xmlns:ns3="70758de4-0663-41f3-a5f7-99e99ed73307" targetNamespace="http://schemas.microsoft.com/office/2006/metadata/properties" ma:root="true" ma:fieldsID="d3a7c4ef57cf5550493e0d55a9be651c" ns1:_="" ns2:_="" ns3:_="">
    <xsd:import namespace="http://schemas.microsoft.com/sharepoint/v3"/>
    <xsd:import namespace="9786fe31-3a92-4656-bec2-0fb6f441ffe6"/>
    <xsd:import namespace="70758de4-0663-41f3-a5f7-99e99ed7330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3:TaxCatchAll" minOccurs="0"/>
                <xsd:element ref="ns2:_Flow_SignoffStatus" minOccurs="0"/>
                <xsd:element ref="ns2:lcf76f155ced4ddcb4097134ff3c332f" minOccurs="0"/>
                <xsd:element ref="ns2:MediaServiceLocation" minOccurs="0"/>
                <xsd:element ref="ns2:MediaServiceObjectDetectorVersions" minOccurs="0"/>
                <xsd:element ref="ns2:MediaServiceSearchPropertie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86fe31-3a92-4656-bec2-0fb6f441ff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_Flow_SignoffStatus" ma:index="19" nillable="true" ma:displayName="Sign-off status" ma:internalName="Sign_x002d_off_x0020_status">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758de4-0663-41f3-a5f7-99e99ed7330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5ea57ab-3fd2-4ed7-b402-741e05ab4589}" ma:internalName="TaxCatchAll" ma:showField="CatchAllData" ma:web="70758de4-0663-41f3-a5f7-99e99ed733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A6E480-6B19-4C4B-9AEE-85AD4F4F41B7}">
  <ds:schemaRefs>
    <ds:schemaRef ds:uri="http://schemas.microsoft.com/sharepoint/v3/contenttype/forms"/>
  </ds:schemaRefs>
</ds:datastoreItem>
</file>

<file path=customXml/itemProps2.xml><?xml version="1.0" encoding="utf-8"?>
<ds:datastoreItem xmlns:ds="http://schemas.openxmlformats.org/officeDocument/2006/customXml" ds:itemID="{2AD30975-EC77-4E6A-A0C7-1EF40DE73FA2}">
  <ds:schemaRefs>
    <ds:schemaRef ds:uri="http://schemas.openxmlformats.org/officeDocument/2006/bibliography"/>
  </ds:schemaRefs>
</ds:datastoreItem>
</file>

<file path=customXml/itemProps3.xml><?xml version="1.0" encoding="utf-8"?>
<ds:datastoreItem xmlns:ds="http://schemas.openxmlformats.org/officeDocument/2006/customXml" ds:itemID="{D5C49BC1-8D84-4607-AEBD-009EF88EEF8F}">
  <ds:schemaRefs>
    <ds:schemaRef ds:uri="http://schemas.microsoft.com/office/2006/metadata/properties"/>
    <ds:schemaRef ds:uri="http://schemas.microsoft.com/office/infopath/2007/PartnerControls"/>
    <ds:schemaRef ds:uri="http://schemas.microsoft.com/sharepoint/v3"/>
    <ds:schemaRef ds:uri="9786fe31-3a92-4656-bec2-0fb6f441ffe6"/>
    <ds:schemaRef ds:uri="70758de4-0663-41f3-a5f7-99e99ed73307"/>
  </ds:schemaRefs>
</ds:datastoreItem>
</file>

<file path=customXml/itemProps4.xml><?xml version="1.0" encoding="utf-8"?>
<ds:datastoreItem xmlns:ds="http://schemas.openxmlformats.org/officeDocument/2006/customXml" ds:itemID="{C7CD4273-CF9D-4209-8D03-0980A9B5A4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786fe31-3a92-4656-bec2-0fb6f441ffe6"/>
    <ds:schemaRef ds:uri="70758de4-0663-41f3-a5f7-99e99ed733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15</Pages>
  <Words>4551</Words>
  <Characters>25947</Characters>
  <Application>Microsoft Office Word</Application>
  <DocSecurity>2</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30438</CharactersWithSpaces>
  <SharedDoc>false</SharedDoc>
  <HLinks>
    <vt:vector size="108" baseType="variant">
      <vt:variant>
        <vt:i4>5832718</vt:i4>
      </vt:variant>
      <vt:variant>
        <vt:i4>96</vt:i4>
      </vt:variant>
      <vt:variant>
        <vt:i4>0</vt:i4>
      </vt:variant>
      <vt:variant>
        <vt:i4>5</vt:i4>
      </vt:variant>
      <vt:variant>
        <vt:lpwstr>http://www.legislation.gov.uk/ukpga/2018/12/contents/enacted</vt:lpwstr>
      </vt:variant>
      <vt:variant>
        <vt:lpwstr/>
      </vt:variant>
      <vt:variant>
        <vt:i4>7012411</vt:i4>
      </vt:variant>
      <vt:variant>
        <vt:i4>93</vt:i4>
      </vt:variant>
      <vt:variant>
        <vt:i4>0</vt:i4>
      </vt:variant>
      <vt:variant>
        <vt:i4>5</vt:i4>
      </vt:variant>
      <vt:variant>
        <vt:lpwstr>https://ico.org.uk/</vt:lpwstr>
      </vt:variant>
      <vt:variant>
        <vt:lpwstr/>
      </vt:variant>
      <vt:variant>
        <vt:i4>4849664</vt:i4>
      </vt:variant>
      <vt:variant>
        <vt:i4>90</vt:i4>
      </vt:variant>
      <vt:variant>
        <vt:i4>0</vt:i4>
      </vt:variant>
      <vt:variant>
        <vt:i4>5</vt:i4>
      </vt:variant>
      <vt:variant>
        <vt:lpwstr>https://etenderwales.bravosolution.co.uk/web/login.shtml</vt:lpwstr>
      </vt:variant>
      <vt:variant>
        <vt:lpwstr/>
      </vt:variant>
      <vt:variant>
        <vt:i4>4849664</vt:i4>
      </vt:variant>
      <vt:variant>
        <vt:i4>87</vt:i4>
      </vt:variant>
      <vt:variant>
        <vt:i4>0</vt:i4>
      </vt:variant>
      <vt:variant>
        <vt:i4>5</vt:i4>
      </vt:variant>
      <vt:variant>
        <vt:lpwstr>https://etenderwales.bravosolution.co.uk/web/login.shtml</vt:lpwstr>
      </vt:variant>
      <vt:variant>
        <vt:lpwstr/>
      </vt:variant>
      <vt:variant>
        <vt:i4>1048630</vt:i4>
      </vt:variant>
      <vt:variant>
        <vt:i4>80</vt:i4>
      </vt:variant>
      <vt:variant>
        <vt:i4>0</vt:i4>
      </vt:variant>
      <vt:variant>
        <vt:i4>5</vt:i4>
      </vt:variant>
      <vt:variant>
        <vt:lpwstr/>
      </vt:variant>
      <vt:variant>
        <vt:lpwstr>_Toc187651581</vt:lpwstr>
      </vt:variant>
      <vt:variant>
        <vt:i4>1048630</vt:i4>
      </vt:variant>
      <vt:variant>
        <vt:i4>74</vt:i4>
      </vt:variant>
      <vt:variant>
        <vt:i4>0</vt:i4>
      </vt:variant>
      <vt:variant>
        <vt:i4>5</vt:i4>
      </vt:variant>
      <vt:variant>
        <vt:lpwstr/>
      </vt:variant>
      <vt:variant>
        <vt:lpwstr>_Toc187651580</vt:lpwstr>
      </vt:variant>
      <vt:variant>
        <vt:i4>2031670</vt:i4>
      </vt:variant>
      <vt:variant>
        <vt:i4>68</vt:i4>
      </vt:variant>
      <vt:variant>
        <vt:i4>0</vt:i4>
      </vt:variant>
      <vt:variant>
        <vt:i4>5</vt:i4>
      </vt:variant>
      <vt:variant>
        <vt:lpwstr/>
      </vt:variant>
      <vt:variant>
        <vt:lpwstr>_Toc187651579</vt:lpwstr>
      </vt:variant>
      <vt:variant>
        <vt:i4>2031670</vt:i4>
      </vt:variant>
      <vt:variant>
        <vt:i4>62</vt:i4>
      </vt:variant>
      <vt:variant>
        <vt:i4>0</vt:i4>
      </vt:variant>
      <vt:variant>
        <vt:i4>5</vt:i4>
      </vt:variant>
      <vt:variant>
        <vt:lpwstr/>
      </vt:variant>
      <vt:variant>
        <vt:lpwstr>_Toc187651578</vt:lpwstr>
      </vt:variant>
      <vt:variant>
        <vt:i4>2031670</vt:i4>
      </vt:variant>
      <vt:variant>
        <vt:i4>56</vt:i4>
      </vt:variant>
      <vt:variant>
        <vt:i4>0</vt:i4>
      </vt:variant>
      <vt:variant>
        <vt:i4>5</vt:i4>
      </vt:variant>
      <vt:variant>
        <vt:lpwstr/>
      </vt:variant>
      <vt:variant>
        <vt:lpwstr>_Toc187651577</vt:lpwstr>
      </vt:variant>
      <vt:variant>
        <vt:i4>2031670</vt:i4>
      </vt:variant>
      <vt:variant>
        <vt:i4>50</vt:i4>
      </vt:variant>
      <vt:variant>
        <vt:i4>0</vt:i4>
      </vt:variant>
      <vt:variant>
        <vt:i4>5</vt:i4>
      </vt:variant>
      <vt:variant>
        <vt:lpwstr/>
      </vt:variant>
      <vt:variant>
        <vt:lpwstr>_Toc187651576</vt:lpwstr>
      </vt:variant>
      <vt:variant>
        <vt:i4>2031670</vt:i4>
      </vt:variant>
      <vt:variant>
        <vt:i4>44</vt:i4>
      </vt:variant>
      <vt:variant>
        <vt:i4>0</vt:i4>
      </vt:variant>
      <vt:variant>
        <vt:i4>5</vt:i4>
      </vt:variant>
      <vt:variant>
        <vt:lpwstr/>
      </vt:variant>
      <vt:variant>
        <vt:lpwstr>_Toc187651575</vt:lpwstr>
      </vt:variant>
      <vt:variant>
        <vt:i4>2031670</vt:i4>
      </vt:variant>
      <vt:variant>
        <vt:i4>38</vt:i4>
      </vt:variant>
      <vt:variant>
        <vt:i4>0</vt:i4>
      </vt:variant>
      <vt:variant>
        <vt:i4>5</vt:i4>
      </vt:variant>
      <vt:variant>
        <vt:lpwstr/>
      </vt:variant>
      <vt:variant>
        <vt:lpwstr>_Toc187651574</vt:lpwstr>
      </vt:variant>
      <vt:variant>
        <vt:i4>2031670</vt:i4>
      </vt:variant>
      <vt:variant>
        <vt:i4>32</vt:i4>
      </vt:variant>
      <vt:variant>
        <vt:i4>0</vt:i4>
      </vt:variant>
      <vt:variant>
        <vt:i4>5</vt:i4>
      </vt:variant>
      <vt:variant>
        <vt:lpwstr/>
      </vt:variant>
      <vt:variant>
        <vt:lpwstr>_Toc187651573</vt:lpwstr>
      </vt:variant>
      <vt:variant>
        <vt:i4>2031670</vt:i4>
      </vt:variant>
      <vt:variant>
        <vt:i4>26</vt:i4>
      </vt:variant>
      <vt:variant>
        <vt:i4>0</vt:i4>
      </vt:variant>
      <vt:variant>
        <vt:i4>5</vt:i4>
      </vt:variant>
      <vt:variant>
        <vt:lpwstr/>
      </vt:variant>
      <vt:variant>
        <vt:lpwstr>_Toc187651572</vt:lpwstr>
      </vt:variant>
      <vt:variant>
        <vt:i4>2031670</vt:i4>
      </vt:variant>
      <vt:variant>
        <vt:i4>20</vt:i4>
      </vt:variant>
      <vt:variant>
        <vt:i4>0</vt:i4>
      </vt:variant>
      <vt:variant>
        <vt:i4>5</vt:i4>
      </vt:variant>
      <vt:variant>
        <vt:lpwstr/>
      </vt:variant>
      <vt:variant>
        <vt:lpwstr>_Toc187651571</vt:lpwstr>
      </vt:variant>
      <vt:variant>
        <vt:i4>2031670</vt:i4>
      </vt:variant>
      <vt:variant>
        <vt:i4>14</vt:i4>
      </vt:variant>
      <vt:variant>
        <vt:i4>0</vt:i4>
      </vt:variant>
      <vt:variant>
        <vt:i4>5</vt:i4>
      </vt:variant>
      <vt:variant>
        <vt:lpwstr/>
      </vt:variant>
      <vt:variant>
        <vt:lpwstr>_Toc187651570</vt:lpwstr>
      </vt:variant>
      <vt:variant>
        <vt:i4>1966134</vt:i4>
      </vt:variant>
      <vt:variant>
        <vt:i4>8</vt:i4>
      </vt:variant>
      <vt:variant>
        <vt:i4>0</vt:i4>
      </vt:variant>
      <vt:variant>
        <vt:i4>5</vt:i4>
      </vt:variant>
      <vt:variant>
        <vt:lpwstr/>
      </vt:variant>
      <vt:variant>
        <vt:lpwstr>_Toc187651569</vt:lpwstr>
      </vt:variant>
      <vt:variant>
        <vt:i4>1966134</vt:i4>
      </vt:variant>
      <vt:variant>
        <vt:i4>2</vt:i4>
      </vt:variant>
      <vt:variant>
        <vt:i4>0</vt:i4>
      </vt:variant>
      <vt:variant>
        <vt:i4>5</vt:i4>
      </vt:variant>
      <vt:variant>
        <vt:lpwstr/>
      </vt:variant>
      <vt:variant>
        <vt:lpwstr>_Toc187651568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Hole (NWSSP Procurement Services Quality)</dc:creator>
  <cp:keywords/>
  <dc:description/>
  <cp:lastModifiedBy>Harry Davies (NWSSP - Sourcing)</cp:lastModifiedBy>
  <cp:revision>71</cp:revision>
  <cp:lastPrinted>2025-01-20T09:48:00Z</cp:lastPrinted>
  <dcterms:created xsi:type="dcterms:W3CDTF">2025-07-22T08:44:00Z</dcterms:created>
  <dcterms:modified xsi:type="dcterms:W3CDTF">2026-08-13T13:52:00Z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0x0101009E3299CBFAFB764C98DC0B9E8C1A8466</vt:lpwstr>
  </property>
  <property fmtid="{D5CDD505-2E9C-101B-9397-08002B2CF9AE}" pid="3" name="MediaServiceImageTags">
    <vt:lpwstr/>
  </property>
  <property fmtid="{D5CDD505-2E9C-101B-9397-08002B2CF9AE}" pid="4" name="Order">
    <vt:r8>1810200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