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0" behindDoc="0" locked="0" layoutInCell="1" allowOverlap="1" wp14:anchorId="4B3D2C46" wp14:editId="3A9F3672">
                <wp:simplePos x="0" y="0"/>
                <wp:positionH relativeFrom="margin">
                  <wp:posOffset>-776660</wp:posOffset>
                </wp:positionH>
                <wp:positionV relativeFrom="paragraph">
                  <wp:posOffset>-288207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48535" y="2504081"/>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15pt;margin-top:-22.7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ntI3Q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485;top:25040;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430E7358" w:rsidR="00596CE2" w:rsidRPr="007E7CA5" w:rsidRDefault="00596CE2">
      <w:pPr>
        <w:rPr>
          <w:color w:val="FFFFFF" w:themeColor="background1"/>
          <w:sz w:val="72"/>
          <w:szCs w:val="72"/>
        </w:rPr>
      </w:pPr>
    </w:p>
    <w:p w14:paraId="530EA221" w14:textId="25CD9520" w:rsidR="00596CE2" w:rsidRPr="007E7CA5" w:rsidRDefault="00596CE2">
      <w:pPr>
        <w:rPr>
          <w:color w:val="FFFFFF" w:themeColor="background1"/>
          <w:sz w:val="72"/>
          <w:szCs w:val="72"/>
        </w:rPr>
      </w:pPr>
    </w:p>
    <w:p w14:paraId="75DCB332" w14:textId="2BDA14A6" w:rsidR="00596CE2" w:rsidRPr="007E7CA5" w:rsidRDefault="00596CE2">
      <w:pPr>
        <w:rPr>
          <w:color w:val="FFFFFF" w:themeColor="background1"/>
          <w:sz w:val="72"/>
          <w:szCs w:val="72"/>
        </w:rPr>
      </w:pPr>
    </w:p>
    <w:p w14:paraId="011B16A5" w14:textId="2A4AC51C" w:rsidR="00596CE2" w:rsidRPr="007E7CA5" w:rsidRDefault="00071ED5">
      <w:pPr>
        <w:rPr>
          <w:color w:val="FFFFFF" w:themeColor="background1"/>
          <w:sz w:val="72"/>
          <w:szCs w:val="72"/>
        </w:rPr>
      </w:pPr>
      <w:r w:rsidRPr="007E7CA5">
        <w:rPr>
          <w:noProof/>
        </w:rPr>
        <mc:AlternateContent>
          <mc:Choice Requires="wps">
            <w:drawing>
              <wp:anchor distT="0" distB="0" distL="114300" distR="114300" simplePos="0" relativeHeight="251658241" behindDoc="0" locked="0" layoutInCell="1" allowOverlap="1" wp14:anchorId="7C1317CF" wp14:editId="250C478A">
                <wp:simplePos x="0" y="0"/>
                <wp:positionH relativeFrom="margin">
                  <wp:align>left</wp:align>
                </wp:positionH>
                <wp:positionV relativeFrom="paragraph">
                  <wp:posOffset>195884</wp:posOffset>
                </wp:positionV>
                <wp:extent cx="5757333" cy="2878373"/>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2878373"/>
                        </a:xfrm>
                        <a:prstGeom prst="rect">
                          <a:avLst/>
                        </a:prstGeom>
                        <a:noFill/>
                        <a:ln w="6350">
                          <a:noFill/>
                        </a:ln>
                      </wps:spPr>
                      <wps:txbx>
                        <w:txbxContent>
                          <w:p w14:paraId="090DEE2E" w14:textId="2DB9E146" w:rsidR="00071ED5" w:rsidRDefault="00AE2B16" w:rsidP="00596CE2">
                            <w:pPr>
                              <w:pStyle w:val="NoSpacing"/>
                              <w:spacing w:before="40" w:after="40"/>
                              <w:rPr>
                                <w:rFonts w:eastAsiaTheme="minorHAnsi"/>
                                <w:caps/>
                                <w:color w:val="0F9ED5" w:themeColor="accent4"/>
                                <w:kern w:val="2"/>
                                <w:sz w:val="40"/>
                                <w:szCs w:val="40"/>
                                <w:lang w:val="en-GB"/>
                                <w14:ligatures w14:val="standardContextual"/>
                              </w:rPr>
                            </w:pPr>
                            <w:r w:rsidRPr="00AE2B16">
                              <w:rPr>
                                <w:rFonts w:eastAsiaTheme="minorHAnsi"/>
                                <w:caps/>
                                <w:color w:val="0F9ED5" w:themeColor="accent4"/>
                                <w:kern w:val="2"/>
                                <w:sz w:val="40"/>
                                <w:szCs w:val="40"/>
                                <w:lang w:val="en-GB"/>
                                <w14:ligatures w14:val="standardContextual"/>
                              </w:rPr>
                              <w:t>W716 Angelton &amp; YCC MH Works</w:t>
                            </w:r>
                          </w:p>
                          <w:p w14:paraId="6599A5A4" w14:textId="77777777" w:rsidR="00AE2B16" w:rsidRDefault="00AE2B16" w:rsidP="00596CE2">
                            <w:pPr>
                              <w:pStyle w:val="NoSpacing"/>
                              <w:spacing w:before="40" w:after="40"/>
                              <w:rPr>
                                <w:rFonts w:eastAsiaTheme="minorHAnsi"/>
                                <w:caps/>
                                <w:color w:val="0F9ED5" w:themeColor="accent4"/>
                                <w:kern w:val="2"/>
                                <w:sz w:val="40"/>
                                <w:szCs w:val="40"/>
                                <w:lang w:val="en-GB"/>
                                <w14:ligatures w14:val="standardContextual"/>
                              </w:rPr>
                            </w:pPr>
                          </w:p>
                          <w:p w14:paraId="174A5B1B" w14:textId="362FD023" w:rsidR="00071ED5" w:rsidRDefault="00FF3FDC" w:rsidP="00596CE2">
                            <w:pPr>
                              <w:pStyle w:val="NoSpacing"/>
                              <w:spacing w:before="40" w:after="40"/>
                              <w:rPr>
                                <w:rFonts w:eastAsiaTheme="minorHAnsi"/>
                                <w:caps/>
                                <w:color w:val="0F9ED5" w:themeColor="accent4"/>
                                <w:kern w:val="2"/>
                                <w:sz w:val="40"/>
                                <w:szCs w:val="40"/>
                                <w:lang w:val="en-GB"/>
                                <w14:ligatures w14:val="standardContextual"/>
                              </w:rPr>
                            </w:pPr>
                            <w:r w:rsidRPr="00FF3FDC">
                              <w:rPr>
                                <w:rFonts w:eastAsiaTheme="minorHAnsi"/>
                                <w:caps/>
                                <w:color w:val="0F9ED5" w:themeColor="accent4"/>
                                <w:kern w:val="2"/>
                                <w:sz w:val="40"/>
                                <w:szCs w:val="40"/>
                                <w:lang w:val="en-GB"/>
                                <w14:ligatures w14:val="standardContextual"/>
                              </w:rPr>
                              <w:t>CTM-ITT-64035</w:t>
                            </w:r>
                          </w:p>
                          <w:p w14:paraId="0F3CBA5C" w14:textId="77777777" w:rsidR="00FF3FDC" w:rsidRPr="003A2AA7" w:rsidRDefault="00FF3FDC"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0A44B5C4"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r w:rsidR="004C789C">
                              <w:rPr>
                                <w:rFonts w:eastAsiaTheme="minorHAnsi"/>
                                <w:caps/>
                                <w:color w:val="FFFFFF" w:themeColor="background1"/>
                                <w:kern w:val="2"/>
                                <w:sz w:val="40"/>
                                <w:szCs w:val="40"/>
                                <w:lang w:val="en-GB"/>
                                <w14:ligatures w14:val="standardContextual"/>
                              </w:rPr>
                              <w:t xml:space="preserve"> </w:t>
                            </w:r>
                            <w:r w:rsidR="004B6020">
                              <w:rPr>
                                <w:rFonts w:eastAsiaTheme="minorHAnsi"/>
                                <w:caps/>
                                <w:color w:val="FFFFFF" w:themeColor="background1"/>
                                <w:kern w:val="2"/>
                                <w:sz w:val="40"/>
                                <w:szCs w:val="40"/>
                                <w:lang w:val="en-GB"/>
                                <w14:ligatures w14:val="standardContextual"/>
                              </w:rPr>
                              <w:t xml:space="preserve">Monday </w:t>
                            </w:r>
                            <w:r w:rsidR="0077663A">
                              <w:rPr>
                                <w:rFonts w:eastAsiaTheme="minorHAnsi"/>
                                <w:caps/>
                                <w:color w:val="FFFFFF" w:themeColor="background1"/>
                                <w:kern w:val="2"/>
                                <w:sz w:val="40"/>
                                <w:szCs w:val="40"/>
                                <w:lang w:val="en-GB"/>
                                <w14:ligatures w14:val="standardContextual"/>
                              </w:rPr>
                              <w:t>28</w:t>
                            </w:r>
                            <w:r w:rsidR="004B6020" w:rsidRPr="004B6020">
                              <w:rPr>
                                <w:rFonts w:eastAsiaTheme="minorHAnsi"/>
                                <w:caps/>
                                <w:color w:val="FFFFFF" w:themeColor="background1"/>
                                <w:kern w:val="2"/>
                                <w:sz w:val="40"/>
                                <w:szCs w:val="40"/>
                                <w:vertAlign w:val="superscript"/>
                                <w:lang w:val="en-GB"/>
                                <w14:ligatures w14:val="standardContextual"/>
                              </w:rPr>
                              <w:t>th</w:t>
                            </w:r>
                            <w:r w:rsidR="004B6020">
                              <w:rPr>
                                <w:rFonts w:eastAsiaTheme="minorHAnsi"/>
                                <w:caps/>
                                <w:color w:val="FFFFFF" w:themeColor="background1"/>
                                <w:kern w:val="2"/>
                                <w:sz w:val="40"/>
                                <w:szCs w:val="40"/>
                                <w:lang w:val="en-GB"/>
                                <w14:ligatures w14:val="standardContextual"/>
                              </w:rPr>
                              <w:t xml:space="preserve"> </w:t>
                            </w:r>
                            <w:r w:rsidR="004C789C">
                              <w:rPr>
                                <w:rFonts w:eastAsiaTheme="minorHAnsi"/>
                                <w:caps/>
                                <w:color w:val="FFFFFF" w:themeColor="background1"/>
                                <w:kern w:val="2"/>
                                <w:sz w:val="40"/>
                                <w:szCs w:val="40"/>
                                <w:lang w:val="en-GB"/>
                                <w14:ligatures w14:val="standardContextual"/>
                              </w:rPr>
                              <w:t>september 2026, 2pm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15.4pt;width:453.35pt;height:226.65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" filled="f" stroked="f" strokeweight=".5pt">
                <v:textbox>
                  <w:txbxContent>
                    <w:p w14:paraId="090DEE2E" w14:textId="2DB9E146" w:rsidR="00071ED5" w:rsidRDefault="00AE2B16" w:rsidP="00596CE2">
                      <w:pPr>
                        <w:pStyle w:val="NoSpacing"/>
                        <w:spacing w:before="40" w:after="40"/>
                        <w:rPr>
                          <w:rFonts w:eastAsiaTheme="minorHAnsi"/>
                          <w:caps/>
                          <w:color w:val="0F9ED5" w:themeColor="accent4"/>
                          <w:kern w:val="2"/>
                          <w:sz w:val="40"/>
                          <w:szCs w:val="40"/>
                          <w:lang w:val="en-GB"/>
                          <w14:ligatures w14:val="standardContextual"/>
                        </w:rPr>
                      </w:pPr>
                      <w:r w:rsidRPr="00AE2B16">
                        <w:rPr>
                          <w:rFonts w:eastAsiaTheme="minorHAnsi"/>
                          <w:caps/>
                          <w:color w:val="0F9ED5" w:themeColor="accent4"/>
                          <w:kern w:val="2"/>
                          <w:sz w:val="40"/>
                          <w:szCs w:val="40"/>
                          <w:lang w:val="en-GB"/>
                          <w14:ligatures w14:val="standardContextual"/>
                        </w:rPr>
                        <w:t>W716 Angelton &amp; YCC MH Works</w:t>
                      </w:r>
                    </w:p>
                    <w:p w14:paraId="6599A5A4" w14:textId="77777777" w:rsidR="00AE2B16" w:rsidRDefault="00AE2B16" w:rsidP="00596CE2">
                      <w:pPr>
                        <w:pStyle w:val="NoSpacing"/>
                        <w:spacing w:before="40" w:after="40"/>
                        <w:rPr>
                          <w:rFonts w:eastAsiaTheme="minorHAnsi"/>
                          <w:caps/>
                          <w:color w:val="0F9ED5" w:themeColor="accent4"/>
                          <w:kern w:val="2"/>
                          <w:sz w:val="40"/>
                          <w:szCs w:val="40"/>
                          <w:lang w:val="en-GB"/>
                          <w14:ligatures w14:val="standardContextual"/>
                        </w:rPr>
                      </w:pPr>
                    </w:p>
                    <w:p w14:paraId="174A5B1B" w14:textId="362FD023" w:rsidR="00071ED5" w:rsidRDefault="00FF3FDC" w:rsidP="00596CE2">
                      <w:pPr>
                        <w:pStyle w:val="NoSpacing"/>
                        <w:spacing w:before="40" w:after="40"/>
                        <w:rPr>
                          <w:rFonts w:eastAsiaTheme="minorHAnsi"/>
                          <w:caps/>
                          <w:color w:val="0F9ED5" w:themeColor="accent4"/>
                          <w:kern w:val="2"/>
                          <w:sz w:val="40"/>
                          <w:szCs w:val="40"/>
                          <w:lang w:val="en-GB"/>
                          <w14:ligatures w14:val="standardContextual"/>
                        </w:rPr>
                      </w:pPr>
                      <w:r w:rsidRPr="00FF3FDC">
                        <w:rPr>
                          <w:rFonts w:eastAsiaTheme="minorHAnsi"/>
                          <w:caps/>
                          <w:color w:val="0F9ED5" w:themeColor="accent4"/>
                          <w:kern w:val="2"/>
                          <w:sz w:val="40"/>
                          <w:szCs w:val="40"/>
                          <w:lang w:val="en-GB"/>
                          <w14:ligatures w14:val="standardContextual"/>
                        </w:rPr>
                        <w:t>CTM-ITT-64035</w:t>
                      </w:r>
                    </w:p>
                    <w:p w14:paraId="0F3CBA5C" w14:textId="77777777" w:rsidR="00FF3FDC" w:rsidRPr="003A2AA7" w:rsidRDefault="00FF3FDC"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0A44B5C4" w:rsidR="00596CE2" w:rsidRDefault="00596CE2" w:rsidP="00596CE2">
                      <w:pPr>
                        <w:pStyle w:val="NoSpacing"/>
                        <w:spacing w:before="40" w:after="40"/>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r w:rsidR="004C789C">
                        <w:rPr>
                          <w:rFonts w:eastAsiaTheme="minorHAnsi"/>
                          <w:caps/>
                          <w:color w:val="FFFFFF" w:themeColor="background1"/>
                          <w:kern w:val="2"/>
                          <w:sz w:val="40"/>
                          <w:szCs w:val="40"/>
                          <w:lang w:val="en-GB"/>
                          <w14:ligatures w14:val="standardContextual"/>
                        </w:rPr>
                        <w:t xml:space="preserve"> </w:t>
                      </w:r>
                      <w:r w:rsidR="004B6020">
                        <w:rPr>
                          <w:rFonts w:eastAsiaTheme="minorHAnsi"/>
                          <w:caps/>
                          <w:color w:val="FFFFFF" w:themeColor="background1"/>
                          <w:kern w:val="2"/>
                          <w:sz w:val="40"/>
                          <w:szCs w:val="40"/>
                          <w:lang w:val="en-GB"/>
                          <w14:ligatures w14:val="standardContextual"/>
                        </w:rPr>
                        <w:t xml:space="preserve">Monday </w:t>
                      </w:r>
                      <w:r w:rsidR="0077663A">
                        <w:rPr>
                          <w:rFonts w:eastAsiaTheme="minorHAnsi"/>
                          <w:caps/>
                          <w:color w:val="FFFFFF" w:themeColor="background1"/>
                          <w:kern w:val="2"/>
                          <w:sz w:val="40"/>
                          <w:szCs w:val="40"/>
                          <w:lang w:val="en-GB"/>
                          <w14:ligatures w14:val="standardContextual"/>
                        </w:rPr>
                        <w:t>28</w:t>
                      </w:r>
                      <w:r w:rsidR="004B6020" w:rsidRPr="004B6020">
                        <w:rPr>
                          <w:rFonts w:eastAsiaTheme="minorHAnsi"/>
                          <w:caps/>
                          <w:color w:val="FFFFFF" w:themeColor="background1"/>
                          <w:kern w:val="2"/>
                          <w:sz w:val="40"/>
                          <w:szCs w:val="40"/>
                          <w:vertAlign w:val="superscript"/>
                          <w:lang w:val="en-GB"/>
                          <w14:ligatures w14:val="standardContextual"/>
                        </w:rPr>
                        <w:t>th</w:t>
                      </w:r>
                      <w:r w:rsidR="004B6020">
                        <w:rPr>
                          <w:rFonts w:eastAsiaTheme="minorHAnsi"/>
                          <w:caps/>
                          <w:color w:val="FFFFFF" w:themeColor="background1"/>
                          <w:kern w:val="2"/>
                          <w:sz w:val="40"/>
                          <w:szCs w:val="40"/>
                          <w:lang w:val="en-GB"/>
                          <w14:ligatures w14:val="standardContextual"/>
                        </w:rPr>
                        <w:t xml:space="preserve"> </w:t>
                      </w:r>
                      <w:r w:rsidR="004C789C">
                        <w:rPr>
                          <w:rFonts w:eastAsiaTheme="minorHAnsi"/>
                          <w:caps/>
                          <w:color w:val="FFFFFF" w:themeColor="background1"/>
                          <w:kern w:val="2"/>
                          <w:sz w:val="40"/>
                          <w:szCs w:val="40"/>
                          <w:lang w:val="en-GB"/>
                          <w14:ligatures w14:val="standardContextual"/>
                        </w:rPr>
                        <w:t>september 2026, 2pm</w:t>
                      </w:r>
                    </w:p>
                  </w:txbxContent>
                </v:textbox>
                <w10:wrap anchorx="margin"/>
              </v:shape>
            </w:pict>
          </mc:Fallback>
        </mc:AlternateContent>
      </w:r>
    </w:p>
    <w:p w14:paraId="4CB0A1B1" w14:textId="342C8082" w:rsidR="00596CE2" w:rsidRPr="007E7CA5" w:rsidRDefault="00596CE2">
      <w:pPr>
        <w:rPr>
          <w:color w:val="FFFFFF" w:themeColor="background1"/>
          <w:sz w:val="72"/>
          <w:szCs w:val="72"/>
        </w:rPr>
      </w:pP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2"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2;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048397F9" w14:textId="0CC5502D" w:rsidR="00071ED5"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7959842" w:history="1">
            <w:r w:rsidR="00071ED5" w:rsidRPr="00FF28D9">
              <w:rPr>
                <w:rStyle w:val="Hyperlink"/>
                <w:noProof/>
              </w:rPr>
              <w:t>1.</w:t>
            </w:r>
            <w:r w:rsidR="00071ED5">
              <w:rPr>
                <w:rFonts w:eastAsiaTheme="minorEastAsia"/>
                <w:noProof/>
                <w:lang w:eastAsia="en-GB"/>
              </w:rPr>
              <w:tab/>
            </w:r>
            <w:r w:rsidR="00071ED5" w:rsidRPr="00FF28D9">
              <w:rPr>
                <w:rStyle w:val="Hyperlink"/>
                <w:noProof/>
              </w:rPr>
              <w:t>Information for Bidders</w:t>
            </w:r>
            <w:r w:rsidR="00071ED5">
              <w:rPr>
                <w:noProof/>
                <w:webHidden/>
              </w:rPr>
              <w:tab/>
            </w:r>
            <w:r w:rsidR="00071ED5">
              <w:rPr>
                <w:noProof/>
                <w:webHidden/>
              </w:rPr>
              <w:fldChar w:fldCharType="begin"/>
            </w:r>
            <w:r w:rsidR="00071ED5">
              <w:rPr>
                <w:noProof/>
                <w:webHidden/>
              </w:rPr>
              <w:instrText xml:space="preserve"> PAGEREF _Toc237959842 \h </w:instrText>
            </w:r>
            <w:r w:rsidR="00071ED5">
              <w:rPr>
                <w:noProof/>
                <w:webHidden/>
              </w:rPr>
            </w:r>
            <w:r w:rsidR="00071ED5">
              <w:rPr>
                <w:noProof/>
                <w:webHidden/>
              </w:rPr>
              <w:fldChar w:fldCharType="separate"/>
            </w:r>
            <w:r w:rsidR="00024B3B">
              <w:rPr>
                <w:noProof/>
                <w:webHidden/>
              </w:rPr>
              <w:t>3</w:t>
            </w:r>
            <w:r w:rsidR="00071ED5">
              <w:rPr>
                <w:noProof/>
                <w:webHidden/>
              </w:rPr>
              <w:fldChar w:fldCharType="end"/>
            </w:r>
          </w:hyperlink>
        </w:p>
        <w:p w14:paraId="4769DD49" w14:textId="126A2CE9" w:rsidR="00071ED5" w:rsidRDefault="00071ED5">
          <w:pPr>
            <w:pStyle w:val="TOC1"/>
            <w:tabs>
              <w:tab w:val="left" w:pos="440"/>
              <w:tab w:val="right" w:leader="dot" w:pos="8070"/>
            </w:tabs>
            <w:rPr>
              <w:rFonts w:eastAsiaTheme="minorEastAsia"/>
              <w:noProof/>
              <w:lang w:eastAsia="en-GB"/>
            </w:rPr>
          </w:pPr>
          <w:hyperlink w:anchor="_Toc237959843" w:history="1">
            <w:r w:rsidRPr="00FF28D9">
              <w:rPr>
                <w:rStyle w:val="Hyperlink"/>
                <w:noProof/>
              </w:rPr>
              <w:t>2.</w:t>
            </w:r>
            <w:r>
              <w:rPr>
                <w:rFonts w:eastAsiaTheme="minorEastAsia"/>
                <w:noProof/>
                <w:lang w:eastAsia="en-GB"/>
              </w:rPr>
              <w:tab/>
            </w:r>
            <w:r w:rsidRPr="00FF28D9">
              <w:rPr>
                <w:rStyle w:val="Hyperlink"/>
                <w:noProof/>
              </w:rPr>
              <w:t>Introduction</w:t>
            </w:r>
            <w:r>
              <w:rPr>
                <w:noProof/>
                <w:webHidden/>
              </w:rPr>
              <w:tab/>
            </w:r>
            <w:r>
              <w:rPr>
                <w:noProof/>
                <w:webHidden/>
              </w:rPr>
              <w:fldChar w:fldCharType="begin"/>
            </w:r>
            <w:r>
              <w:rPr>
                <w:noProof/>
                <w:webHidden/>
              </w:rPr>
              <w:instrText xml:space="preserve"> PAGEREF _Toc237959843 \h </w:instrText>
            </w:r>
            <w:r>
              <w:rPr>
                <w:noProof/>
                <w:webHidden/>
              </w:rPr>
            </w:r>
            <w:r>
              <w:rPr>
                <w:noProof/>
                <w:webHidden/>
              </w:rPr>
              <w:fldChar w:fldCharType="separate"/>
            </w:r>
            <w:r w:rsidR="00024B3B">
              <w:rPr>
                <w:noProof/>
                <w:webHidden/>
              </w:rPr>
              <w:t>5</w:t>
            </w:r>
            <w:r>
              <w:rPr>
                <w:noProof/>
                <w:webHidden/>
              </w:rPr>
              <w:fldChar w:fldCharType="end"/>
            </w:r>
          </w:hyperlink>
        </w:p>
        <w:p w14:paraId="435B0B57" w14:textId="3BF940B7" w:rsidR="00071ED5" w:rsidRDefault="00071ED5">
          <w:pPr>
            <w:pStyle w:val="TOC1"/>
            <w:tabs>
              <w:tab w:val="left" w:pos="440"/>
              <w:tab w:val="right" w:leader="dot" w:pos="8070"/>
            </w:tabs>
            <w:rPr>
              <w:rFonts w:eastAsiaTheme="minorEastAsia"/>
              <w:noProof/>
              <w:lang w:eastAsia="en-GB"/>
            </w:rPr>
          </w:pPr>
          <w:hyperlink w:anchor="_Toc237959844" w:history="1">
            <w:r w:rsidRPr="00FF28D9">
              <w:rPr>
                <w:rStyle w:val="Hyperlink"/>
                <w:noProof/>
              </w:rPr>
              <w:t>3.</w:t>
            </w:r>
            <w:r>
              <w:rPr>
                <w:rFonts w:eastAsiaTheme="minorEastAsia"/>
                <w:noProof/>
                <w:lang w:eastAsia="en-GB"/>
              </w:rPr>
              <w:tab/>
            </w:r>
            <w:r w:rsidRPr="00FF28D9">
              <w:rPr>
                <w:rStyle w:val="Hyperlink"/>
                <w:noProof/>
              </w:rPr>
              <w:t>Agreement Information</w:t>
            </w:r>
            <w:r>
              <w:rPr>
                <w:noProof/>
                <w:webHidden/>
              </w:rPr>
              <w:tab/>
            </w:r>
            <w:r>
              <w:rPr>
                <w:noProof/>
                <w:webHidden/>
              </w:rPr>
              <w:fldChar w:fldCharType="begin"/>
            </w:r>
            <w:r>
              <w:rPr>
                <w:noProof/>
                <w:webHidden/>
              </w:rPr>
              <w:instrText xml:space="preserve"> PAGEREF _Toc237959844 \h </w:instrText>
            </w:r>
            <w:r>
              <w:rPr>
                <w:noProof/>
                <w:webHidden/>
              </w:rPr>
            </w:r>
            <w:r>
              <w:rPr>
                <w:noProof/>
                <w:webHidden/>
              </w:rPr>
              <w:fldChar w:fldCharType="separate"/>
            </w:r>
            <w:r w:rsidR="00024B3B">
              <w:rPr>
                <w:noProof/>
                <w:webHidden/>
              </w:rPr>
              <w:t>6</w:t>
            </w:r>
            <w:r>
              <w:rPr>
                <w:noProof/>
                <w:webHidden/>
              </w:rPr>
              <w:fldChar w:fldCharType="end"/>
            </w:r>
          </w:hyperlink>
        </w:p>
        <w:p w14:paraId="16CEEFEF" w14:textId="2E8BC91A" w:rsidR="00071ED5" w:rsidRDefault="00071ED5">
          <w:pPr>
            <w:pStyle w:val="TOC1"/>
            <w:tabs>
              <w:tab w:val="left" w:pos="440"/>
              <w:tab w:val="right" w:leader="dot" w:pos="8070"/>
            </w:tabs>
            <w:rPr>
              <w:rFonts w:eastAsiaTheme="minorEastAsia"/>
              <w:noProof/>
              <w:lang w:eastAsia="en-GB"/>
            </w:rPr>
          </w:pPr>
          <w:hyperlink w:anchor="_Toc237959845" w:history="1">
            <w:r w:rsidRPr="00FF28D9">
              <w:rPr>
                <w:rStyle w:val="Hyperlink"/>
                <w:noProof/>
              </w:rPr>
              <w:t>4.</w:t>
            </w:r>
            <w:r>
              <w:rPr>
                <w:rFonts w:eastAsiaTheme="minorEastAsia"/>
                <w:noProof/>
                <w:lang w:eastAsia="en-GB"/>
              </w:rPr>
              <w:tab/>
            </w:r>
            <w:r w:rsidRPr="00FF28D9">
              <w:rPr>
                <w:rStyle w:val="Hyperlink"/>
                <w:noProof/>
              </w:rPr>
              <w:t>Duration &amp; Timetable</w:t>
            </w:r>
            <w:r>
              <w:rPr>
                <w:noProof/>
                <w:webHidden/>
              </w:rPr>
              <w:tab/>
            </w:r>
            <w:r>
              <w:rPr>
                <w:noProof/>
                <w:webHidden/>
              </w:rPr>
              <w:fldChar w:fldCharType="begin"/>
            </w:r>
            <w:r>
              <w:rPr>
                <w:noProof/>
                <w:webHidden/>
              </w:rPr>
              <w:instrText xml:space="preserve"> PAGEREF _Toc237959845 \h </w:instrText>
            </w:r>
            <w:r>
              <w:rPr>
                <w:noProof/>
                <w:webHidden/>
              </w:rPr>
            </w:r>
            <w:r>
              <w:rPr>
                <w:noProof/>
                <w:webHidden/>
              </w:rPr>
              <w:fldChar w:fldCharType="separate"/>
            </w:r>
            <w:r w:rsidR="00024B3B">
              <w:rPr>
                <w:noProof/>
                <w:webHidden/>
              </w:rPr>
              <w:t>6</w:t>
            </w:r>
            <w:r>
              <w:rPr>
                <w:noProof/>
                <w:webHidden/>
              </w:rPr>
              <w:fldChar w:fldCharType="end"/>
            </w:r>
          </w:hyperlink>
        </w:p>
        <w:p w14:paraId="1BD769CF" w14:textId="7CBC4B33" w:rsidR="00071ED5" w:rsidRDefault="00071ED5">
          <w:pPr>
            <w:pStyle w:val="TOC1"/>
            <w:tabs>
              <w:tab w:val="left" w:pos="440"/>
              <w:tab w:val="right" w:leader="dot" w:pos="8070"/>
            </w:tabs>
            <w:rPr>
              <w:rFonts w:eastAsiaTheme="minorEastAsia"/>
              <w:noProof/>
              <w:lang w:eastAsia="en-GB"/>
            </w:rPr>
          </w:pPr>
          <w:hyperlink w:anchor="_Toc237959846" w:history="1">
            <w:r w:rsidRPr="00FF28D9">
              <w:rPr>
                <w:rStyle w:val="Hyperlink"/>
                <w:noProof/>
              </w:rPr>
              <w:t>5.</w:t>
            </w:r>
            <w:r>
              <w:rPr>
                <w:rFonts w:eastAsiaTheme="minorEastAsia"/>
                <w:noProof/>
                <w:lang w:eastAsia="en-GB"/>
              </w:rPr>
              <w:tab/>
            </w:r>
            <w:r w:rsidRPr="00FF28D9">
              <w:rPr>
                <w:rStyle w:val="Hyperlink"/>
                <w:noProof/>
              </w:rPr>
              <w:t>Evaluation Process</w:t>
            </w:r>
            <w:r>
              <w:rPr>
                <w:noProof/>
                <w:webHidden/>
              </w:rPr>
              <w:tab/>
            </w:r>
            <w:r>
              <w:rPr>
                <w:noProof/>
                <w:webHidden/>
              </w:rPr>
              <w:fldChar w:fldCharType="begin"/>
            </w:r>
            <w:r>
              <w:rPr>
                <w:noProof/>
                <w:webHidden/>
              </w:rPr>
              <w:instrText xml:space="preserve"> PAGEREF _Toc237959846 \h </w:instrText>
            </w:r>
            <w:r>
              <w:rPr>
                <w:noProof/>
                <w:webHidden/>
              </w:rPr>
            </w:r>
            <w:r>
              <w:rPr>
                <w:noProof/>
                <w:webHidden/>
              </w:rPr>
              <w:fldChar w:fldCharType="separate"/>
            </w:r>
            <w:r w:rsidR="00024B3B">
              <w:rPr>
                <w:noProof/>
                <w:webHidden/>
              </w:rPr>
              <w:t>7</w:t>
            </w:r>
            <w:r>
              <w:rPr>
                <w:noProof/>
                <w:webHidden/>
              </w:rPr>
              <w:fldChar w:fldCharType="end"/>
            </w:r>
          </w:hyperlink>
        </w:p>
        <w:p w14:paraId="3202F6B4" w14:textId="55C88FAA" w:rsidR="00071ED5" w:rsidRDefault="00071ED5">
          <w:pPr>
            <w:pStyle w:val="TOC1"/>
            <w:tabs>
              <w:tab w:val="left" w:pos="440"/>
              <w:tab w:val="right" w:leader="dot" w:pos="8070"/>
            </w:tabs>
            <w:rPr>
              <w:rFonts w:eastAsiaTheme="minorEastAsia"/>
              <w:noProof/>
              <w:lang w:eastAsia="en-GB"/>
            </w:rPr>
          </w:pPr>
          <w:hyperlink w:anchor="_Toc237959847" w:history="1">
            <w:r w:rsidRPr="00FF28D9">
              <w:rPr>
                <w:rStyle w:val="Hyperlink"/>
                <w:noProof/>
              </w:rPr>
              <w:t>6.</w:t>
            </w:r>
            <w:r>
              <w:rPr>
                <w:rFonts w:eastAsiaTheme="minorEastAsia"/>
                <w:noProof/>
                <w:lang w:eastAsia="en-GB"/>
              </w:rPr>
              <w:tab/>
            </w:r>
            <w:r w:rsidRPr="00FF28D9">
              <w:rPr>
                <w:rStyle w:val="Hyperlink"/>
                <w:noProof/>
              </w:rPr>
              <w:t>Award Criteria and Evaluation Methodology</w:t>
            </w:r>
            <w:r>
              <w:rPr>
                <w:noProof/>
                <w:webHidden/>
              </w:rPr>
              <w:tab/>
            </w:r>
            <w:r>
              <w:rPr>
                <w:noProof/>
                <w:webHidden/>
              </w:rPr>
              <w:fldChar w:fldCharType="begin"/>
            </w:r>
            <w:r>
              <w:rPr>
                <w:noProof/>
                <w:webHidden/>
              </w:rPr>
              <w:instrText xml:space="preserve"> PAGEREF _Toc237959847 \h </w:instrText>
            </w:r>
            <w:r>
              <w:rPr>
                <w:noProof/>
                <w:webHidden/>
              </w:rPr>
            </w:r>
            <w:r>
              <w:rPr>
                <w:noProof/>
                <w:webHidden/>
              </w:rPr>
              <w:fldChar w:fldCharType="separate"/>
            </w:r>
            <w:r w:rsidR="00024B3B">
              <w:rPr>
                <w:noProof/>
                <w:webHidden/>
              </w:rPr>
              <w:t>8</w:t>
            </w:r>
            <w:r>
              <w:rPr>
                <w:noProof/>
                <w:webHidden/>
              </w:rPr>
              <w:fldChar w:fldCharType="end"/>
            </w:r>
          </w:hyperlink>
        </w:p>
        <w:p w14:paraId="6CBD4F02" w14:textId="36BF1C53"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AF3875">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07E9A250" w:rsidR="00596CE2" w:rsidRPr="007E7CA5" w:rsidRDefault="005B610D" w:rsidP="00420953">
            <w:pPr>
              <w:rPr>
                <w:sz w:val="22"/>
                <w:szCs w:val="22"/>
              </w:rPr>
            </w:pPr>
            <w:r w:rsidRPr="005B610D">
              <w:rPr>
                <w:sz w:val="22"/>
                <w:szCs w:val="22"/>
              </w:rPr>
              <w:t>Addendum</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411295" w:rsidRPr="007E7CA5" w14:paraId="5166126F" w14:textId="77777777" w:rsidTr="00AF3875">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EndPr/>
          <w:sdtContent>
            <w:tc>
              <w:tcPr>
                <w:tcW w:w="142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102AC101" w14:textId="77777777" w:rsidTr="00AF3875">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EndPr/>
          <w:sdtContent>
            <w:tc>
              <w:tcPr>
                <w:tcW w:w="142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DE4A11" w:rsidRPr="007E7CA5" w14:paraId="3EAC8A59" w14:textId="77777777" w:rsidTr="00AF3875">
        <w:tc>
          <w:tcPr>
            <w:tcW w:w="1296" w:type="dxa"/>
            <w:vAlign w:val="center"/>
          </w:tcPr>
          <w:p w14:paraId="03AF2A25" w14:textId="7C445BFC" w:rsidR="00DE4A11" w:rsidRPr="007E7CA5" w:rsidRDefault="00DE4A11" w:rsidP="00DE4A11">
            <w:pPr>
              <w:rPr>
                <w:sz w:val="22"/>
                <w:szCs w:val="22"/>
              </w:rPr>
            </w:pPr>
            <w:r w:rsidRPr="007E7CA5">
              <w:rPr>
                <w:sz w:val="22"/>
                <w:szCs w:val="22"/>
              </w:rPr>
              <w:t>F</w:t>
            </w:r>
          </w:p>
        </w:tc>
        <w:tc>
          <w:tcPr>
            <w:tcW w:w="5346" w:type="dxa"/>
            <w:vAlign w:val="center"/>
          </w:tcPr>
          <w:p w14:paraId="71F0826A" w14:textId="6E17766C" w:rsidR="00DE4A11" w:rsidRPr="007E7CA5" w:rsidRDefault="00DE4A11" w:rsidP="00DE4A11">
            <w:pPr>
              <w:rPr>
                <w:sz w:val="22"/>
                <w:szCs w:val="22"/>
              </w:rPr>
            </w:pPr>
            <w:r w:rsidRPr="007E7CA5">
              <w:rPr>
                <w:sz w:val="22"/>
                <w:szCs w:val="22"/>
              </w:rPr>
              <w:t xml:space="preserve">Bidder </w:t>
            </w:r>
            <w:r>
              <w:rPr>
                <w:sz w:val="22"/>
                <w:szCs w:val="22"/>
              </w:rPr>
              <w:t>Technical</w:t>
            </w:r>
            <w:r w:rsidRPr="007E7CA5">
              <w:rPr>
                <w:sz w:val="22"/>
                <w:szCs w:val="22"/>
              </w:rPr>
              <w:t xml:space="preserve"> </w:t>
            </w:r>
            <w:r>
              <w:rPr>
                <w:sz w:val="22"/>
                <w:szCs w:val="22"/>
              </w:rPr>
              <w:t>Response</w:t>
            </w:r>
          </w:p>
        </w:tc>
        <w:sdt>
          <w:sdtPr>
            <w:rPr>
              <w:sz w:val="22"/>
              <w:szCs w:val="22"/>
            </w:rPr>
            <w:id w:val="-2030940700"/>
            <w14:checkbox>
              <w14:checked w14:val="1"/>
              <w14:checkedState w14:val="2612" w14:font="MS Gothic"/>
              <w14:uncheckedState w14:val="2610" w14:font="MS Gothic"/>
            </w14:checkbox>
          </w:sdtPr>
          <w:sdtEndPr/>
          <w:sdtContent>
            <w:tc>
              <w:tcPr>
                <w:tcW w:w="1428" w:type="dxa"/>
                <w:vAlign w:val="center"/>
              </w:tcPr>
              <w:p w14:paraId="32C80675" w14:textId="772DDA98" w:rsidR="00DE4A11" w:rsidRPr="007E7CA5" w:rsidRDefault="00DE4A11" w:rsidP="00DE4A11">
                <w:pPr>
                  <w:rPr>
                    <w:sz w:val="22"/>
                    <w:szCs w:val="22"/>
                  </w:rPr>
                </w:pPr>
                <w:r>
                  <w:rPr>
                    <w:rFonts w:ascii="MS Gothic" w:eastAsia="MS Gothic" w:hAnsi="MS Gothic" w:hint="eastAsia"/>
                    <w:sz w:val="22"/>
                    <w:szCs w:val="22"/>
                  </w:rPr>
                  <w:t>☒</w:t>
                </w:r>
              </w:p>
            </w:tc>
          </w:sdtContent>
        </w:sdt>
      </w:tr>
      <w:tr w:rsidR="00DE4A11" w:rsidRPr="007E7CA5" w14:paraId="74523ED8" w14:textId="77777777" w:rsidTr="00AF3875">
        <w:tc>
          <w:tcPr>
            <w:tcW w:w="1296" w:type="dxa"/>
            <w:vAlign w:val="center"/>
          </w:tcPr>
          <w:p w14:paraId="5F3FB7D9" w14:textId="1241E9C5" w:rsidR="00DE4A11" w:rsidRPr="007E7CA5" w:rsidRDefault="00DE4A11" w:rsidP="00DE4A11">
            <w:pPr>
              <w:rPr>
                <w:sz w:val="22"/>
                <w:szCs w:val="22"/>
              </w:rPr>
            </w:pPr>
            <w:r w:rsidRPr="007E7CA5">
              <w:rPr>
                <w:sz w:val="22"/>
                <w:szCs w:val="22"/>
              </w:rPr>
              <w:t>G</w:t>
            </w:r>
          </w:p>
        </w:tc>
        <w:tc>
          <w:tcPr>
            <w:tcW w:w="5346" w:type="dxa"/>
            <w:vAlign w:val="center"/>
          </w:tcPr>
          <w:p w14:paraId="2A7CE4B0" w14:textId="47135A9A" w:rsidR="00DE4A11" w:rsidRPr="007E7CA5" w:rsidRDefault="00DE4A11" w:rsidP="00DE4A11">
            <w:pPr>
              <w:rPr>
                <w:sz w:val="22"/>
                <w:szCs w:val="22"/>
              </w:rPr>
            </w:pPr>
            <w:r w:rsidRPr="00AF3875">
              <w:rPr>
                <w:sz w:val="22"/>
                <w:szCs w:val="22"/>
              </w:rPr>
              <w:t>e-Trading Specification</w:t>
            </w:r>
          </w:p>
        </w:tc>
        <w:sdt>
          <w:sdtPr>
            <w:rPr>
              <w:sz w:val="22"/>
              <w:szCs w:val="22"/>
            </w:rPr>
            <w:id w:val="-1435592885"/>
            <w14:checkbox>
              <w14:checked w14:val="1"/>
              <w14:checkedState w14:val="2612" w14:font="MS Gothic"/>
              <w14:uncheckedState w14:val="2610" w14:font="MS Gothic"/>
            </w14:checkbox>
          </w:sdtPr>
          <w:sdtEndPr/>
          <w:sdtContent>
            <w:tc>
              <w:tcPr>
                <w:tcW w:w="1428" w:type="dxa"/>
                <w:vAlign w:val="center"/>
              </w:tcPr>
              <w:p w14:paraId="145DFA26" w14:textId="22AF6FE3" w:rsidR="00DE4A11" w:rsidRPr="007E7CA5" w:rsidRDefault="00DE4A11" w:rsidP="00DE4A11">
                <w:pPr>
                  <w:rPr>
                    <w:sz w:val="22"/>
                    <w:szCs w:val="22"/>
                  </w:rPr>
                </w:pPr>
                <w:r>
                  <w:rPr>
                    <w:rFonts w:ascii="MS Gothic" w:eastAsia="MS Gothic" w:hAnsi="MS Gothic" w:hint="eastAsia"/>
                    <w:sz w:val="22"/>
                    <w:szCs w:val="22"/>
                  </w:rPr>
                  <w:t>☒</w:t>
                </w:r>
              </w:p>
            </w:tc>
          </w:sdtContent>
        </w:sdt>
      </w:tr>
      <w:tr w:rsidR="00DE4A11" w:rsidRPr="007E7CA5" w14:paraId="7C27B271" w14:textId="77777777" w:rsidTr="00AF3875">
        <w:tc>
          <w:tcPr>
            <w:tcW w:w="1296" w:type="dxa"/>
            <w:vAlign w:val="center"/>
          </w:tcPr>
          <w:p w14:paraId="5CA6B86A" w14:textId="19F582C7" w:rsidR="00DE4A11" w:rsidRPr="007E7CA5" w:rsidRDefault="00DE4A11" w:rsidP="00DE4A11">
            <w:pPr>
              <w:rPr>
                <w:sz w:val="22"/>
                <w:szCs w:val="22"/>
              </w:rPr>
            </w:pPr>
            <w:r w:rsidRPr="007E7CA5">
              <w:rPr>
                <w:sz w:val="22"/>
                <w:szCs w:val="22"/>
              </w:rPr>
              <w:t>H</w:t>
            </w:r>
          </w:p>
        </w:tc>
        <w:tc>
          <w:tcPr>
            <w:tcW w:w="5346" w:type="dxa"/>
            <w:vAlign w:val="center"/>
          </w:tcPr>
          <w:p w14:paraId="02FD9540" w14:textId="35DB30C1" w:rsidR="00DE4A11" w:rsidRPr="007E7CA5" w:rsidRDefault="00DE4A11" w:rsidP="00DE4A11">
            <w:pPr>
              <w:rPr>
                <w:sz w:val="22"/>
                <w:szCs w:val="22"/>
              </w:rPr>
            </w:pPr>
            <w:r>
              <w:rPr>
                <w:sz w:val="22"/>
                <w:szCs w:val="22"/>
              </w:rPr>
              <w:t>Invitation to tender</w:t>
            </w:r>
          </w:p>
        </w:tc>
        <w:sdt>
          <w:sdtPr>
            <w:rPr>
              <w:sz w:val="22"/>
              <w:szCs w:val="22"/>
            </w:rPr>
            <w:id w:val="1714310407"/>
            <w14:checkbox>
              <w14:checked w14:val="1"/>
              <w14:checkedState w14:val="2612" w14:font="MS Gothic"/>
              <w14:uncheckedState w14:val="2610" w14:font="MS Gothic"/>
            </w14:checkbox>
          </w:sdtPr>
          <w:sdtEndPr/>
          <w:sdtContent>
            <w:tc>
              <w:tcPr>
                <w:tcW w:w="1428" w:type="dxa"/>
                <w:vAlign w:val="center"/>
              </w:tcPr>
              <w:p w14:paraId="55536A73" w14:textId="4F42BEBD" w:rsidR="00DE4A11" w:rsidRPr="007E7CA5" w:rsidRDefault="00DE4A11" w:rsidP="00DE4A11">
                <w:pPr>
                  <w:rPr>
                    <w:sz w:val="22"/>
                    <w:szCs w:val="22"/>
                  </w:rPr>
                </w:pPr>
                <w:r>
                  <w:rPr>
                    <w:rFonts w:ascii="MS Gothic" w:eastAsia="MS Gothic" w:hAnsi="MS Gothic" w:hint="eastAsia"/>
                    <w:sz w:val="22"/>
                    <w:szCs w:val="22"/>
                  </w:rPr>
                  <w:t>☒</w:t>
                </w:r>
              </w:p>
            </w:tc>
          </w:sdtContent>
        </w:sdt>
      </w:tr>
      <w:tr w:rsidR="00DE4A11" w:rsidRPr="007E7CA5" w14:paraId="6424E8FA" w14:textId="77777777" w:rsidTr="00AF3875">
        <w:tc>
          <w:tcPr>
            <w:tcW w:w="1296" w:type="dxa"/>
            <w:vAlign w:val="center"/>
          </w:tcPr>
          <w:p w14:paraId="41F54116" w14:textId="770A9CED" w:rsidR="00DE4A11" w:rsidRPr="007E7CA5" w:rsidRDefault="00DE4A11" w:rsidP="00DE4A11">
            <w:pPr>
              <w:rPr>
                <w:sz w:val="22"/>
                <w:szCs w:val="22"/>
              </w:rPr>
            </w:pPr>
            <w:r w:rsidRPr="007E7CA5">
              <w:rPr>
                <w:sz w:val="22"/>
                <w:szCs w:val="22"/>
              </w:rPr>
              <w:t>I</w:t>
            </w:r>
          </w:p>
        </w:tc>
        <w:tc>
          <w:tcPr>
            <w:tcW w:w="5346" w:type="dxa"/>
            <w:vAlign w:val="center"/>
          </w:tcPr>
          <w:p w14:paraId="78CEB544" w14:textId="77777777" w:rsidR="00DE4A11" w:rsidRPr="007E7CA5" w:rsidRDefault="00DE4A11" w:rsidP="00DE4A11">
            <w:pPr>
              <w:rPr>
                <w:sz w:val="22"/>
                <w:szCs w:val="22"/>
              </w:rPr>
            </w:pPr>
          </w:p>
        </w:tc>
        <w:sdt>
          <w:sdtPr>
            <w:rPr>
              <w:sz w:val="22"/>
              <w:szCs w:val="22"/>
            </w:rPr>
            <w:id w:val="-416479811"/>
            <w14:checkbox>
              <w14:checked w14:val="0"/>
              <w14:checkedState w14:val="2612" w14:font="MS Gothic"/>
              <w14:uncheckedState w14:val="2610" w14:font="MS Gothic"/>
            </w14:checkbox>
          </w:sdtPr>
          <w:sdtEndPr/>
          <w:sdtContent>
            <w:tc>
              <w:tcPr>
                <w:tcW w:w="1428" w:type="dxa"/>
                <w:vAlign w:val="center"/>
              </w:tcPr>
              <w:p w14:paraId="2D0CEE76" w14:textId="3E6C788C" w:rsidR="00DE4A11" w:rsidRPr="007E7CA5" w:rsidRDefault="00DE4A11" w:rsidP="00DE4A11">
                <w:pPr>
                  <w:rPr>
                    <w:sz w:val="22"/>
                    <w:szCs w:val="22"/>
                  </w:rPr>
                </w:pPr>
                <w:r w:rsidRPr="007E7CA5">
                  <w:rPr>
                    <w:rFonts w:eastAsia="MS Gothic" w:cs="Segoe UI Symbol"/>
                    <w:sz w:val="22"/>
                    <w:szCs w:val="22"/>
                  </w:rPr>
                  <w:t>☐</w:t>
                </w:r>
              </w:p>
            </w:tc>
          </w:sdtContent>
        </w:sdt>
      </w:tr>
    </w:tbl>
    <w:p w14:paraId="4B2A15EF" w14:textId="31CCE66E" w:rsidR="00596CE2" w:rsidRPr="007E7CA5" w:rsidRDefault="00596CE2" w:rsidP="00596CE2"/>
    <w:p w14:paraId="0F9655B7" w14:textId="205543F7" w:rsidR="00411295" w:rsidRDefault="00411295" w:rsidP="00420953">
      <w:pPr>
        <w:spacing w:line="259" w:lineRule="auto"/>
      </w:pPr>
    </w:p>
    <w:p w14:paraId="75DA636A" w14:textId="77777777" w:rsidR="00B66D92" w:rsidRDefault="00B66D92" w:rsidP="00420953">
      <w:pPr>
        <w:spacing w:line="259" w:lineRule="auto"/>
      </w:pPr>
    </w:p>
    <w:p w14:paraId="4BF07389" w14:textId="77777777" w:rsidR="00071ED5" w:rsidRDefault="00071ED5" w:rsidP="00420953">
      <w:pPr>
        <w:spacing w:line="259" w:lineRule="auto"/>
      </w:pPr>
    </w:p>
    <w:p w14:paraId="5C1F5D0F" w14:textId="77777777" w:rsidR="00071ED5" w:rsidRDefault="00071ED5" w:rsidP="00420953">
      <w:pPr>
        <w:spacing w:line="259" w:lineRule="auto"/>
      </w:pPr>
    </w:p>
    <w:p w14:paraId="0DFA5264" w14:textId="77777777" w:rsidR="00071ED5" w:rsidRDefault="00071ED5" w:rsidP="00420953">
      <w:pPr>
        <w:spacing w:line="259" w:lineRule="auto"/>
      </w:pPr>
    </w:p>
    <w:p w14:paraId="0981A065" w14:textId="77777777" w:rsidR="00071ED5" w:rsidRDefault="00071ED5" w:rsidP="00420953">
      <w:pPr>
        <w:spacing w:line="259" w:lineRule="auto"/>
      </w:pPr>
    </w:p>
    <w:p w14:paraId="20C376D2" w14:textId="77777777" w:rsidR="00071ED5" w:rsidRDefault="00071ED5" w:rsidP="00420953">
      <w:pPr>
        <w:spacing w:line="259" w:lineRule="auto"/>
      </w:pPr>
    </w:p>
    <w:p w14:paraId="1BD402DE" w14:textId="77777777" w:rsidR="00071ED5" w:rsidRDefault="00071ED5" w:rsidP="00420953">
      <w:pPr>
        <w:spacing w:line="259" w:lineRule="auto"/>
      </w:pPr>
    </w:p>
    <w:p w14:paraId="2BA69A3D" w14:textId="77777777" w:rsidR="00071ED5" w:rsidRDefault="00071ED5" w:rsidP="00420953">
      <w:pPr>
        <w:spacing w:line="259" w:lineRule="auto"/>
      </w:pPr>
    </w:p>
    <w:p w14:paraId="5C4B5AB4" w14:textId="77777777" w:rsidR="00071ED5" w:rsidRDefault="00071ED5" w:rsidP="00420953">
      <w:pPr>
        <w:spacing w:line="259" w:lineRule="auto"/>
      </w:pPr>
    </w:p>
    <w:p w14:paraId="228EC22F" w14:textId="77777777" w:rsidR="00071ED5" w:rsidRDefault="00071ED5" w:rsidP="00420953">
      <w:pPr>
        <w:spacing w:line="259" w:lineRule="auto"/>
      </w:pPr>
    </w:p>
    <w:p w14:paraId="257BE344" w14:textId="77777777" w:rsidR="00071ED5" w:rsidRDefault="00071ED5" w:rsidP="00420953">
      <w:pPr>
        <w:spacing w:line="259" w:lineRule="auto"/>
      </w:pPr>
    </w:p>
    <w:p w14:paraId="1832FB71" w14:textId="0D496635" w:rsidR="005957E5" w:rsidRPr="007E7CA5" w:rsidRDefault="00AD44D7" w:rsidP="00420953">
      <w:pPr>
        <w:spacing w:line="259" w:lineRule="auto"/>
      </w:pPr>
      <w:r w:rsidRPr="00B66D92">
        <w:rPr>
          <w:noProof/>
          <w:color w:val="FFFFFF" w:themeColor="background1"/>
          <w:sz w:val="32"/>
          <w:szCs w:val="32"/>
        </w:rPr>
        <mc:AlternateContent>
          <mc:Choice Requires="wps">
            <w:drawing>
              <wp:anchor distT="0" distB="0" distL="114300" distR="114300" simplePos="0" relativeHeight="251660290" behindDoc="1" locked="0" layoutInCell="1" allowOverlap="1" wp14:anchorId="18DE8B0A" wp14:editId="2444E880">
                <wp:simplePos x="0" y="0"/>
                <wp:positionH relativeFrom="margin">
                  <wp:posOffset>-889304</wp:posOffset>
                </wp:positionH>
                <wp:positionV relativeFrom="paragraph">
                  <wp:posOffset>281305</wp:posOffset>
                </wp:positionV>
                <wp:extent cx="7208520" cy="548640"/>
                <wp:effectExtent l="0" t="0" r="0" b="3810"/>
                <wp:wrapNone/>
                <wp:docPr id="2067621213" name="Rectangle 9"/>
                <wp:cNvGraphicFramePr/>
                <a:graphic xmlns:a="http://schemas.openxmlformats.org/drawingml/2006/main">
                  <a:graphicData uri="http://schemas.microsoft.com/office/word/2010/wordprocessingShape">
                    <wps:wsp>
                      <wps:cNvSpPr/>
                      <wps:spPr>
                        <a:xfrm>
                          <a:off x="0" y="0"/>
                          <a:ext cx="7208520" cy="54864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FF8BF21" id="Rectangle 9" o:spid="_x0000_s1026" style="position:absolute;margin-left:-70pt;margin-top:22.15pt;width:567.6pt;height:43.2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" fillcolor="#0a2f40 [1604]" stroked="f" strokeweight="1pt">
                <w10:wrap anchorx="margin"/>
              </v:rect>
            </w:pict>
          </mc:Fallback>
        </mc:AlternateContent>
      </w:r>
    </w:p>
    <w:p w14:paraId="144A558D" w14:textId="1544D91A" w:rsidR="00C44D1C" w:rsidRPr="00B66D92" w:rsidRDefault="00C44D1C"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0" w:name="_Toc237959842"/>
      <w:r w:rsidRPr="00B66D92">
        <w:rPr>
          <w:rFonts w:asciiTheme="minorHAnsi" w:hAnsiTheme="minorHAnsi"/>
          <w:color w:val="FFFFFF" w:themeColor="background1"/>
          <w:sz w:val="32"/>
          <w:szCs w:val="32"/>
        </w:rPr>
        <w:lastRenderedPageBreak/>
        <w:t>Information for Bidders</w:t>
      </w:r>
      <w:bookmarkEnd w:id="0"/>
    </w:p>
    <w:p w14:paraId="62878FBB" w14:textId="77777777" w:rsidR="00C44D1C" w:rsidRPr="007E7CA5" w:rsidRDefault="00C44D1C" w:rsidP="00C44D1C">
      <w:pPr>
        <w:pStyle w:val="ListParagraph"/>
        <w:ind w:left="360"/>
        <w:rPr>
          <w:sz w:val="28"/>
          <w:szCs w:val="28"/>
        </w:rPr>
      </w:pPr>
    </w:p>
    <w:p w14:paraId="4206C934" w14:textId="599DC8B6" w:rsidR="0076522E" w:rsidRPr="007E7CA5" w:rsidRDefault="0076522E" w:rsidP="00C44D1C">
      <w:pPr>
        <w:pStyle w:val="ListParagraph"/>
        <w:numPr>
          <w:ilvl w:val="1"/>
          <w:numId w:val="29"/>
        </w:numPr>
        <w:ind w:left="-142" w:right="-1039" w:hanging="709"/>
        <w:jc w:val="both"/>
      </w:pPr>
      <w:r w:rsidRPr="007E7CA5">
        <w:t>Please read the Instructions for Bidders document (</w:t>
      </w:r>
      <w:r w:rsidR="00FB6FF3">
        <w:t>Addendum</w:t>
      </w:r>
      <w:r w:rsidRPr="007E7CA5">
        <w:t xml:space="preserve">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011C3A55" w:rsidR="0076522E" w:rsidRPr="007E7CA5" w:rsidRDefault="0076522E" w:rsidP="004655DD">
      <w:pPr>
        <w:pStyle w:val="ListParagraph"/>
        <w:numPr>
          <w:ilvl w:val="1"/>
          <w:numId w:val="29"/>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xml:space="preserve">, </w:t>
      </w:r>
      <w:r w:rsidR="00FB6FF3">
        <w:t>Addendum</w:t>
      </w:r>
      <w:r w:rsidRPr="007E7CA5">
        <w:t xml:space="preserve">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29"/>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29"/>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29"/>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8B3ADF6"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w:t>
      </w:r>
      <w:r w:rsidR="004468E9">
        <w:t xml:space="preserve">, </w:t>
      </w:r>
      <w:r w:rsidRPr="007E7CA5">
        <w:t>and requirements as set out in this ITT, the Information for Bidders (</w:t>
      </w:r>
      <w:r w:rsidR="00FB6FF3">
        <w:t>Addendum</w:t>
      </w:r>
      <w:r w:rsidRPr="007E7CA5">
        <w:t xml:space="preserve"> B) and the Specification</w:t>
      </w:r>
      <w:r w:rsidR="004468E9">
        <w:t>.</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lastRenderedPageBreak/>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5C4511E6" w:rsidR="00145A08" w:rsidRPr="007E7CA5" w:rsidRDefault="00B23722"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B23722">
              <w:rPr>
                <w:rFonts w:asciiTheme="minorHAnsi" w:hAnsiTheme="minorHAnsi" w:cstheme="minorHAnsi"/>
                <w:sz w:val="22"/>
                <w:szCs w:val="22"/>
              </w:rPr>
              <w:t>Cwm Taf Morgannwg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4F6F864F"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Means the document set out at </w:t>
            </w:r>
            <w:r w:rsidR="00FB6FF3">
              <w:rPr>
                <w:rFonts w:asciiTheme="minorHAnsi" w:hAnsiTheme="minorHAnsi"/>
                <w:sz w:val="22"/>
                <w:szCs w:val="22"/>
              </w:rPr>
              <w:t>Addendum</w:t>
            </w:r>
            <w:r w:rsidRPr="007E7CA5">
              <w:rPr>
                <w:rFonts w:asciiTheme="minorHAnsi" w:hAnsiTheme="minorHAnsi"/>
                <w:sz w:val="22"/>
                <w:szCs w:val="22"/>
              </w:rPr>
              <w:t xml:space="preserve">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18CE29B"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11526725"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7215"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65E6DEF6"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7959843"/>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6E1B8DA8" w:rsidR="00AF0237" w:rsidRPr="007E7CA5" w:rsidRDefault="003C1E91" w:rsidP="00AF0237">
      <w:pPr>
        <w:pStyle w:val="ListParagraph"/>
        <w:numPr>
          <w:ilvl w:val="1"/>
          <w:numId w:val="29"/>
        </w:numPr>
        <w:ind w:left="-142" w:right="-1039" w:hanging="709"/>
        <w:jc w:val="both"/>
      </w:pPr>
      <w:r w:rsidRPr="007E7CA5">
        <w:lastRenderedPageBreak/>
        <w:t xml:space="preserve">This ITT has been issued by NHS Wales Shared Services Partnership Procurement Services (hosted by the Velindre NHS Trust) “NWSSP” on behalf of </w:t>
      </w:r>
      <w:r w:rsidR="00665DA5" w:rsidRPr="00665DA5">
        <w:t>Cwm Taf Morgannwg University Health Board</w:t>
      </w:r>
      <w:r w:rsidR="00665DA5">
        <w:t xml:space="preserve"> </w:t>
      </w:r>
      <w:r w:rsidRPr="007E7CA5">
        <w:t xml:space="preserve">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62338"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55081F4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7959844"/>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73AEB5F5" w14:textId="553BD398" w:rsidR="00F82000" w:rsidRPr="00665286" w:rsidRDefault="00346E89" w:rsidP="00346E89">
      <w:pPr>
        <w:pStyle w:val="ListParagraph"/>
        <w:numPr>
          <w:ilvl w:val="1"/>
          <w:numId w:val="29"/>
        </w:numPr>
        <w:ind w:left="0" w:right="-755" w:hanging="709"/>
        <w:jc w:val="both"/>
      </w:pPr>
      <w:r w:rsidRPr="00346E89">
        <w:t xml:space="preserve">You are being invited to tender under </w:t>
      </w:r>
      <w:r w:rsidR="00685762" w:rsidRPr="00685762">
        <w:t>an</w:t>
      </w:r>
      <w:r w:rsidRPr="00685762">
        <w:t xml:space="preserve"> </w:t>
      </w:r>
      <w:r w:rsidR="00491A3F" w:rsidRPr="00685762">
        <w:t>Open Procedure</w:t>
      </w:r>
      <w:r w:rsidRPr="00685762">
        <w:t xml:space="preserve"> </w:t>
      </w:r>
      <w:r w:rsidRPr="00665286">
        <w:t xml:space="preserve">conducted in accordance </w:t>
      </w:r>
      <w:r w:rsidR="00665286">
        <w:t xml:space="preserve">with </w:t>
      </w:r>
      <w:r w:rsidRPr="00665286">
        <w:t xml:space="preserve">the </w:t>
      </w:r>
      <w:r w:rsidR="00665286" w:rsidRPr="00665286">
        <w:t>Procurement Act 2023</w:t>
      </w:r>
      <w:r w:rsidRPr="00665286">
        <w:t>.</w:t>
      </w:r>
    </w:p>
    <w:p w14:paraId="2A4281A1" w14:textId="77777777" w:rsidR="00346E89" w:rsidRPr="007E7CA5" w:rsidRDefault="00346E89" w:rsidP="00346E89">
      <w:pPr>
        <w:pStyle w:val="ListParagraph"/>
        <w:ind w:left="360" w:right="-755"/>
        <w:jc w:val="both"/>
      </w:pPr>
    </w:p>
    <w:p w14:paraId="108778E2" w14:textId="724E176E" w:rsidR="00F82000" w:rsidRPr="007E7CA5" w:rsidRDefault="00F82000" w:rsidP="00E20DC3">
      <w:pPr>
        <w:pStyle w:val="ListParagraph"/>
        <w:numPr>
          <w:ilvl w:val="1"/>
          <w:numId w:val="29"/>
        </w:numPr>
        <w:ind w:left="0" w:right="-755" w:hanging="709"/>
        <w:jc w:val="both"/>
      </w:pPr>
      <w:r w:rsidRPr="007E7CA5">
        <w:t>The Procurement will result in the award of a</w:t>
      </w:r>
      <w:r w:rsidR="00665DA5">
        <w:t xml:space="preserve"> sole supplier contract</w:t>
      </w:r>
      <w:r w:rsidR="003C0F5B">
        <w:t xml:space="preserve"> </w:t>
      </w:r>
      <w:r w:rsidRPr="007E7CA5">
        <w:t>(</w:t>
      </w:r>
      <w:r w:rsidRPr="007E7CA5">
        <w:rPr>
          <w:b/>
          <w:bCs/>
        </w:rPr>
        <w:t>Agreement</w:t>
      </w:r>
      <w:r w:rsidRPr="007E7CA5">
        <w:t xml:space="preserve">). </w:t>
      </w:r>
    </w:p>
    <w:p w14:paraId="72FD99DD" w14:textId="77777777" w:rsidR="00AF0237" w:rsidRPr="007E7CA5" w:rsidRDefault="00AF0237" w:rsidP="00AF0237">
      <w:pPr>
        <w:pStyle w:val="ListParagraph"/>
      </w:pPr>
    </w:p>
    <w:p w14:paraId="3434C0C0" w14:textId="0B3B4B46" w:rsidR="00522E48" w:rsidRPr="007E7CA5" w:rsidRDefault="00B27AE1" w:rsidP="00CA15AC">
      <w:pPr>
        <w:pStyle w:val="ListParagraph"/>
        <w:ind w:left="0" w:right="-755"/>
        <w:jc w:val="both"/>
      </w:pPr>
      <w:r w:rsidRPr="007E7CA5">
        <w:rPr>
          <w:noProof/>
          <w:sz w:val="36"/>
          <w:szCs w:val="36"/>
        </w:rPr>
        <mc:AlternateContent>
          <mc:Choice Requires="wps">
            <w:drawing>
              <wp:anchor distT="0" distB="0" distL="114300" distR="114300" simplePos="0" relativeHeight="25166438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30B4F45B" id="Rectangle 9" o:spid="_x0000_s1026"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r w:rsidRPr="007E7CA5">
        <w:rPr>
          <w:noProof/>
          <w:sz w:val="36"/>
          <w:szCs w:val="36"/>
        </w:rPr>
        <mc:AlternateContent>
          <mc:Choice Requires="wps">
            <w:drawing>
              <wp:anchor distT="0" distB="0" distL="114300" distR="114300" simplePos="0" relativeHeight="251666434"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48E08580" id="Rectangle 9" o:spid="_x0000_s1026"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fillcolor="#0a2f40 [1604]" stroked="f" strokeweight="1pt">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37959845"/>
      <w:r w:rsidRPr="00A26E97">
        <w:rPr>
          <w:rFonts w:asciiTheme="minorHAnsi" w:hAnsiTheme="minorHAnsi"/>
          <w:color w:val="FFFFFF" w:themeColor="background1"/>
          <w:sz w:val="32"/>
          <w:szCs w:val="32"/>
        </w:rPr>
        <w:t>Duration &amp; Timetable</w:t>
      </w:r>
      <w:bookmarkEnd w:id="4"/>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30B0E435"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w:t>
      </w:r>
      <w:r w:rsidR="00CA15AC">
        <w:t>–</w:t>
      </w:r>
      <w:r w:rsidRPr="007E7CA5">
        <w:t xml:space="preserve"> </w:t>
      </w:r>
      <w:r w:rsidR="00CA15AC">
        <w:t>This is a one-off requirement</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29"/>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A26E97">
        <w:trPr>
          <w:jc w:val="center"/>
        </w:trPr>
        <w:tc>
          <w:tcPr>
            <w:tcW w:w="6374" w:type="dxa"/>
          </w:tcPr>
          <w:p w14:paraId="6F2B5BC2" w14:textId="77777777" w:rsidR="00584AF3" w:rsidRPr="007E7CA5" w:rsidRDefault="00584AF3" w:rsidP="00AF0237">
            <w:pPr>
              <w:spacing w:line="240" w:lineRule="auto"/>
              <w:ind w:right="-104"/>
              <w:rPr>
                <w:rFonts w:cs="Arial"/>
                <w:sz w:val="22"/>
                <w:szCs w:val="22"/>
              </w:rPr>
            </w:pPr>
            <w:r w:rsidRPr="007E7CA5">
              <w:rPr>
                <w:rFonts w:cs="Arial"/>
                <w:sz w:val="22"/>
                <w:szCs w:val="22"/>
              </w:rPr>
              <w:t>Publish Tender Documents</w:t>
            </w:r>
          </w:p>
        </w:tc>
        <w:tc>
          <w:tcPr>
            <w:tcW w:w="3450" w:type="dxa"/>
          </w:tcPr>
          <w:p w14:paraId="6D6C19CF" w14:textId="7990181F" w:rsidR="00584AF3" w:rsidRPr="007E7CA5" w:rsidRDefault="009950B4" w:rsidP="00AF0237">
            <w:pPr>
              <w:spacing w:line="240" w:lineRule="auto"/>
              <w:ind w:right="82"/>
              <w:rPr>
                <w:rFonts w:cs="Arial"/>
                <w:sz w:val="22"/>
                <w:szCs w:val="22"/>
              </w:rPr>
            </w:pPr>
            <w:r>
              <w:rPr>
                <w:rFonts w:cs="Arial"/>
                <w:sz w:val="22"/>
                <w:szCs w:val="22"/>
              </w:rPr>
              <w:t>2</w:t>
            </w:r>
            <w:r w:rsidR="00F029A4">
              <w:rPr>
                <w:rFonts w:cs="Arial"/>
                <w:sz w:val="22"/>
                <w:szCs w:val="22"/>
              </w:rPr>
              <w:t>4</w:t>
            </w:r>
            <w:r>
              <w:rPr>
                <w:rFonts w:cs="Arial"/>
                <w:sz w:val="22"/>
                <w:szCs w:val="22"/>
              </w:rPr>
              <w:t>.08.2026</w:t>
            </w:r>
          </w:p>
        </w:tc>
      </w:tr>
      <w:tr w:rsidR="00584AF3" w:rsidRPr="007E7CA5" w14:paraId="10CF844F" w14:textId="77777777" w:rsidTr="00A26E97">
        <w:trPr>
          <w:jc w:val="center"/>
        </w:trPr>
        <w:tc>
          <w:tcPr>
            <w:tcW w:w="6374" w:type="dxa"/>
          </w:tcPr>
          <w:p w14:paraId="608EC5C9" w14:textId="77777777" w:rsidR="00584AF3" w:rsidRPr="007E7CA5" w:rsidRDefault="00584AF3" w:rsidP="00AF0237">
            <w:pPr>
              <w:spacing w:line="240" w:lineRule="auto"/>
              <w:ind w:right="-104"/>
              <w:rPr>
                <w:rFonts w:cs="Arial"/>
                <w:sz w:val="22"/>
                <w:szCs w:val="22"/>
              </w:rPr>
            </w:pPr>
            <w:r w:rsidRPr="007E7CA5">
              <w:rPr>
                <w:rFonts w:cs="Arial"/>
                <w:sz w:val="22"/>
                <w:szCs w:val="22"/>
              </w:rPr>
              <w:t>Final day for Clarifications</w:t>
            </w:r>
          </w:p>
        </w:tc>
        <w:tc>
          <w:tcPr>
            <w:tcW w:w="3450" w:type="dxa"/>
          </w:tcPr>
          <w:p w14:paraId="6046A25C" w14:textId="6EFFC43F" w:rsidR="00584AF3" w:rsidRPr="007E7CA5" w:rsidRDefault="00011E61" w:rsidP="00AF0237">
            <w:pPr>
              <w:spacing w:line="240" w:lineRule="auto"/>
              <w:ind w:right="82"/>
              <w:rPr>
                <w:rFonts w:cs="Arial"/>
                <w:sz w:val="22"/>
                <w:szCs w:val="22"/>
              </w:rPr>
            </w:pPr>
            <w:r>
              <w:rPr>
                <w:rFonts w:cs="Arial"/>
                <w:sz w:val="22"/>
                <w:szCs w:val="22"/>
              </w:rPr>
              <w:t>21</w:t>
            </w:r>
            <w:r w:rsidR="009950B4">
              <w:rPr>
                <w:rFonts w:cs="Arial"/>
                <w:sz w:val="22"/>
                <w:szCs w:val="22"/>
              </w:rPr>
              <w:t>.0</w:t>
            </w:r>
            <w:r>
              <w:rPr>
                <w:rFonts w:cs="Arial"/>
                <w:sz w:val="22"/>
                <w:szCs w:val="22"/>
              </w:rPr>
              <w:t>9</w:t>
            </w:r>
            <w:r w:rsidR="009950B4">
              <w:rPr>
                <w:rFonts w:cs="Arial"/>
                <w:sz w:val="22"/>
                <w:szCs w:val="22"/>
              </w:rPr>
              <w:t>.2026</w:t>
            </w:r>
          </w:p>
        </w:tc>
      </w:tr>
      <w:tr w:rsidR="00584AF3" w:rsidRPr="007E7CA5" w14:paraId="5C5578F8" w14:textId="77777777" w:rsidTr="00A26E97">
        <w:trPr>
          <w:jc w:val="center"/>
        </w:trPr>
        <w:tc>
          <w:tcPr>
            <w:tcW w:w="6374" w:type="dxa"/>
          </w:tcPr>
          <w:p w14:paraId="041378DC" w14:textId="77777777" w:rsidR="00584AF3" w:rsidRPr="007E7CA5" w:rsidRDefault="00584AF3" w:rsidP="00AF0237">
            <w:pPr>
              <w:spacing w:line="240" w:lineRule="auto"/>
              <w:ind w:right="-104"/>
              <w:rPr>
                <w:rFonts w:cs="Arial"/>
                <w:sz w:val="22"/>
                <w:szCs w:val="22"/>
              </w:rPr>
            </w:pPr>
            <w:r w:rsidRPr="007E7CA5">
              <w:rPr>
                <w:rFonts w:cs="Arial"/>
                <w:sz w:val="22"/>
                <w:szCs w:val="22"/>
              </w:rPr>
              <w:t>Tender Closing Date</w:t>
            </w:r>
          </w:p>
        </w:tc>
        <w:tc>
          <w:tcPr>
            <w:tcW w:w="3450" w:type="dxa"/>
          </w:tcPr>
          <w:p w14:paraId="7A103F33" w14:textId="20F7B5C5" w:rsidR="00584AF3" w:rsidRPr="007E7CA5" w:rsidRDefault="00C20FFE" w:rsidP="00AF0237">
            <w:pPr>
              <w:spacing w:line="240" w:lineRule="auto"/>
              <w:ind w:right="82"/>
              <w:rPr>
                <w:rFonts w:cs="Arial"/>
                <w:sz w:val="22"/>
                <w:szCs w:val="22"/>
              </w:rPr>
            </w:pPr>
            <w:r>
              <w:rPr>
                <w:rFonts w:cs="Arial"/>
                <w:sz w:val="22"/>
                <w:szCs w:val="22"/>
              </w:rPr>
              <w:t>28</w:t>
            </w:r>
            <w:r w:rsidR="009950B4">
              <w:rPr>
                <w:rFonts w:cs="Arial"/>
                <w:sz w:val="22"/>
                <w:szCs w:val="22"/>
              </w:rPr>
              <w:t>.09.2026 2pm</w:t>
            </w:r>
          </w:p>
        </w:tc>
      </w:tr>
      <w:tr w:rsidR="00584AF3" w:rsidRPr="007E7CA5" w14:paraId="6BD71616" w14:textId="77777777" w:rsidTr="00A26E97">
        <w:trPr>
          <w:jc w:val="center"/>
        </w:trPr>
        <w:tc>
          <w:tcPr>
            <w:tcW w:w="6374" w:type="dxa"/>
          </w:tcPr>
          <w:p w14:paraId="560E9C3B" w14:textId="77777777" w:rsidR="00584AF3" w:rsidRPr="007E7CA5" w:rsidRDefault="00584AF3" w:rsidP="00AF0237">
            <w:pPr>
              <w:spacing w:line="240" w:lineRule="auto"/>
              <w:ind w:right="-104"/>
              <w:rPr>
                <w:rFonts w:cs="Arial"/>
                <w:sz w:val="22"/>
                <w:szCs w:val="22"/>
              </w:rPr>
            </w:pPr>
            <w:r w:rsidRPr="007E7CA5">
              <w:rPr>
                <w:rFonts w:cs="Arial"/>
                <w:sz w:val="22"/>
                <w:szCs w:val="22"/>
              </w:rPr>
              <w:t>Evaluation</w:t>
            </w:r>
          </w:p>
        </w:tc>
        <w:tc>
          <w:tcPr>
            <w:tcW w:w="3450" w:type="dxa"/>
          </w:tcPr>
          <w:p w14:paraId="098C70FB" w14:textId="1E3EDDB2" w:rsidR="00584AF3" w:rsidRPr="007E7CA5" w:rsidRDefault="00C20FFE" w:rsidP="00AF0237">
            <w:pPr>
              <w:spacing w:line="240" w:lineRule="auto"/>
              <w:ind w:right="82"/>
              <w:rPr>
                <w:rFonts w:cs="Arial"/>
                <w:sz w:val="22"/>
                <w:szCs w:val="22"/>
              </w:rPr>
            </w:pPr>
            <w:r>
              <w:rPr>
                <w:rFonts w:cs="Arial"/>
                <w:sz w:val="22"/>
                <w:szCs w:val="22"/>
              </w:rPr>
              <w:t>October</w:t>
            </w:r>
            <w:r w:rsidR="002C58A6">
              <w:rPr>
                <w:rFonts w:cs="Arial"/>
                <w:sz w:val="22"/>
                <w:szCs w:val="22"/>
              </w:rPr>
              <w:t xml:space="preserve"> 2026</w:t>
            </w:r>
          </w:p>
        </w:tc>
      </w:tr>
      <w:tr w:rsidR="00C20FFE" w:rsidRPr="007E7CA5" w14:paraId="1070E0E5" w14:textId="77777777" w:rsidTr="00A26E97">
        <w:trPr>
          <w:jc w:val="center"/>
        </w:trPr>
        <w:tc>
          <w:tcPr>
            <w:tcW w:w="6374" w:type="dxa"/>
          </w:tcPr>
          <w:p w14:paraId="35774015" w14:textId="48E13E6A" w:rsidR="00C20FFE" w:rsidRPr="007E7CA5" w:rsidRDefault="00C20FFE" w:rsidP="00C20FFE">
            <w:pPr>
              <w:spacing w:line="240" w:lineRule="auto"/>
              <w:ind w:right="-104"/>
              <w:rPr>
                <w:rFonts w:cs="Arial"/>
                <w:sz w:val="22"/>
                <w:szCs w:val="22"/>
              </w:rPr>
            </w:pPr>
            <w:r w:rsidRPr="007E7CA5">
              <w:rPr>
                <w:rFonts w:cs="Arial"/>
                <w:sz w:val="22"/>
                <w:szCs w:val="22"/>
              </w:rPr>
              <w:t>Contract Award Notice &amp; Assessment Summaries issued</w:t>
            </w:r>
          </w:p>
        </w:tc>
        <w:tc>
          <w:tcPr>
            <w:tcW w:w="3450" w:type="dxa"/>
          </w:tcPr>
          <w:p w14:paraId="3AE2234C" w14:textId="2E034ED1" w:rsidR="00C20FFE" w:rsidRPr="007E7CA5" w:rsidRDefault="00C20FFE" w:rsidP="00C20FFE">
            <w:pPr>
              <w:spacing w:line="240" w:lineRule="auto"/>
              <w:ind w:right="82"/>
              <w:rPr>
                <w:rFonts w:cs="Arial"/>
                <w:sz w:val="22"/>
                <w:szCs w:val="22"/>
              </w:rPr>
            </w:pPr>
            <w:r>
              <w:rPr>
                <w:rFonts w:cs="Arial"/>
                <w:sz w:val="22"/>
                <w:szCs w:val="22"/>
              </w:rPr>
              <w:t>October 2026</w:t>
            </w:r>
          </w:p>
        </w:tc>
      </w:tr>
      <w:tr w:rsidR="00C20FFE" w:rsidRPr="007E7CA5" w14:paraId="695714EC" w14:textId="77777777" w:rsidTr="00A26E97">
        <w:trPr>
          <w:jc w:val="center"/>
        </w:trPr>
        <w:tc>
          <w:tcPr>
            <w:tcW w:w="6374" w:type="dxa"/>
          </w:tcPr>
          <w:p w14:paraId="55707334" w14:textId="77777777" w:rsidR="00C20FFE" w:rsidRPr="007E7CA5" w:rsidRDefault="00C20FFE" w:rsidP="00C20FFE">
            <w:pPr>
              <w:spacing w:line="240" w:lineRule="auto"/>
              <w:ind w:right="-104"/>
              <w:rPr>
                <w:rFonts w:cs="Arial"/>
                <w:sz w:val="22"/>
                <w:szCs w:val="22"/>
              </w:rPr>
            </w:pPr>
            <w:r w:rsidRPr="007E7CA5">
              <w:rPr>
                <w:rFonts w:cs="Arial"/>
                <w:sz w:val="22"/>
                <w:szCs w:val="22"/>
              </w:rPr>
              <w:t>Start of Standstill</w:t>
            </w:r>
          </w:p>
        </w:tc>
        <w:tc>
          <w:tcPr>
            <w:tcW w:w="3450" w:type="dxa"/>
          </w:tcPr>
          <w:p w14:paraId="56006CB4" w14:textId="3A65A77F" w:rsidR="00C20FFE" w:rsidRPr="007E7CA5" w:rsidRDefault="00C20FFE" w:rsidP="00C20FFE">
            <w:pPr>
              <w:spacing w:line="240" w:lineRule="auto"/>
              <w:ind w:right="82"/>
              <w:rPr>
                <w:rFonts w:cs="Arial"/>
                <w:sz w:val="22"/>
                <w:szCs w:val="22"/>
              </w:rPr>
            </w:pPr>
            <w:r>
              <w:rPr>
                <w:rFonts w:cs="Arial"/>
                <w:sz w:val="22"/>
                <w:szCs w:val="22"/>
              </w:rPr>
              <w:t>October 2026</w:t>
            </w:r>
          </w:p>
        </w:tc>
      </w:tr>
      <w:tr w:rsidR="00C20FFE" w:rsidRPr="007E7CA5" w14:paraId="350F6F2A" w14:textId="77777777" w:rsidTr="00A26E97">
        <w:trPr>
          <w:jc w:val="center"/>
        </w:trPr>
        <w:tc>
          <w:tcPr>
            <w:tcW w:w="6374" w:type="dxa"/>
          </w:tcPr>
          <w:p w14:paraId="4CCA9247" w14:textId="77777777" w:rsidR="00C20FFE" w:rsidRPr="007E7CA5" w:rsidRDefault="00C20FFE" w:rsidP="00C20FFE">
            <w:pPr>
              <w:spacing w:line="240" w:lineRule="auto"/>
              <w:ind w:right="-104"/>
              <w:rPr>
                <w:rFonts w:cs="Arial"/>
                <w:sz w:val="22"/>
                <w:szCs w:val="22"/>
              </w:rPr>
            </w:pPr>
            <w:r w:rsidRPr="007E7CA5">
              <w:rPr>
                <w:rFonts w:cs="Arial"/>
                <w:sz w:val="22"/>
                <w:szCs w:val="22"/>
              </w:rPr>
              <w:t>End of Standstill</w:t>
            </w:r>
          </w:p>
        </w:tc>
        <w:tc>
          <w:tcPr>
            <w:tcW w:w="3450" w:type="dxa"/>
          </w:tcPr>
          <w:p w14:paraId="125A80E4" w14:textId="23E69D76" w:rsidR="00C20FFE" w:rsidRPr="007E7CA5" w:rsidRDefault="00C20FFE" w:rsidP="00C20FFE">
            <w:pPr>
              <w:spacing w:line="240" w:lineRule="auto"/>
              <w:ind w:right="82"/>
              <w:rPr>
                <w:rFonts w:cs="Arial"/>
                <w:sz w:val="22"/>
                <w:szCs w:val="22"/>
              </w:rPr>
            </w:pPr>
            <w:r>
              <w:rPr>
                <w:rFonts w:cs="Arial"/>
                <w:sz w:val="22"/>
                <w:szCs w:val="22"/>
              </w:rPr>
              <w:t>October 2026</w:t>
            </w:r>
          </w:p>
        </w:tc>
      </w:tr>
      <w:tr w:rsidR="00C20FFE" w:rsidRPr="007E7CA5" w14:paraId="298380BF" w14:textId="77777777" w:rsidTr="00A26E97">
        <w:trPr>
          <w:jc w:val="center"/>
        </w:trPr>
        <w:tc>
          <w:tcPr>
            <w:tcW w:w="6374" w:type="dxa"/>
          </w:tcPr>
          <w:p w14:paraId="2C286AE9" w14:textId="588F7CC0" w:rsidR="00C20FFE" w:rsidRPr="007E7CA5" w:rsidRDefault="00C20FFE" w:rsidP="00C20FFE">
            <w:pPr>
              <w:spacing w:line="240" w:lineRule="auto"/>
              <w:ind w:right="-104"/>
              <w:rPr>
                <w:rFonts w:cs="Arial"/>
                <w:sz w:val="22"/>
                <w:szCs w:val="22"/>
              </w:rPr>
            </w:pPr>
            <w:r w:rsidRPr="007E7CA5">
              <w:rPr>
                <w:rFonts w:cs="Arial"/>
                <w:sz w:val="22"/>
                <w:szCs w:val="22"/>
              </w:rPr>
              <w:t>Contract Details Notice</w:t>
            </w:r>
          </w:p>
        </w:tc>
        <w:tc>
          <w:tcPr>
            <w:tcW w:w="3450" w:type="dxa"/>
          </w:tcPr>
          <w:p w14:paraId="259A3F84" w14:textId="1744344A" w:rsidR="00C20FFE" w:rsidRPr="007E7CA5" w:rsidRDefault="00C20FFE" w:rsidP="00C20FFE">
            <w:pPr>
              <w:spacing w:line="240" w:lineRule="auto"/>
              <w:ind w:right="82"/>
              <w:rPr>
                <w:rFonts w:cs="Arial"/>
                <w:sz w:val="22"/>
                <w:szCs w:val="22"/>
              </w:rPr>
            </w:pPr>
            <w:r>
              <w:rPr>
                <w:rFonts w:cs="Arial"/>
                <w:sz w:val="22"/>
                <w:szCs w:val="22"/>
              </w:rPr>
              <w:t>October 2026</w:t>
            </w:r>
          </w:p>
        </w:tc>
      </w:tr>
      <w:tr w:rsidR="00C20FFE" w:rsidRPr="007E7CA5" w14:paraId="2AB5809E" w14:textId="77777777" w:rsidTr="00A26E97">
        <w:trPr>
          <w:jc w:val="center"/>
        </w:trPr>
        <w:tc>
          <w:tcPr>
            <w:tcW w:w="6374" w:type="dxa"/>
          </w:tcPr>
          <w:p w14:paraId="34EEF867" w14:textId="5132577D" w:rsidR="00C20FFE" w:rsidRPr="007E7CA5" w:rsidRDefault="00C20FFE" w:rsidP="00C20FFE">
            <w:pPr>
              <w:spacing w:line="240" w:lineRule="auto"/>
              <w:ind w:right="-104"/>
              <w:rPr>
                <w:rFonts w:cs="Arial"/>
                <w:sz w:val="22"/>
                <w:szCs w:val="22"/>
              </w:rPr>
            </w:pPr>
            <w:r w:rsidRPr="007E7CA5">
              <w:rPr>
                <w:rFonts w:cs="Arial"/>
                <w:sz w:val="22"/>
                <w:szCs w:val="22"/>
              </w:rPr>
              <w:t>Agreement Commencement Date</w:t>
            </w:r>
          </w:p>
        </w:tc>
        <w:tc>
          <w:tcPr>
            <w:tcW w:w="3450" w:type="dxa"/>
          </w:tcPr>
          <w:p w14:paraId="4EBC592A" w14:textId="7509F144" w:rsidR="00C20FFE" w:rsidRPr="007E7CA5" w:rsidRDefault="00C20FFE" w:rsidP="00C20FFE">
            <w:pPr>
              <w:spacing w:line="240" w:lineRule="auto"/>
              <w:ind w:right="82"/>
              <w:rPr>
                <w:rFonts w:cs="Arial"/>
                <w:sz w:val="22"/>
                <w:szCs w:val="22"/>
              </w:rPr>
            </w:pPr>
            <w:r>
              <w:rPr>
                <w:rFonts w:cs="Arial"/>
                <w:sz w:val="22"/>
                <w:szCs w:val="22"/>
              </w:rPr>
              <w:t>October 2026</w:t>
            </w:r>
          </w:p>
        </w:tc>
      </w:tr>
      <w:tr w:rsidR="00C20FFE" w:rsidRPr="007E7CA5" w14:paraId="60A667BA" w14:textId="77777777" w:rsidTr="00A26E97">
        <w:trPr>
          <w:jc w:val="center"/>
        </w:trPr>
        <w:tc>
          <w:tcPr>
            <w:tcW w:w="6374" w:type="dxa"/>
          </w:tcPr>
          <w:p w14:paraId="1013F781" w14:textId="77777777" w:rsidR="00C20FFE" w:rsidRPr="007E7CA5" w:rsidRDefault="00C20FFE" w:rsidP="00C20FFE">
            <w:pPr>
              <w:spacing w:line="240" w:lineRule="auto"/>
              <w:ind w:right="-104"/>
              <w:rPr>
                <w:rFonts w:cs="Arial"/>
                <w:sz w:val="22"/>
                <w:szCs w:val="22"/>
              </w:rPr>
            </w:pPr>
          </w:p>
        </w:tc>
        <w:tc>
          <w:tcPr>
            <w:tcW w:w="3450" w:type="dxa"/>
          </w:tcPr>
          <w:p w14:paraId="690ADBFD" w14:textId="77777777" w:rsidR="00C20FFE" w:rsidRPr="007E7CA5" w:rsidRDefault="00C20FFE" w:rsidP="00C20FFE">
            <w:pPr>
              <w:spacing w:line="240" w:lineRule="auto"/>
              <w:ind w:right="82"/>
              <w:rPr>
                <w:rFonts w:cs="Arial"/>
                <w:sz w:val="22"/>
                <w:szCs w:val="22"/>
              </w:rPr>
            </w:pPr>
          </w:p>
        </w:tc>
      </w:tr>
      <w:tr w:rsidR="00C20FFE" w:rsidRPr="007E7CA5" w14:paraId="79CA9232" w14:textId="77777777" w:rsidTr="00A26E97">
        <w:trPr>
          <w:jc w:val="center"/>
        </w:trPr>
        <w:tc>
          <w:tcPr>
            <w:tcW w:w="6374" w:type="dxa"/>
          </w:tcPr>
          <w:p w14:paraId="6AE63D35" w14:textId="77777777" w:rsidR="00C20FFE" w:rsidRPr="007E7CA5" w:rsidRDefault="00C20FFE" w:rsidP="00C20FFE">
            <w:pPr>
              <w:spacing w:line="240" w:lineRule="auto"/>
              <w:ind w:right="-104"/>
              <w:rPr>
                <w:rFonts w:cs="Arial"/>
                <w:sz w:val="22"/>
                <w:szCs w:val="22"/>
              </w:rPr>
            </w:pPr>
          </w:p>
        </w:tc>
        <w:tc>
          <w:tcPr>
            <w:tcW w:w="3450" w:type="dxa"/>
          </w:tcPr>
          <w:p w14:paraId="1DC71703" w14:textId="77777777" w:rsidR="00C20FFE" w:rsidRPr="007E7CA5" w:rsidRDefault="00C20FFE" w:rsidP="00C20FFE">
            <w:pPr>
              <w:spacing w:line="240" w:lineRule="auto"/>
              <w:ind w:right="82"/>
              <w:rPr>
                <w:rFonts w:cs="Arial"/>
                <w:sz w:val="22"/>
                <w:szCs w:val="22"/>
              </w:rPr>
            </w:pPr>
          </w:p>
        </w:tc>
      </w:tr>
    </w:tbl>
    <w:p w14:paraId="6B578CA3" w14:textId="77777777" w:rsidR="00584AF3" w:rsidRPr="007E7CA5" w:rsidRDefault="00584AF3" w:rsidP="00E20DC3">
      <w:pPr>
        <w:pStyle w:val="ListParagraph"/>
        <w:ind w:left="0" w:right="-755"/>
      </w:pPr>
    </w:p>
    <w:p w14:paraId="18BB2874" w14:textId="504B2C84" w:rsidR="00584AF3" w:rsidRPr="007E7CA5" w:rsidRDefault="00584AF3" w:rsidP="00AF0237">
      <w:pPr>
        <w:pStyle w:val="ListParagraph"/>
        <w:numPr>
          <w:ilvl w:val="1"/>
          <w:numId w:val="29"/>
        </w:numPr>
        <w:ind w:left="-142" w:right="-1039" w:hanging="709"/>
        <w:jc w:val="both"/>
      </w:pPr>
      <w:r w:rsidRPr="007E7CA5">
        <w:t>You must submit your completed ITT via electronic means using the e-Tender Wales system no later than</w:t>
      </w:r>
      <w:r w:rsidR="00CA15AC">
        <w:t xml:space="preserve"> </w:t>
      </w:r>
      <w:r w:rsidR="007201DC">
        <w:rPr>
          <w:b/>
          <w:bCs/>
        </w:rPr>
        <w:t>Monday 28</w:t>
      </w:r>
      <w:r w:rsidR="007201DC" w:rsidRPr="007201DC">
        <w:rPr>
          <w:b/>
          <w:bCs/>
          <w:vertAlign w:val="superscript"/>
        </w:rPr>
        <w:t>th</w:t>
      </w:r>
      <w:r w:rsidR="007201DC">
        <w:rPr>
          <w:b/>
          <w:bCs/>
        </w:rPr>
        <w:t xml:space="preserve"> </w:t>
      </w:r>
      <w:r w:rsidR="00CA15AC" w:rsidRPr="00CA15AC">
        <w:rPr>
          <w:b/>
          <w:bCs/>
        </w:rPr>
        <w:t>September 2026, 2pm</w:t>
      </w:r>
      <w:r w:rsidR="00CA15AC">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Pr="007E7CA5" w:rsidRDefault="00584AF3" w:rsidP="00AF0237">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68482"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4E816139"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37959846"/>
      <w:r w:rsidRPr="00A26E97">
        <w:rPr>
          <w:rFonts w:asciiTheme="minorHAnsi" w:hAnsiTheme="minorHAnsi"/>
          <w:color w:val="FFFFFF" w:themeColor="background1"/>
          <w:sz w:val="32"/>
          <w:szCs w:val="32"/>
        </w:rPr>
        <w:lastRenderedPageBreak/>
        <w:t>Evaluation Process</w:t>
      </w:r>
      <w:bookmarkEnd w:id="5"/>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5A3EEFD1" w:rsidR="00E2603C" w:rsidRPr="007E7CA5" w:rsidRDefault="00E2603C" w:rsidP="00AF0237">
      <w:pPr>
        <w:pStyle w:val="ListParagraph"/>
        <w:numPr>
          <w:ilvl w:val="1"/>
          <w:numId w:val="29"/>
        </w:numPr>
        <w:ind w:left="-142" w:right="-1039" w:hanging="709"/>
        <w:jc w:val="both"/>
      </w:pPr>
      <w:r w:rsidRPr="007E7CA5">
        <w:t>In order for your submission to be considered and evaluated, you will need to ensure you complete your submission as per the instructions set out within this ITT, the Instructions for Bidders (</w:t>
      </w:r>
      <w:r w:rsidR="00FB6FF3">
        <w:t>Addendum</w:t>
      </w:r>
      <w:r w:rsidRPr="007E7CA5">
        <w:t xml:space="preserve">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122135E4" w14:textId="77777777" w:rsidR="00E2603C" w:rsidRPr="007E7CA5" w:rsidRDefault="00E2603C" w:rsidP="00E20DC3">
      <w:pPr>
        <w:pStyle w:val="ListParagraph"/>
        <w:ind w:left="0" w:right="-755"/>
        <w:jc w:val="both"/>
      </w:pPr>
    </w:p>
    <w:p w14:paraId="64F37882" w14:textId="0E524DAF" w:rsidR="00523EDD" w:rsidRPr="007E7CA5" w:rsidRDefault="00523EDD" w:rsidP="00C772EA">
      <w:pPr>
        <w:pStyle w:val="ListParagraph"/>
        <w:ind w:left="0" w:right="-755"/>
        <w:jc w:val="both"/>
      </w:pP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70530"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4D704464"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6" w:name="_Toc237959847"/>
      <w:r w:rsidRPr="00A26E97">
        <w:rPr>
          <w:rFonts w:asciiTheme="minorHAnsi" w:hAnsiTheme="minorHAnsi"/>
          <w:color w:val="FFFFFF" w:themeColor="background1"/>
          <w:sz w:val="32"/>
          <w:szCs w:val="32"/>
        </w:rPr>
        <w:t>Award Criteria and Evaluation Methodology</w:t>
      </w:r>
      <w:bookmarkEnd w:id="6"/>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lastRenderedPageBreak/>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AF0237">
      <w:pPr>
        <w:pStyle w:val="ListParagraph"/>
        <w:numPr>
          <w:ilvl w:val="2"/>
          <w:numId w:val="29"/>
        </w:numPr>
        <w:tabs>
          <w:tab w:val="left" w:pos="709"/>
          <w:tab w:val="left" w:pos="851"/>
        </w:tabs>
        <w:ind w:left="851" w:right="-755" w:hanging="851"/>
        <w:jc w:val="both"/>
      </w:pPr>
    </w:p>
    <w:tbl>
      <w:tblPr>
        <w:tblStyle w:val="TableGrid"/>
        <w:tblW w:w="9351" w:type="dxa"/>
        <w:jc w:val="center"/>
        <w:tblLook w:val="04A0" w:firstRow="1" w:lastRow="0" w:firstColumn="1" w:lastColumn="0" w:noHBand="0" w:noVBand="1"/>
      </w:tblPr>
      <w:tblGrid>
        <w:gridCol w:w="1838"/>
        <w:gridCol w:w="5416"/>
        <w:gridCol w:w="2097"/>
      </w:tblGrid>
      <w:tr w:rsidR="009136FD" w:rsidRPr="007E7CA5" w14:paraId="01FBF86A" w14:textId="77777777" w:rsidTr="00E9192F">
        <w:trPr>
          <w:jc w:val="center"/>
        </w:trPr>
        <w:tc>
          <w:tcPr>
            <w:tcW w:w="1838" w:type="dxa"/>
            <w:shd w:val="clear" w:color="auto" w:fill="0E2841" w:themeFill="text2"/>
          </w:tcPr>
          <w:p w14:paraId="3A0BD254" w14:textId="77777777" w:rsidR="009136FD" w:rsidRPr="007E7CA5" w:rsidRDefault="009136FD" w:rsidP="00E9192F">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tcPr>
          <w:p w14:paraId="7290B003" w14:textId="77777777" w:rsidR="009136FD" w:rsidRPr="007E7CA5" w:rsidRDefault="009136FD" w:rsidP="00E9192F">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tcPr>
          <w:p w14:paraId="33BD5894" w14:textId="77777777" w:rsidR="009136FD" w:rsidRPr="007E7CA5" w:rsidRDefault="009136FD" w:rsidP="00E9192F">
            <w:pPr>
              <w:pStyle w:val="ListParagraph"/>
              <w:ind w:left="0" w:right="-755"/>
              <w:jc w:val="both"/>
              <w:rPr>
                <w:rFonts w:cstheme="minorHAnsi"/>
                <w:b/>
                <w:bCs/>
              </w:rPr>
            </w:pPr>
            <w:r w:rsidRPr="007E7CA5">
              <w:rPr>
                <w:rFonts w:cstheme="minorHAnsi"/>
                <w:b/>
                <w:bCs/>
              </w:rPr>
              <w:t>Evaluation /%</w:t>
            </w:r>
          </w:p>
        </w:tc>
      </w:tr>
      <w:tr w:rsidR="009136FD" w:rsidRPr="007E7CA5" w14:paraId="72E90E1D" w14:textId="77777777" w:rsidTr="00E9192F">
        <w:trPr>
          <w:jc w:val="center"/>
        </w:trPr>
        <w:tc>
          <w:tcPr>
            <w:tcW w:w="1838" w:type="dxa"/>
          </w:tcPr>
          <w:p w14:paraId="3A75BB65" w14:textId="77777777" w:rsidR="009136FD" w:rsidRPr="007E7CA5" w:rsidRDefault="009136FD" w:rsidP="00E9192F">
            <w:pPr>
              <w:pStyle w:val="ListParagraph"/>
              <w:ind w:left="0" w:right="-755"/>
              <w:jc w:val="both"/>
              <w:rPr>
                <w:rFonts w:cstheme="minorHAnsi"/>
              </w:rPr>
            </w:pPr>
            <w:r w:rsidRPr="007E7CA5">
              <w:rPr>
                <w:rFonts w:cstheme="minorHAnsi"/>
              </w:rPr>
              <w:t>Stage 1</w:t>
            </w:r>
          </w:p>
        </w:tc>
        <w:tc>
          <w:tcPr>
            <w:tcW w:w="5416" w:type="dxa"/>
          </w:tcPr>
          <w:p w14:paraId="51A2F712" w14:textId="77777777" w:rsidR="009136FD" w:rsidRPr="007E7CA5" w:rsidRDefault="009136FD" w:rsidP="00E9192F">
            <w:pPr>
              <w:pStyle w:val="ListParagraph"/>
              <w:ind w:left="0" w:right="-755" w:firstLine="1"/>
              <w:jc w:val="both"/>
              <w:rPr>
                <w:rFonts w:cstheme="minorHAnsi"/>
              </w:rPr>
            </w:pPr>
            <w:r>
              <w:rPr>
                <w:rFonts w:cstheme="minorHAnsi"/>
              </w:rPr>
              <w:t>Qualification</w:t>
            </w:r>
          </w:p>
        </w:tc>
        <w:tc>
          <w:tcPr>
            <w:tcW w:w="2097" w:type="dxa"/>
          </w:tcPr>
          <w:p w14:paraId="73ED5529" w14:textId="77777777" w:rsidR="009136FD" w:rsidRPr="007E7CA5" w:rsidRDefault="009136FD" w:rsidP="00E9192F">
            <w:pPr>
              <w:pStyle w:val="ListParagraph"/>
              <w:ind w:left="0" w:right="-755"/>
              <w:rPr>
                <w:rFonts w:cstheme="minorHAnsi"/>
              </w:rPr>
            </w:pPr>
            <w:r w:rsidRPr="007E7CA5">
              <w:rPr>
                <w:rFonts w:cstheme="minorHAnsi"/>
              </w:rPr>
              <w:t>Pass/Fail</w:t>
            </w:r>
          </w:p>
        </w:tc>
      </w:tr>
      <w:tr w:rsidR="009136FD" w:rsidRPr="007E7CA5" w14:paraId="13C246C3" w14:textId="77777777" w:rsidTr="00E9192F">
        <w:trPr>
          <w:jc w:val="center"/>
        </w:trPr>
        <w:tc>
          <w:tcPr>
            <w:tcW w:w="1838" w:type="dxa"/>
          </w:tcPr>
          <w:p w14:paraId="71CF5110" w14:textId="77777777" w:rsidR="009136FD" w:rsidRPr="007E7CA5" w:rsidRDefault="009136FD" w:rsidP="00E9192F">
            <w:pPr>
              <w:pStyle w:val="ListParagraph"/>
              <w:ind w:left="0" w:right="-755"/>
              <w:jc w:val="both"/>
              <w:rPr>
                <w:rFonts w:cstheme="minorHAnsi"/>
              </w:rPr>
            </w:pPr>
            <w:r w:rsidRPr="007E7CA5">
              <w:rPr>
                <w:rFonts w:cstheme="minorHAnsi"/>
              </w:rPr>
              <w:t>Stage 2</w:t>
            </w:r>
          </w:p>
        </w:tc>
        <w:tc>
          <w:tcPr>
            <w:tcW w:w="5416" w:type="dxa"/>
          </w:tcPr>
          <w:p w14:paraId="3965CD9F" w14:textId="77777777" w:rsidR="009136FD" w:rsidRPr="007E7CA5" w:rsidRDefault="009136FD" w:rsidP="00E9192F">
            <w:pPr>
              <w:pStyle w:val="ListParagraph"/>
              <w:ind w:left="0" w:right="-755" w:firstLine="1"/>
              <w:jc w:val="both"/>
              <w:rPr>
                <w:rFonts w:cstheme="minorHAnsi"/>
              </w:rPr>
            </w:pPr>
            <w:r>
              <w:rPr>
                <w:rFonts w:cstheme="minorHAnsi"/>
              </w:rPr>
              <w:t xml:space="preserve">Commercial </w:t>
            </w:r>
          </w:p>
        </w:tc>
        <w:tc>
          <w:tcPr>
            <w:tcW w:w="2097" w:type="dxa"/>
          </w:tcPr>
          <w:p w14:paraId="118E1B84" w14:textId="77777777" w:rsidR="009136FD" w:rsidRPr="007E7CA5" w:rsidRDefault="009136FD" w:rsidP="00E9192F">
            <w:pPr>
              <w:pStyle w:val="ListParagraph"/>
              <w:ind w:left="0" w:right="-755"/>
              <w:rPr>
                <w:rFonts w:cstheme="minorHAnsi"/>
              </w:rPr>
            </w:pPr>
            <w:r>
              <w:rPr>
                <w:rFonts w:cstheme="minorHAnsi"/>
              </w:rPr>
              <w:t>60%</w:t>
            </w:r>
          </w:p>
        </w:tc>
      </w:tr>
      <w:tr w:rsidR="009136FD" w:rsidRPr="007E7CA5" w14:paraId="0014D66E" w14:textId="77777777" w:rsidTr="00E9192F">
        <w:trPr>
          <w:jc w:val="center"/>
        </w:trPr>
        <w:tc>
          <w:tcPr>
            <w:tcW w:w="1838" w:type="dxa"/>
            <w:vMerge w:val="restart"/>
          </w:tcPr>
          <w:p w14:paraId="1F2155F9" w14:textId="77777777" w:rsidR="009136FD" w:rsidRPr="007E7CA5" w:rsidRDefault="009136FD" w:rsidP="00E9192F">
            <w:pPr>
              <w:pStyle w:val="ListParagraph"/>
              <w:ind w:left="0" w:right="-755"/>
              <w:jc w:val="both"/>
              <w:rPr>
                <w:rFonts w:cstheme="minorHAnsi"/>
              </w:rPr>
            </w:pPr>
            <w:r w:rsidRPr="007E7CA5">
              <w:rPr>
                <w:rFonts w:cstheme="minorHAnsi"/>
              </w:rPr>
              <w:t>Stage 3</w:t>
            </w:r>
          </w:p>
        </w:tc>
        <w:tc>
          <w:tcPr>
            <w:tcW w:w="5416" w:type="dxa"/>
          </w:tcPr>
          <w:p w14:paraId="5CEBEE99" w14:textId="77777777" w:rsidR="009136FD" w:rsidRPr="007E7CA5" w:rsidRDefault="009136FD" w:rsidP="00E9192F">
            <w:pPr>
              <w:pStyle w:val="ListParagraph"/>
              <w:ind w:left="0" w:right="-755" w:firstLine="1"/>
              <w:jc w:val="both"/>
              <w:rPr>
                <w:rFonts w:cstheme="minorHAnsi"/>
              </w:rPr>
            </w:pPr>
            <w:r w:rsidRPr="007E7CA5">
              <w:rPr>
                <w:rFonts w:cstheme="minorHAnsi"/>
              </w:rPr>
              <w:t xml:space="preserve">Technical </w:t>
            </w:r>
          </w:p>
        </w:tc>
        <w:tc>
          <w:tcPr>
            <w:tcW w:w="2097" w:type="dxa"/>
            <w:vMerge w:val="restart"/>
          </w:tcPr>
          <w:p w14:paraId="622D45D0" w14:textId="77777777" w:rsidR="009136FD" w:rsidRPr="007E7CA5" w:rsidRDefault="009136FD" w:rsidP="00E9192F">
            <w:pPr>
              <w:pStyle w:val="ListParagraph"/>
              <w:ind w:left="0" w:right="-755"/>
              <w:rPr>
                <w:rFonts w:cstheme="minorHAnsi"/>
              </w:rPr>
            </w:pPr>
            <w:r>
              <w:rPr>
                <w:rFonts w:cstheme="minorHAnsi"/>
              </w:rPr>
              <w:t>40%</w:t>
            </w:r>
          </w:p>
          <w:p w14:paraId="7DDC1B6B" w14:textId="77777777" w:rsidR="009136FD" w:rsidRPr="007E7CA5" w:rsidRDefault="009136FD" w:rsidP="00E9192F">
            <w:pPr>
              <w:pStyle w:val="ListParagraph"/>
              <w:ind w:left="0" w:right="-755"/>
              <w:rPr>
                <w:rFonts w:cstheme="minorHAnsi"/>
              </w:rPr>
            </w:pPr>
          </w:p>
        </w:tc>
      </w:tr>
      <w:tr w:rsidR="009136FD" w:rsidRPr="007E7CA5" w14:paraId="5BAD51C1" w14:textId="77777777" w:rsidTr="00E9192F">
        <w:trPr>
          <w:jc w:val="center"/>
        </w:trPr>
        <w:tc>
          <w:tcPr>
            <w:tcW w:w="1838" w:type="dxa"/>
            <w:vMerge/>
          </w:tcPr>
          <w:p w14:paraId="3A72E57F" w14:textId="77777777" w:rsidR="009136FD" w:rsidRPr="007E7CA5" w:rsidRDefault="009136FD" w:rsidP="00E9192F">
            <w:pPr>
              <w:pStyle w:val="ListParagraph"/>
              <w:ind w:left="0" w:right="-755"/>
              <w:jc w:val="both"/>
              <w:rPr>
                <w:rFonts w:cstheme="minorHAnsi"/>
              </w:rPr>
            </w:pPr>
          </w:p>
        </w:tc>
        <w:tc>
          <w:tcPr>
            <w:tcW w:w="5416" w:type="dxa"/>
          </w:tcPr>
          <w:p w14:paraId="64DB0111" w14:textId="77777777" w:rsidR="009136FD" w:rsidRPr="007E7CA5" w:rsidRDefault="009136FD" w:rsidP="00E9192F">
            <w:pPr>
              <w:pStyle w:val="ListParagraph"/>
              <w:ind w:left="0" w:right="-755" w:firstLine="1"/>
              <w:jc w:val="both"/>
              <w:rPr>
                <w:rFonts w:cstheme="minorHAnsi"/>
              </w:rPr>
            </w:pPr>
            <w:r>
              <w:rPr>
                <w:rFonts w:cstheme="minorHAnsi"/>
              </w:rPr>
              <w:t>Social Value (10%)</w:t>
            </w:r>
          </w:p>
        </w:tc>
        <w:tc>
          <w:tcPr>
            <w:tcW w:w="2097" w:type="dxa"/>
            <w:vMerge/>
          </w:tcPr>
          <w:p w14:paraId="40C4DF0A" w14:textId="77777777" w:rsidR="009136FD" w:rsidRPr="007E7CA5" w:rsidRDefault="009136FD" w:rsidP="00E9192F">
            <w:pPr>
              <w:pStyle w:val="ListParagraph"/>
              <w:ind w:left="0" w:right="-755"/>
              <w:jc w:val="both"/>
              <w:rPr>
                <w:rFonts w:cstheme="minorHAnsi"/>
              </w:rPr>
            </w:pPr>
          </w:p>
        </w:tc>
      </w:tr>
    </w:tbl>
    <w:p w14:paraId="3A736A1D" w14:textId="77777777" w:rsidR="00591759" w:rsidRPr="007E7CA5" w:rsidRDefault="00591759" w:rsidP="00E20DC3">
      <w:pPr>
        <w:ind w:right="-755"/>
        <w:jc w:val="both"/>
      </w:pPr>
    </w:p>
    <w:p w14:paraId="10B6C1F5" w14:textId="77777777" w:rsidR="00A31858" w:rsidRPr="007E7CA5" w:rsidRDefault="00A31858" w:rsidP="00A31858">
      <w:pPr>
        <w:ind w:right="-755"/>
        <w:jc w:val="both"/>
      </w:pPr>
    </w:p>
    <w:p w14:paraId="4E3B9CD5" w14:textId="77777777" w:rsidR="00A31858" w:rsidRPr="00654832" w:rsidRDefault="00A31858" w:rsidP="00A31858">
      <w:pPr>
        <w:pStyle w:val="ListParagraph"/>
        <w:numPr>
          <w:ilvl w:val="1"/>
          <w:numId w:val="29"/>
        </w:numPr>
        <w:ind w:left="0" w:right="-755" w:hanging="709"/>
        <w:jc w:val="both"/>
        <w:rPr>
          <w:sz w:val="24"/>
          <w:szCs w:val="24"/>
        </w:rPr>
      </w:pPr>
      <w:r w:rsidRPr="00654832">
        <w:rPr>
          <w:sz w:val="24"/>
          <w:szCs w:val="24"/>
        </w:rPr>
        <w:t>Pass/Fail Methodology:</w:t>
      </w:r>
    </w:p>
    <w:tbl>
      <w:tblPr>
        <w:tblW w:w="9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0"/>
        <w:gridCol w:w="2448"/>
      </w:tblGrid>
      <w:tr w:rsidR="00A31858" w:rsidRPr="00654832" w14:paraId="798542CA" w14:textId="77777777" w:rsidTr="00E9192F">
        <w:trPr>
          <w:trHeight w:val="375"/>
        </w:trPr>
        <w:tc>
          <w:tcPr>
            <w:tcW w:w="7050" w:type="dxa"/>
            <w:shd w:val="clear" w:color="auto" w:fill="0E2841" w:themeFill="text2"/>
            <w:vAlign w:val="center"/>
          </w:tcPr>
          <w:p w14:paraId="5FFC867F" w14:textId="77777777" w:rsidR="00A31858" w:rsidRPr="00654832" w:rsidRDefault="00A31858" w:rsidP="00E9192F">
            <w:pPr>
              <w:jc w:val="both"/>
              <w:rPr>
                <w:rFonts w:cs="Arial"/>
                <w:b/>
                <w:color w:val="FFFFFF" w:themeColor="background1"/>
              </w:rPr>
            </w:pPr>
            <w:r w:rsidRPr="00654832">
              <w:rPr>
                <w:rFonts w:cs="Arial"/>
                <w:b/>
                <w:color w:val="FFFFFF" w:themeColor="background1"/>
              </w:rPr>
              <w:t>Evidence</w:t>
            </w:r>
          </w:p>
        </w:tc>
        <w:tc>
          <w:tcPr>
            <w:tcW w:w="2448" w:type="dxa"/>
            <w:shd w:val="clear" w:color="auto" w:fill="0E2841" w:themeFill="text2"/>
            <w:vAlign w:val="center"/>
          </w:tcPr>
          <w:p w14:paraId="75C09E49" w14:textId="77777777" w:rsidR="00A31858" w:rsidRPr="00654832" w:rsidRDefault="00A31858" w:rsidP="00E9192F">
            <w:pPr>
              <w:jc w:val="both"/>
              <w:rPr>
                <w:rFonts w:cs="Arial"/>
                <w:b/>
                <w:color w:val="FFFFFF" w:themeColor="background1"/>
              </w:rPr>
            </w:pPr>
            <w:r w:rsidRPr="00654832">
              <w:rPr>
                <w:rFonts w:cs="Arial"/>
                <w:b/>
                <w:color w:val="FFFFFF" w:themeColor="background1"/>
              </w:rPr>
              <w:t>Outcome</w:t>
            </w:r>
          </w:p>
        </w:tc>
      </w:tr>
      <w:tr w:rsidR="00A31858" w:rsidRPr="00654832" w14:paraId="0901690B" w14:textId="77777777" w:rsidTr="00E9192F">
        <w:trPr>
          <w:trHeight w:val="570"/>
        </w:trPr>
        <w:tc>
          <w:tcPr>
            <w:tcW w:w="7050" w:type="dxa"/>
            <w:vAlign w:val="center"/>
          </w:tcPr>
          <w:p w14:paraId="08602B5C" w14:textId="77777777" w:rsidR="00A31858" w:rsidRPr="00654832" w:rsidRDefault="00A31858" w:rsidP="00E9192F">
            <w:pPr>
              <w:spacing w:after="0"/>
              <w:jc w:val="both"/>
              <w:rPr>
                <w:rFonts w:cs="Arial"/>
              </w:rPr>
            </w:pPr>
            <w:r w:rsidRPr="00654832">
              <w:rPr>
                <w:rFonts w:cs="Arial"/>
              </w:rPr>
              <w:t>Evidence is consistent, comprehensive, compelling, directly relevant to the question/Requirement in all respects and credible.</w:t>
            </w:r>
          </w:p>
        </w:tc>
        <w:tc>
          <w:tcPr>
            <w:tcW w:w="2448" w:type="dxa"/>
            <w:vAlign w:val="center"/>
          </w:tcPr>
          <w:p w14:paraId="6C6C1228" w14:textId="77777777" w:rsidR="00A31858" w:rsidRPr="00654832" w:rsidRDefault="00A31858" w:rsidP="00E9192F">
            <w:pPr>
              <w:jc w:val="both"/>
              <w:rPr>
                <w:rFonts w:cs="Arial"/>
              </w:rPr>
            </w:pPr>
            <w:r w:rsidRPr="00654832">
              <w:rPr>
                <w:rFonts w:cs="Arial"/>
              </w:rPr>
              <w:t>Pass/Compliant</w:t>
            </w:r>
          </w:p>
        </w:tc>
      </w:tr>
      <w:tr w:rsidR="00A31858" w:rsidRPr="00654832" w14:paraId="45E34180" w14:textId="77777777" w:rsidTr="00E9192F">
        <w:trPr>
          <w:trHeight w:val="734"/>
        </w:trPr>
        <w:tc>
          <w:tcPr>
            <w:tcW w:w="7050" w:type="dxa"/>
            <w:vAlign w:val="center"/>
          </w:tcPr>
          <w:p w14:paraId="16277CAD" w14:textId="77777777" w:rsidR="00A31858" w:rsidRPr="00654832" w:rsidRDefault="00A31858" w:rsidP="00E9192F">
            <w:pPr>
              <w:spacing w:after="0"/>
              <w:jc w:val="both"/>
              <w:rPr>
                <w:rFonts w:cs="Arial"/>
              </w:rPr>
            </w:pPr>
            <w:r w:rsidRPr="00654832">
              <w:rPr>
                <w:rFonts w:cs="Arial"/>
              </w:rPr>
              <w:t>No evidence, misleading evidence or evidence has major gaps, is unconvincing in many respects, lacks credibility, or largely irrelevant to the question/Requirement</w:t>
            </w:r>
          </w:p>
        </w:tc>
        <w:tc>
          <w:tcPr>
            <w:tcW w:w="2448" w:type="dxa"/>
            <w:vAlign w:val="center"/>
          </w:tcPr>
          <w:p w14:paraId="03E6BCBD" w14:textId="77777777" w:rsidR="00A31858" w:rsidRPr="00654832" w:rsidRDefault="00A31858" w:rsidP="00E9192F">
            <w:pPr>
              <w:jc w:val="both"/>
              <w:rPr>
                <w:rFonts w:cs="Arial"/>
              </w:rPr>
            </w:pPr>
            <w:r w:rsidRPr="00654832">
              <w:rPr>
                <w:rFonts w:cs="Arial"/>
              </w:rPr>
              <w:t>Fail/Non-Compliant</w:t>
            </w:r>
          </w:p>
        </w:tc>
      </w:tr>
    </w:tbl>
    <w:p w14:paraId="3A54B719" w14:textId="77777777" w:rsidR="00A31858" w:rsidRPr="00654832" w:rsidRDefault="00A31858" w:rsidP="00A31858">
      <w:pPr>
        <w:tabs>
          <w:tab w:val="left" w:pos="709"/>
          <w:tab w:val="left" w:pos="851"/>
        </w:tabs>
        <w:ind w:right="-755"/>
        <w:jc w:val="both"/>
      </w:pPr>
    </w:p>
    <w:p w14:paraId="5F010DA0" w14:textId="77777777" w:rsidR="00A31858" w:rsidRPr="00654832" w:rsidRDefault="00A31858" w:rsidP="00A31858">
      <w:pPr>
        <w:pStyle w:val="ListParagraph"/>
        <w:numPr>
          <w:ilvl w:val="1"/>
          <w:numId w:val="29"/>
        </w:numPr>
        <w:ind w:left="0" w:right="-755" w:hanging="709"/>
        <w:jc w:val="both"/>
        <w:rPr>
          <w:sz w:val="24"/>
          <w:szCs w:val="24"/>
        </w:rPr>
      </w:pPr>
      <w:r w:rsidRPr="00654832">
        <w:rPr>
          <w:sz w:val="24"/>
          <w:szCs w:val="24"/>
        </w:rPr>
        <w:t>Qualitative Scoring Principles</w:t>
      </w:r>
    </w:p>
    <w:p w14:paraId="4674A145" w14:textId="77777777" w:rsidR="00A31858" w:rsidRPr="00654832" w:rsidRDefault="00A31858" w:rsidP="00A31858">
      <w:pPr>
        <w:widowControl w:val="0"/>
        <w:suppressAutoHyphens/>
        <w:spacing w:line="276" w:lineRule="auto"/>
        <w:jc w:val="both"/>
        <w:rPr>
          <w:rFonts w:cs="Arial"/>
        </w:rPr>
      </w:pPr>
      <w:r w:rsidRPr="00654832">
        <w:rPr>
          <w:rFonts w:cs="Arial"/>
        </w:rPr>
        <w:t>The scoring mechanism applied to these sections will be as follows:</w:t>
      </w:r>
    </w:p>
    <w:tbl>
      <w:tblPr>
        <w:tblW w:w="9498" w:type="dxa"/>
        <w:tblInd w:w="-719" w:type="dxa"/>
        <w:tblCellMar>
          <w:left w:w="0" w:type="dxa"/>
          <w:right w:w="0" w:type="dxa"/>
        </w:tblCellMar>
        <w:tblLook w:val="04A0" w:firstRow="1" w:lastRow="0" w:firstColumn="1" w:lastColumn="0" w:noHBand="0" w:noVBand="1"/>
      </w:tblPr>
      <w:tblGrid>
        <w:gridCol w:w="2965"/>
        <w:gridCol w:w="3643"/>
        <w:gridCol w:w="851"/>
        <w:gridCol w:w="2039"/>
      </w:tblGrid>
      <w:tr w:rsidR="00A31858" w:rsidRPr="00654832" w14:paraId="094E501E" w14:textId="77777777" w:rsidTr="00E9192F">
        <w:tc>
          <w:tcPr>
            <w:tcW w:w="2977" w:type="dxa"/>
            <w:tcBorders>
              <w:top w:val="single" w:sz="8" w:space="0" w:color="auto"/>
              <w:left w:val="single" w:sz="8" w:space="0" w:color="auto"/>
              <w:bottom w:val="single" w:sz="8" w:space="0" w:color="auto"/>
              <w:right w:val="single" w:sz="8" w:space="0" w:color="auto"/>
            </w:tcBorders>
            <w:shd w:val="clear" w:color="auto" w:fill="0E2841" w:themeFill="text2"/>
            <w:tcMar>
              <w:top w:w="0" w:type="dxa"/>
              <w:left w:w="108" w:type="dxa"/>
              <w:bottom w:w="0" w:type="dxa"/>
              <w:right w:w="108" w:type="dxa"/>
            </w:tcMar>
            <w:hideMark/>
          </w:tcPr>
          <w:p w14:paraId="035BAE5C" w14:textId="77777777" w:rsidR="00A31858" w:rsidRPr="00654832" w:rsidRDefault="00A31858" w:rsidP="00E9192F">
            <w:pPr>
              <w:spacing w:after="0"/>
              <w:jc w:val="both"/>
              <w:rPr>
                <w:rFonts w:cs="Arial"/>
                <w:b/>
                <w:bCs/>
                <w:color w:val="FFFFFF" w:themeColor="background1"/>
                <w:lang w:val="en-US"/>
              </w:rPr>
            </w:pPr>
            <w:r w:rsidRPr="00654832">
              <w:rPr>
                <w:rFonts w:cs="Arial"/>
                <w:b/>
                <w:bCs/>
                <w:color w:val="FFFFFF" w:themeColor="background1"/>
                <w:lang w:val="en-US"/>
              </w:rPr>
              <w:t>Capability</w:t>
            </w:r>
          </w:p>
        </w:tc>
        <w:tc>
          <w:tcPr>
            <w:tcW w:w="3659"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6F3CAE2D" w14:textId="77777777" w:rsidR="00A31858" w:rsidRPr="00654832" w:rsidRDefault="00A31858" w:rsidP="00E9192F">
            <w:pPr>
              <w:spacing w:after="0"/>
              <w:jc w:val="both"/>
              <w:rPr>
                <w:rFonts w:cs="Arial"/>
                <w:b/>
                <w:bCs/>
                <w:color w:val="FFFFFF" w:themeColor="background1"/>
                <w:lang w:val="en-US"/>
              </w:rPr>
            </w:pPr>
            <w:r w:rsidRPr="00654832">
              <w:rPr>
                <w:rFonts w:cs="Arial"/>
                <w:b/>
                <w:bCs/>
                <w:color w:val="FFFFFF" w:themeColor="background1"/>
                <w:lang w:val="en-US"/>
              </w:rPr>
              <w:t>Evidence Provided</w:t>
            </w:r>
          </w:p>
        </w:tc>
        <w:tc>
          <w:tcPr>
            <w:tcW w:w="817"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05F2DB61" w14:textId="77777777" w:rsidR="00A31858" w:rsidRPr="00654832" w:rsidRDefault="00A31858" w:rsidP="00E9192F">
            <w:pPr>
              <w:spacing w:after="0"/>
              <w:jc w:val="both"/>
              <w:rPr>
                <w:rFonts w:cs="Arial"/>
                <w:b/>
                <w:bCs/>
                <w:color w:val="FFFFFF" w:themeColor="background1"/>
                <w:lang w:val="en-US"/>
              </w:rPr>
            </w:pPr>
            <w:r w:rsidRPr="00654832">
              <w:rPr>
                <w:rFonts w:cs="Arial"/>
                <w:b/>
                <w:bCs/>
                <w:color w:val="FFFFFF" w:themeColor="background1"/>
                <w:lang w:val="en-US"/>
              </w:rPr>
              <w:t>Score</w:t>
            </w:r>
          </w:p>
        </w:tc>
        <w:tc>
          <w:tcPr>
            <w:tcW w:w="2045"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tcPr>
          <w:p w14:paraId="50D6C26C" w14:textId="77777777" w:rsidR="00A31858" w:rsidRPr="00654832" w:rsidRDefault="00A31858" w:rsidP="00E9192F">
            <w:pPr>
              <w:spacing w:after="0"/>
              <w:jc w:val="both"/>
              <w:rPr>
                <w:rFonts w:cs="Arial"/>
                <w:b/>
                <w:bCs/>
                <w:color w:val="FFFFFF" w:themeColor="background1"/>
                <w:lang w:val="en-US"/>
              </w:rPr>
            </w:pPr>
            <w:r w:rsidRPr="00654832">
              <w:rPr>
                <w:rFonts w:cs="Arial"/>
                <w:b/>
                <w:bCs/>
                <w:color w:val="FFFFFF" w:themeColor="background1"/>
                <w:lang w:val="en-US"/>
              </w:rPr>
              <w:t>Remark</w:t>
            </w:r>
          </w:p>
          <w:p w14:paraId="59ED8D30" w14:textId="77777777" w:rsidR="00A31858" w:rsidRPr="00654832" w:rsidRDefault="00A31858" w:rsidP="00E9192F">
            <w:pPr>
              <w:spacing w:after="0"/>
              <w:jc w:val="both"/>
              <w:rPr>
                <w:rFonts w:cs="Arial"/>
                <w:b/>
                <w:bCs/>
                <w:color w:val="FFFFFF" w:themeColor="background1"/>
                <w:lang w:val="en-US"/>
              </w:rPr>
            </w:pPr>
          </w:p>
        </w:tc>
      </w:tr>
      <w:tr w:rsidR="00A31858" w:rsidRPr="00654832" w14:paraId="135499F5" w14:textId="77777777" w:rsidTr="00E9192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45509" w14:textId="77777777" w:rsidR="00A31858" w:rsidRPr="00654832" w:rsidRDefault="00A31858" w:rsidP="00E9192F">
            <w:pPr>
              <w:spacing w:after="0"/>
              <w:rPr>
                <w:rFonts w:cs="Arial"/>
                <w:lang w:val="en-US"/>
              </w:rPr>
            </w:pPr>
            <w:r w:rsidRPr="00654832">
              <w:rPr>
                <w:rFonts w:cs="Arial"/>
                <w:lang w:val="en-US"/>
              </w:rPr>
              <w:t>Bidder considerably exceeds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501EEE58" w14:textId="77777777" w:rsidR="00A31858" w:rsidRPr="00654832" w:rsidRDefault="00A31858" w:rsidP="00E9192F">
            <w:pPr>
              <w:spacing w:after="0"/>
              <w:jc w:val="both"/>
              <w:rPr>
                <w:rFonts w:cs="Arial"/>
                <w:lang w:val="en-US"/>
              </w:rPr>
            </w:pPr>
            <w:r w:rsidRPr="00654832">
              <w:rPr>
                <w:rFonts w:cs="Arial"/>
                <w:lang w:val="en-US"/>
              </w:rPr>
              <w:t>Evidence in the bid is consistent, comprehensive, compelling, directly relevant to the Specification requirements and provides added value.</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4DAA8906" w14:textId="77777777" w:rsidR="00A31858" w:rsidRPr="00654832" w:rsidRDefault="00A31858" w:rsidP="00E9192F">
            <w:pPr>
              <w:spacing w:after="0"/>
              <w:jc w:val="center"/>
              <w:rPr>
                <w:rFonts w:cs="Arial"/>
                <w:lang w:val="en-US"/>
              </w:rPr>
            </w:pPr>
            <w:r w:rsidRPr="00654832">
              <w:rPr>
                <w:rFonts w:cs="Arial"/>
                <w:lang w:val="en-US"/>
              </w:rPr>
              <w:t>5</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225789F7" w14:textId="77777777" w:rsidR="00A31858" w:rsidRPr="00654832" w:rsidRDefault="00A31858" w:rsidP="00E9192F">
            <w:pPr>
              <w:spacing w:after="0"/>
              <w:jc w:val="both"/>
              <w:rPr>
                <w:rFonts w:cs="Arial"/>
                <w:lang w:val="en-US"/>
              </w:rPr>
            </w:pPr>
            <w:r w:rsidRPr="00654832">
              <w:rPr>
                <w:rFonts w:cs="Arial"/>
                <w:lang w:val="en-US"/>
              </w:rPr>
              <w:t>Absolute Confidence</w:t>
            </w:r>
          </w:p>
        </w:tc>
      </w:tr>
      <w:tr w:rsidR="00A31858" w:rsidRPr="00654832" w14:paraId="75659FED" w14:textId="77777777" w:rsidTr="00E9192F">
        <w:tc>
          <w:tcPr>
            <w:tcW w:w="2977" w:type="dxa"/>
            <w:tcBorders>
              <w:top w:val="nil"/>
              <w:left w:val="single" w:sz="8" w:space="0" w:color="auto"/>
              <w:bottom w:val="single" w:sz="8" w:space="0" w:color="auto"/>
              <w:right w:val="single" w:sz="8" w:space="0" w:color="auto"/>
            </w:tcBorders>
            <w:hideMark/>
          </w:tcPr>
          <w:p w14:paraId="2FA2FB96" w14:textId="77777777" w:rsidR="00A31858" w:rsidRPr="00654832" w:rsidRDefault="00A31858" w:rsidP="00E9192F">
            <w:pPr>
              <w:spacing w:after="0"/>
              <w:ind w:left="127"/>
              <w:rPr>
                <w:rFonts w:cs="Arial"/>
                <w:lang w:val="en-US"/>
              </w:rPr>
            </w:pPr>
            <w:r w:rsidRPr="00654832">
              <w:rPr>
                <w:rFonts w:cs="Arial"/>
                <w:lang w:val="en-US"/>
              </w:rPr>
              <w:t>Bidder is likely to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1A9A6A15" w14:textId="77777777" w:rsidR="00A31858" w:rsidRPr="00654832" w:rsidRDefault="00A31858" w:rsidP="00E9192F">
            <w:pPr>
              <w:spacing w:after="0"/>
              <w:jc w:val="both"/>
              <w:rPr>
                <w:rFonts w:cs="Arial"/>
                <w:lang w:val="en-US"/>
              </w:rPr>
            </w:pPr>
            <w:r w:rsidRPr="00654832">
              <w:rPr>
                <w:rFonts w:cs="Arial"/>
                <w:lang w:val="en-US"/>
              </w:rPr>
              <w:t xml:space="preserve">Evidence in the bid is sufficient and addresses the requirements of the Specification. </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30E47123" w14:textId="77777777" w:rsidR="00A31858" w:rsidRPr="00654832" w:rsidRDefault="00A31858" w:rsidP="00E9192F">
            <w:pPr>
              <w:spacing w:after="0"/>
              <w:jc w:val="center"/>
              <w:rPr>
                <w:rFonts w:cs="Arial"/>
                <w:lang w:val="en-US"/>
              </w:rPr>
            </w:pPr>
            <w:r w:rsidRPr="00654832">
              <w:rPr>
                <w:rFonts w:cs="Arial"/>
                <w:lang w:val="en-US"/>
              </w:rPr>
              <w:t>4</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46D50675" w14:textId="77777777" w:rsidR="00A31858" w:rsidRPr="00654832" w:rsidRDefault="00A31858" w:rsidP="00E9192F">
            <w:pPr>
              <w:spacing w:after="0"/>
              <w:jc w:val="both"/>
              <w:rPr>
                <w:rFonts w:cs="Arial"/>
                <w:lang w:val="en-US"/>
              </w:rPr>
            </w:pPr>
            <w:r w:rsidRPr="00654832">
              <w:rPr>
                <w:rFonts w:cs="Arial"/>
                <w:lang w:val="en-US"/>
              </w:rPr>
              <w:t>Confidence</w:t>
            </w:r>
          </w:p>
        </w:tc>
      </w:tr>
      <w:tr w:rsidR="00A31858" w:rsidRPr="00654832" w14:paraId="6FE23EE1" w14:textId="77777777" w:rsidTr="00E9192F">
        <w:tc>
          <w:tcPr>
            <w:tcW w:w="297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B536BD" w14:textId="77777777" w:rsidR="00A31858" w:rsidRPr="00654832" w:rsidRDefault="00A31858" w:rsidP="00E9192F">
            <w:pPr>
              <w:spacing w:after="0"/>
              <w:jc w:val="both"/>
              <w:rPr>
                <w:rFonts w:cs="Arial"/>
                <w:lang w:val="en-US"/>
              </w:rPr>
            </w:pPr>
            <w:r w:rsidRPr="00654832">
              <w:rPr>
                <w:rFonts w:cs="Arial"/>
                <w:lang w:val="en-US"/>
              </w:rPr>
              <w:t>Small risk that bidder will not be able to meet the needs of the Specification</w:t>
            </w:r>
          </w:p>
        </w:tc>
        <w:tc>
          <w:tcPr>
            <w:tcW w:w="36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01E361" w14:textId="77777777" w:rsidR="00A31858" w:rsidRPr="00654832" w:rsidRDefault="00A31858" w:rsidP="00E9192F">
            <w:pPr>
              <w:spacing w:after="0"/>
              <w:jc w:val="both"/>
              <w:rPr>
                <w:rFonts w:cs="Arial"/>
                <w:lang w:val="en-US"/>
              </w:rPr>
            </w:pPr>
            <w:r w:rsidRPr="00654832">
              <w:rPr>
                <w:rFonts w:cs="Arial"/>
                <w:lang w:val="en-US"/>
              </w:rPr>
              <w:t>Evidence in the bid has minor gaps, in respect of the Specification requirements and or to a small extent is unconvincing.</w:t>
            </w:r>
          </w:p>
        </w:tc>
        <w:tc>
          <w:tcPr>
            <w:tcW w:w="8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7CB73C" w14:textId="77777777" w:rsidR="00A31858" w:rsidRPr="00654832" w:rsidRDefault="00A31858" w:rsidP="00E9192F">
            <w:pPr>
              <w:spacing w:after="0"/>
              <w:jc w:val="center"/>
              <w:rPr>
                <w:rFonts w:cs="Arial"/>
                <w:lang w:val="en-US"/>
              </w:rPr>
            </w:pPr>
            <w:r w:rsidRPr="00654832">
              <w:rPr>
                <w:rFonts w:cs="Arial"/>
                <w:lang w:val="en-US"/>
              </w:rPr>
              <w:t>3</w:t>
            </w:r>
          </w:p>
        </w:tc>
        <w:tc>
          <w:tcPr>
            <w:tcW w:w="20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8E5F14" w14:textId="77777777" w:rsidR="00A31858" w:rsidRPr="00654832" w:rsidRDefault="00A31858" w:rsidP="00E9192F">
            <w:pPr>
              <w:spacing w:after="0"/>
              <w:jc w:val="both"/>
              <w:rPr>
                <w:rFonts w:cs="Arial"/>
                <w:lang w:val="en-US"/>
              </w:rPr>
            </w:pPr>
            <w:r w:rsidRPr="00654832">
              <w:rPr>
                <w:rFonts w:cs="Arial"/>
                <w:lang w:val="en-US"/>
              </w:rPr>
              <w:t>Minor Concerns</w:t>
            </w:r>
          </w:p>
        </w:tc>
      </w:tr>
      <w:tr w:rsidR="00A31858" w:rsidRPr="00654832" w14:paraId="571F207D" w14:textId="77777777" w:rsidTr="00E9192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33BEB" w14:textId="77777777" w:rsidR="00A31858" w:rsidRPr="00654832" w:rsidRDefault="00A31858" w:rsidP="00E9192F">
            <w:pPr>
              <w:spacing w:after="0"/>
              <w:jc w:val="both"/>
              <w:rPr>
                <w:rFonts w:cs="Arial"/>
                <w:lang w:val="en-US"/>
              </w:rPr>
            </w:pPr>
            <w:r w:rsidRPr="00654832">
              <w:rPr>
                <w:rFonts w:cs="Arial"/>
                <w:lang w:val="en-US"/>
              </w:rPr>
              <w:lastRenderedPageBreak/>
              <w:t>Moderate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0C6E7BB8" w14:textId="77777777" w:rsidR="00A31858" w:rsidRPr="00654832" w:rsidRDefault="00A31858" w:rsidP="00E9192F">
            <w:pPr>
              <w:spacing w:after="0"/>
              <w:jc w:val="both"/>
              <w:rPr>
                <w:rFonts w:cs="Arial"/>
                <w:lang w:val="en-US"/>
              </w:rPr>
            </w:pPr>
            <w:r w:rsidRPr="00654832">
              <w:rPr>
                <w:rFonts w:cs="Arial"/>
                <w:lang w:val="en-US"/>
              </w:rPr>
              <w:t>Evidence in the bid has moderate gaps, in respect of the specification and is unconvincing, lacks some credibility or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058CF10D" w14:textId="77777777" w:rsidR="00A31858" w:rsidRPr="00654832" w:rsidRDefault="00A31858" w:rsidP="00E9192F">
            <w:pPr>
              <w:spacing w:after="0"/>
              <w:jc w:val="center"/>
              <w:rPr>
                <w:rFonts w:cs="Arial"/>
                <w:lang w:val="en-US"/>
              </w:rPr>
            </w:pPr>
            <w:r w:rsidRPr="00654832">
              <w:rPr>
                <w:rFonts w:cs="Arial"/>
                <w:lang w:val="en-US"/>
              </w:rPr>
              <w:t>2</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0B0843D6" w14:textId="77777777" w:rsidR="00A31858" w:rsidRPr="00654832" w:rsidRDefault="00A31858" w:rsidP="00E9192F">
            <w:pPr>
              <w:spacing w:after="0"/>
              <w:jc w:val="both"/>
              <w:rPr>
                <w:rFonts w:cs="Arial"/>
                <w:lang w:val="en-US"/>
              </w:rPr>
            </w:pPr>
            <w:r w:rsidRPr="00654832">
              <w:rPr>
                <w:rFonts w:cs="Arial"/>
                <w:lang w:val="en-US"/>
              </w:rPr>
              <w:t>Moderate Concerns</w:t>
            </w:r>
          </w:p>
        </w:tc>
      </w:tr>
      <w:tr w:rsidR="00A31858" w:rsidRPr="00654832" w14:paraId="62B71A84" w14:textId="77777777" w:rsidTr="00E9192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E3AA4" w14:textId="77777777" w:rsidR="00A31858" w:rsidRPr="00654832" w:rsidRDefault="00A31858" w:rsidP="00E9192F">
            <w:pPr>
              <w:spacing w:after="0"/>
              <w:jc w:val="both"/>
              <w:rPr>
                <w:rFonts w:cs="Arial"/>
                <w:lang w:val="en-US"/>
              </w:rPr>
            </w:pPr>
            <w:r w:rsidRPr="00654832">
              <w:rPr>
                <w:rFonts w:cs="Arial"/>
                <w:lang w:val="en-US"/>
              </w:rPr>
              <w:t>Significant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tcPr>
          <w:p w14:paraId="688CA09C" w14:textId="77777777" w:rsidR="00A31858" w:rsidRPr="00654832" w:rsidRDefault="00A31858" w:rsidP="00E9192F">
            <w:pPr>
              <w:spacing w:after="0"/>
              <w:jc w:val="both"/>
              <w:rPr>
                <w:rFonts w:cs="Arial"/>
                <w:lang w:val="en-US"/>
              </w:rPr>
            </w:pPr>
            <w:r w:rsidRPr="00654832">
              <w:rPr>
                <w:rFonts w:cs="Arial"/>
                <w:lang w:val="en-US"/>
              </w:rPr>
              <w:t>Evidence in the bid has major gaps, in respect of the specification and is unconvincing in many respects, lacks credibility, or largely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75FA6440" w14:textId="77777777" w:rsidR="00A31858" w:rsidRPr="00654832" w:rsidRDefault="00A31858" w:rsidP="00E9192F">
            <w:pPr>
              <w:spacing w:after="0"/>
              <w:jc w:val="center"/>
              <w:rPr>
                <w:rFonts w:cs="Arial"/>
                <w:lang w:val="en-US"/>
              </w:rPr>
            </w:pPr>
            <w:r w:rsidRPr="00654832">
              <w:rPr>
                <w:rFonts w:cs="Arial"/>
                <w:lang w:val="en-US"/>
              </w:rPr>
              <w:t>1</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21E4D474" w14:textId="77777777" w:rsidR="00A31858" w:rsidRPr="00654832" w:rsidRDefault="00A31858" w:rsidP="00E9192F">
            <w:pPr>
              <w:spacing w:after="0"/>
              <w:jc w:val="both"/>
              <w:rPr>
                <w:rFonts w:cs="Arial"/>
                <w:lang w:val="en-US"/>
              </w:rPr>
            </w:pPr>
            <w:r w:rsidRPr="00654832">
              <w:rPr>
                <w:rFonts w:cs="Arial"/>
                <w:lang w:val="en-US"/>
              </w:rPr>
              <w:t>Major Concerns</w:t>
            </w:r>
          </w:p>
        </w:tc>
      </w:tr>
      <w:tr w:rsidR="00A31858" w:rsidRPr="00654832" w14:paraId="23DDD73B" w14:textId="77777777" w:rsidTr="00E9192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811285" w14:textId="77777777" w:rsidR="00A31858" w:rsidRPr="00654832" w:rsidRDefault="00A31858" w:rsidP="00E9192F">
            <w:pPr>
              <w:spacing w:after="0"/>
              <w:jc w:val="both"/>
              <w:rPr>
                <w:rFonts w:cs="Arial"/>
                <w:lang w:val="en-US"/>
              </w:rPr>
            </w:pPr>
            <w:r w:rsidRPr="00654832">
              <w:rPr>
                <w:rFonts w:cs="Arial"/>
                <w:lang w:val="en-US"/>
              </w:rPr>
              <w:t>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63B0469D" w14:textId="77777777" w:rsidR="00A31858" w:rsidRPr="00654832" w:rsidRDefault="00A31858" w:rsidP="00E9192F">
            <w:pPr>
              <w:spacing w:after="0"/>
              <w:jc w:val="both"/>
              <w:rPr>
                <w:rFonts w:cs="Arial"/>
                <w:lang w:val="en-US"/>
              </w:rPr>
            </w:pPr>
            <w:r w:rsidRPr="00654832">
              <w:rPr>
                <w:rFonts w:cs="Arial"/>
                <w:lang w:val="en-US"/>
              </w:rPr>
              <w:t>No evidence in the bid in respect of the Specification and or misleading evidence presented.</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7C91EE1E" w14:textId="77777777" w:rsidR="00A31858" w:rsidRPr="00654832" w:rsidRDefault="00A31858" w:rsidP="00E9192F">
            <w:pPr>
              <w:spacing w:after="0"/>
              <w:jc w:val="center"/>
              <w:rPr>
                <w:rFonts w:cs="Arial"/>
                <w:lang w:val="en-US"/>
              </w:rPr>
            </w:pPr>
            <w:r w:rsidRPr="00654832">
              <w:rPr>
                <w:rFonts w:cs="Arial"/>
                <w:lang w:val="en-US"/>
              </w:rPr>
              <w:t>0</w:t>
            </w:r>
          </w:p>
        </w:tc>
        <w:tc>
          <w:tcPr>
            <w:tcW w:w="2045" w:type="dxa"/>
            <w:tcBorders>
              <w:top w:val="nil"/>
              <w:left w:val="nil"/>
              <w:bottom w:val="single" w:sz="8" w:space="0" w:color="auto"/>
              <w:right w:val="single" w:sz="8" w:space="0" w:color="auto"/>
            </w:tcBorders>
            <w:tcMar>
              <w:top w:w="0" w:type="dxa"/>
              <w:left w:w="108" w:type="dxa"/>
              <w:bottom w:w="0" w:type="dxa"/>
              <w:right w:w="108" w:type="dxa"/>
            </w:tcMar>
            <w:hideMark/>
          </w:tcPr>
          <w:p w14:paraId="0568E31F" w14:textId="77777777" w:rsidR="00A31858" w:rsidRPr="00654832" w:rsidRDefault="00A31858" w:rsidP="00E9192F">
            <w:pPr>
              <w:spacing w:after="0"/>
              <w:jc w:val="both"/>
              <w:rPr>
                <w:rFonts w:cs="Arial"/>
                <w:lang w:val="en-US"/>
              </w:rPr>
            </w:pPr>
            <w:r w:rsidRPr="00654832">
              <w:rPr>
                <w:rFonts w:cs="Arial"/>
                <w:lang w:val="en-US"/>
              </w:rPr>
              <w:t>Not acceptable</w:t>
            </w:r>
          </w:p>
        </w:tc>
      </w:tr>
    </w:tbl>
    <w:p w14:paraId="1096CA67" w14:textId="77777777" w:rsidR="00A31858" w:rsidRPr="00654832" w:rsidRDefault="00A31858" w:rsidP="00A31858">
      <w:pPr>
        <w:ind w:right="-755"/>
      </w:pPr>
    </w:p>
    <w:p w14:paraId="6D76667D" w14:textId="77777777" w:rsidR="00CB64F7" w:rsidRPr="007F54F9" w:rsidRDefault="00CB64F7" w:rsidP="00CB64F7">
      <w:pPr>
        <w:pStyle w:val="ListParagraph"/>
        <w:numPr>
          <w:ilvl w:val="1"/>
          <w:numId w:val="29"/>
        </w:numPr>
        <w:ind w:left="0" w:right="-755" w:hanging="709"/>
        <w:jc w:val="both"/>
        <w:rPr>
          <w:sz w:val="24"/>
          <w:szCs w:val="24"/>
        </w:rPr>
      </w:pPr>
      <w:r w:rsidRPr="007F54F9">
        <w:rPr>
          <w:sz w:val="24"/>
          <w:szCs w:val="24"/>
        </w:rPr>
        <w:t>Commercial Methodology: </w:t>
      </w:r>
    </w:p>
    <w:p w14:paraId="7246C6D6" w14:textId="77777777" w:rsidR="00CB64F7" w:rsidRPr="007F54F9" w:rsidRDefault="00CB64F7" w:rsidP="00CB64F7">
      <w:pPr>
        <w:pStyle w:val="ListParagraph"/>
        <w:ind w:right="-755"/>
        <w:rPr>
          <w:sz w:val="24"/>
          <w:szCs w:val="24"/>
        </w:rPr>
      </w:pPr>
      <w:r w:rsidRPr="007F54F9">
        <w:rPr>
          <w:sz w:val="24"/>
          <w:szCs w:val="24"/>
        </w:rPr>
        <w:t> </w:t>
      </w:r>
    </w:p>
    <w:p w14:paraId="204702A5" w14:textId="77777777" w:rsidR="00CB64F7" w:rsidRPr="007F54F9" w:rsidRDefault="00CB64F7" w:rsidP="00CB64F7">
      <w:pPr>
        <w:pStyle w:val="ListParagraph"/>
        <w:ind w:right="-755"/>
        <w:rPr>
          <w:sz w:val="24"/>
          <w:szCs w:val="24"/>
        </w:rPr>
      </w:pPr>
      <w:r w:rsidRPr="007F54F9">
        <w:rPr>
          <w:sz w:val="24"/>
          <w:szCs w:val="24"/>
        </w:rPr>
        <w:t>The Commercial Response document must be submitted by the Bidder.  </w:t>
      </w:r>
    </w:p>
    <w:p w14:paraId="5F3D3401" w14:textId="77777777" w:rsidR="00CB64F7" w:rsidRPr="007F54F9" w:rsidRDefault="00CB64F7" w:rsidP="00CB64F7">
      <w:pPr>
        <w:pStyle w:val="ListParagraph"/>
        <w:ind w:right="-755"/>
        <w:rPr>
          <w:sz w:val="24"/>
          <w:szCs w:val="24"/>
        </w:rPr>
      </w:pPr>
      <w:r w:rsidRPr="007F54F9">
        <w:rPr>
          <w:sz w:val="24"/>
          <w:szCs w:val="24"/>
        </w:rPr>
        <w:t>The evaluation of price will be based on the ‘Total Price’.  </w:t>
      </w:r>
    </w:p>
    <w:p w14:paraId="4A00EFD1" w14:textId="77777777" w:rsidR="00CB64F7" w:rsidRPr="007F54F9" w:rsidRDefault="00CB64F7" w:rsidP="00CB64F7">
      <w:pPr>
        <w:pStyle w:val="ListParagraph"/>
        <w:ind w:right="-755"/>
        <w:rPr>
          <w:sz w:val="24"/>
          <w:szCs w:val="24"/>
        </w:rPr>
      </w:pPr>
      <w:r w:rsidRPr="007F54F9">
        <w:rPr>
          <w:sz w:val="24"/>
          <w:szCs w:val="24"/>
        </w:rPr>
        <w:t> </w:t>
      </w:r>
    </w:p>
    <w:p w14:paraId="20FCFC85" w14:textId="77777777" w:rsidR="00CB64F7" w:rsidRPr="007F54F9" w:rsidRDefault="00CB64F7" w:rsidP="00CB64F7">
      <w:pPr>
        <w:pStyle w:val="ListParagraph"/>
        <w:ind w:right="-755"/>
        <w:rPr>
          <w:sz w:val="24"/>
          <w:szCs w:val="24"/>
        </w:rPr>
      </w:pPr>
      <w:r w:rsidRPr="007F54F9">
        <w:rPr>
          <w:sz w:val="24"/>
          <w:szCs w:val="24"/>
        </w:rPr>
        <w:t>The 60% price weighting will be scored using the following methodology:  </w:t>
      </w:r>
    </w:p>
    <w:p w14:paraId="24703AC2" w14:textId="77777777" w:rsidR="00CB64F7" w:rsidRPr="007F54F9" w:rsidRDefault="00CB64F7" w:rsidP="00CB64F7">
      <w:pPr>
        <w:pStyle w:val="ListParagraph"/>
        <w:ind w:right="-755"/>
        <w:rPr>
          <w:sz w:val="24"/>
          <w:szCs w:val="24"/>
        </w:rPr>
      </w:pPr>
      <w:r w:rsidRPr="007F54F9">
        <w:rPr>
          <w:sz w:val="24"/>
          <w:szCs w:val="24"/>
        </w:rPr>
        <w:t>The lowest priced Tender will be awarded a score of 60%.  </w:t>
      </w:r>
    </w:p>
    <w:p w14:paraId="008AE00C" w14:textId="77777777" w:rsidR="00CB64F7" w:rsidRPr="007F54F9" w:rsidRDefault="00CB64F7" w:rsidP="00CB64F7">
      <w:pPr>
        <w:pStyle w:val="ListParagraph"/>
        <w:ind w:right="-755"/>
        <w:rPr>
          <w:sz w:val="24"/>
          <w:szCs w:val="24"/>
        </w:rPr>
      </w:pPr>
      <w:r w:rsidRPr="007F54F9">
        <w:rPr>
          <w:sz w:val="24"/>
          <w:szCs w:val="24"/>
        </w:rPr>
        <w:t> </w:t>
      </w:r>
    </w:p>
    <w:p w14:paraId="6AC1EF58" w14:textId="77777777" w:rsidR="00CB64F7" w:rsidRPr="007F54F9" w:rsidRDefault="00CB64F7" w:rsidP="00CB64F7">
      <w:pPr>
        <w:pStyle w:val="ListParagraph"/>
        <w:ind w:right="-755"/>
        <w:rPr>
          <w:sz w:val="24"/>
          <w:szCs w:val="24"/>
        </w:rPr>
      </w:pPr>
      <w:r w:rsidRPr="007F54F9">
        <w:rPr>
          <w:sz w:val="24"/>
          <w:szCs w:val="24"/>
        </w:rPr>
        <w:t>Other Tenders will be given a score on a pro rata basis of the value of the lowest cost bid to the price of the other Tenders. </w:t>
      </w:r>
    </w:p>
    <w:p w14:paraId="2D07EBA5" w14:textId="77777777" w:rsidR="00CB64F7" w:rsidRPr="007F54F9" w:rsidRDefault="00CB64F7" w:rsidP="00CB64F7">
      <w:pPr>
        <w:pStyle w:val="ListParagraph"/>
        <w:ind w:right="-755"/>
        <w:rPr>
          <w:sz w:val="24"/>
          <w:szCs w:val="24"/>
        </w:rPr>
      </w:pPr>
      <w:r w:rsidRPr="007F54F9">
        <w:rPr>
          <w:sz w:val="24"/>
          <w:szCs w:val="24"/>
        </w:rPr>
        <w:t> </w:t>
      </w:r>
    </w:p>
    <w:p w14:paraId="23E7F4BB" w14:textId="77777777" w:rsidR="00CB64F7" w:rsidRPr="007F54F9" w:rsidRDefault="00CB64F7" w:rsidP="00CB64F7">
      <w:pPr>
        <w:pStyle w:val="ListParagraph"/>
        <w:numPr>
          <w:ilvl w:val="0"/>
          <w:numId w:val="35"/>
        </w:numPr>
        <w:ind w:right="-755"/>
        <w:rPr>
          <w:sz w:val="24"/>
          <w:szCs w:val="24"/>
        </w:rPr>
      </w:pPr>
      <w:r w:rsidRPr="007F54F9">
        <w:rPr>
          <w:sz w:val="24"/>
          <w:szCs w:val="24"/>
        </w:rPr>
        <w:t>Score of lowest cost bid = i.e. Tender A = 60 </w:t>
      </w:r>
    </w:p>
    <w:p w14:paraId="14A470F8" w14:textId="77777777" w:rsidR="00CB64F7" w:rsidRPr="007F54F9" w:rsidRDefault="00CB64F7" w:rsidP="00CB64F7">
      <w:pPr>
        <w:pStyle w:val="ListParagraph"/>
        <w:numPr>
          <w:ilvl w:val="0"/>
          <w:numId w:val="36"/>
        </w:numPr>
        <w:ind w:right="-755"/>
        <w:rPr>
          <w:sz w:val="24"/>
          <w:szCs w:val="24"/>
        </w:rPr>
      </w:pPr>
      <w:r w:rsidRPr="007F54F9">
        <w:rPr>
          <w:sz w:val="24"/>
          <w:szCs w:val="24"/>
        </w:rPr>
        <w:t>Score of other Tenders –  </w:t>
      </w:r>
    </w:p>
    <w:p w14:paraId="038E9511" w14:textId="77777777" w:rsidR="00CB64F7" w:rsidRPr="007F54F9" w:rsidRDefault="00CB64F7" w:rsidP="00CB64F7">
      <w:pPr>
        <w:pStyle w:val="ListParagraph"/>
        <w:ind w:left="0" w:right="-755"/>
        <w:rPr>
          <w:sz w:val="24"/>
          <w:szCs w:val="24"/>
        </w:rPr>
      </w:pPr>
      <w:r w:rsidRPr="007F54F9">
        <w:rPr>
          <w:sz w:val="24"/>
          <w:szCs w:val="24"/>
        </w:rPr>
        <w:t>Tender B = [price of lowest cost Tender A] / [price of Tender B] x 60 </w:t>
      </w:r>
    </w:p>
    <w:p w14:paraId="0FF95EC8" w14:textId="77777777" w:rsidR="00CB64F7" w:rsidRPr="00EC4FDF" w:rsidRDefault="00CB64F7" w:rsidP="00CB64F7">
      <w:pPr>
        <w:pStyle w:val="ListParagraph"/>
        <w:ind w:left="0" w:right="-755"/>
        <w:rPr>
          <w:sz w:val="24"/>
          <w:szCs w:val="24"/>
        </w:rPr>
      </w:pPr>
      <w:r w:rsidRPr="00EC4FDF">
        <w:rPr>
          <w:sz w:val="24"/>
          <w:szCs w:val="24"/>
        </w:rPr>
        <w:t>Tender C = [price of lowest cost Tender A] / [price of Tender C] x 60 </w:t>
      </w:r>
    </w:p>
    <w:p w14:paraId="2900CF81" w14:textId="77777777" w:rsidR="00A26E97" w:rsidRPr="00EC4FDF" w:rsidRDefault="00A26E97" w:rsidP="00A31858">
      <w:pPr>
        <w:pStyle w:val="ListParagraph"/>
        <w:ind w:left="0" w:right="-755"/>
        <w:jc w:val="both"/>
        <w:rPr>
          <w:sz w:val="24"/>
          <w:szCs w:val="24"/>
        </w:rPr>
      </w:pPr>
    </w:p>
    <w:p w14:paraId="544F59E2" w14:textId="77777777" w:rsidR="00EC4FDF" w:rsidRPr="00EC4FDF" w:rsidRDefault="00EC4FDF" w:rsidP="00A31858">
      <w:pPr>
        <w:pStyle w:val="ListParagraph"/>
        <w:ind w:left="0" w:right="-755"/>
        <w:jc w:val="both"/>
        <w:rPr>
          <w:sz w:val="24"/>
          <w:szCs w:val="24"/>
        </w:rPr>
      </w:pPr>
    </w:p>
    <w:p w14:paraId="0198C1D5" w14:textId="77777777" w:rsidR="00EC4FDF" w:rsidRPr="00EC4FDF" w:rsidRDefault="00EC4FDF" w:rsidP="00EC4FDF">
      <w:pPr>
        <w:pStyle w:val="ListParagraph"/>
        <w:numPr>
          <w:ilvl w:val="1"/>
          <w:numId w:val="29"/>
        </w:numPr>
        <w:ind w:left="0" w:right="-755" w:hanging="709"/>
        <w:jc w:val="both"/>
        <w:rPr>
          <w:sz w:val="24"/>
          <w:szCs w:val="24"/>
        </w:rPr>
      </w:pPr>
      <w:r w:rsidRPr="00EC4FDF">
        <w:rPr>
          <w:sz w:val="24"/>
          <w:szCs w:val="24"/>
        </w:rPr>
        <w:t>Qualification (Pass/Fail) Methodology:</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3"/>
        <w:gridCol w:w="1877"/>
      </w:tblGrid>
      <w:tr w:rsidR="00EC4FDF" w:rsidRPr="00EC4FDF" w14:paraId="516DFAA5" w14:textId="77777777" w:rsidTr="00CE58E2">
        <w:trPr>
          <w:trHeight w:val="375"/>
        </w:trPr>
        <w:tc>
          <w:tcPr>
            <w:tcW w:w="6341" w:type="dxa"/>
            <w:shd w:val="clear" w:color="auto" w:fill="0E2841" w:themeFill="text2"/>
            <w:vAlign w:val="center"/>
          </w:tcPr>
          <w:p w14:paraId="5C50BCFA" w14:textId="77777777" w:rsidR="00EC4FDF" w:rsidRPr="00EC4FDF" w:rsidRDefault="00EC4FDF" w:rsidP="00CE58E2">
            <w:pPr>
              <w:jc w:val="both"/>
              <w:rPr>
                <w:rFonts w:cs="Arial"/>
                <w:b/>
                <w:color w:val="FFFFFF" w:themeColor="background1"/>
              </w:rPr>
            </w:pPr>
            <w:r w:rsidRPr="00EC4FDF">
              <w:rPr>
                <w:rFonts w:cs="Arial"/>
                <w:b/>
                <w:color w:val="FFFFFF" w:themeColor="background1"/>
              </w:rPr>
              <w:t>Evidence</w:t>
            </w:r>
          </w:p>
        </w:tc>
        <w:tc>
          <w:tcPr>
            <w:tcW w:w="1739" w:type="dxa"/>
            <w:shd w:val="clear" w:color="auto" w:fill="0E2841" w:themeFill="text2"/>
            <w:vAlign w:val="center"/>
          </w:tcPr>
          <w:p w14:paraId="206EB04B" w14:textId="77777777" w:rsidR="00EC4FDF" w:rsidRPr="00EC4FDF" w:rsidRDefault="00EC4FDF" w:rsidP="00CE58E2">
            <w:pPr>
              <w:jc w:val="both"/>
              <w:rPr>
                <w:rFonts w:cs="Arial"/>
                <w:b/>
                <w:color w:val="FFFFFF" w:themeColor="background1"/>
              </w:rPr>
            </w:pPr>
            <w:r w:rsidRPr="00EC4FDF">
              <w:rPr>
                <w:rFonts w:cs="Arial"/>
                <w:b/>
                <w:color w:val="FFFFFF" w:themeColor="background1"/>
              </w:rPr>
              <w:t>Outcome</w:t>
            </w:r>
          </w:p>
        </w:tc>
      </w:tr>
      <w:tr w:rsidR="00EC4FDF" w:rsidRPr="00EC4FDF" w14:paraId="1E828D60" w14:textId="77777777" w:rsidTr="00CE58E2">
        <w:trPr>
          <w:trHeight w:val="570"/>
        </w:trPr>
        <w:tc>
          <w:tcPr>
            <w:tcW w:w="6341" w:type="dxa"/>
            <w:vAlign w:val="center"/>
          </w:tcPr>
          <w:p w14:paraId="03357E23" w14:textId="77777777" w:rsidR="00EC4FDF" w:rsidRPr="00EC4FDF" w:rsidRDefault="00EC4FDF" w:rsidP="00CE58E2">
            <w:pPr>
              <w:spacing w:after="0"/>
              <w:jc w:val="both"/>
              <w:rPr>
                <w:rFonts w:cs="Arial"/>
              </w:rPr>
            </w:pPr>
            <w:r w:rsidRPr="00EC4FDF">
              <w:rPr>
                <w:rFonts w:cs="Arial"/>
              </w:rPr>
              <w:t>Evidence is consistent, comprehensive, compelling, directly relevant to the question/Requirement in all respects and credible.</w:t>
            </w:r>
          </w:p>
        </w:tc>
        <w:tc>
          <w:tcPr>
            <w:tcW w:w="1739" w:type="dxa"/>
            <w:vAlign w:val="center"/>
          </w:tcPr>
          <w:p w14:paraId="3634B14C" w14:textId="77777777" w:rsidR="00EC4FDF" w:rsidRPr="00EC4FDF" w:rsidRDefault="00EC4FDF" w:rsidP="00CE58E2">
            <w:pPr>
              <w:jc w:val="both"/>
              <w:rPr>
                <w:rFonts w:cs="Arial"/>
              </w:rPr>
            </w:pPr>
            <w:r w:rsidRPr="00EC4FDF">
              <w:rPr>
                <w:rFonts w:cs="Arial"/>
              </w:rPr>
              <w:t>Pass/Compliant</w:t>
            </w:r>
          </w:p>
        </w:tc>
      </w:tr>
      <w:tr w:rsidR="00EC4FDF" w:rsidRPr="00EC4FDF" w14:paraId="2ABDFC30" w14:textId="77777777" w:rsidTr="00CE58E2">
        <w:trPr>
          <w:trHeight w:val="734"/>
        </w:trPr>
        <w:tc>
          <w:tcPr>
            <w:tcW w:w="6341" w:type="dxa"/>
            <w:vAlign w:val="center"/>
          </w:tcPr>
          <w:p w14:paraId="11766169" w14:textId="77777777" w:rsidR="00EC4FDF" w:rsidRPr="00EC4FDF" w:rsidRDefault="00EC4FDF" w:rsidP="00CE58E2">
            <w:pPr>
              <w:spacing w:after="0"/>
              <w:jc w:val="both"/>
              <w:rPr>
                <w:rFonts w:cs="Arial"/>
              </w:rPr>
            </w:pPr>
            <w:r w:rsidRPr="00EC4FDF">
              <w:rPr>
                <w:rFonts w:cs="Arial"/>
              </w:rPr>
              <w:t>No evidence, misleading evidence or evidence has major gaps, is unconvincing in many respects, lacks credibility, or largely irrelevant to the question/Requirement</w:t>
            </w:r>
          </w:p>
        </w:tc>
        <w:tc>
          <w:tcPr>
            <w:tcW w:w="1739" w:type="dxa"/>
            <w:vAlign w:val="center"/>
          </w:tcPr>
          <w:p w14:paraId="0583C234" w14:textId="77777777" w:rsidR="00EC4FDF" w:rsidRPr="00EC4FDF" w:rsidRDefault="00EC4FDF" w:rsidP="00CE58E2">
            <w:pPr>
              <w:jc w:val="both"/>
              <w:rPr>
                <w:rFonts w:cs="Arial"/>
              </w:rPr>
            </w:pPr>
            <w:r w:rsidRPr="00EC4FDF">
              <w:rPr>
                <w:rFonts w:cs="Arial"/>
              </w:rPr>
              <w:t>Fail/Non-Compliant</w:t>
            </w:r>
          </w:p>
        </w:tc>
      </w:tr>
    </w:tbl>
    <w:p w14:paraId="55809939" w14:textId="77777777" w:rsidR="00EC4FDF" w:rsidRPr="00EC4FDF" w:rsidRDefault="00EC4FDF" w:rsidP="00EC4FDF">
      <w:pPr>
        <w:spacing w:line="276" w:lineRule="auto"/>
        <w:jc w:val="both"/>
        <w:rPr>
          <w:rFonts w:cs="Arial"/>
        </w:rPr>
      </w:pPr>
    </w:p>
    <w:p w14:paraId="41830D1A" w14:textId="77777777" w:rsidR="00EC4FDF" w:rsidRPr="00EC4FDF" w:rsidRDefault="00EC4FDF" w:rsidP="00EC4FDF">
      <w:pPr>
        <w:tabs>
          <w:tab w:val="left" w:pos="567"/>
          <w:tab w:val="left" w:pos="1134"/>
          <w:tab w:val="num" w:pos="1843"/>
        </w:tabs>
        <w:spacing w:after="0" w:line="240" w:lineRule="auto"/>
        <w:jc w:val="both"/>
        <w:rPr>
          <w:rFonts w:eastAsia="Times New Roman" w:cs="Calibri"/>
          <w:b/>
          <w:bCs/>
          <w:kern w:val="0"/>
          <w14:ligatures w14:val="none"/>
        </w:rPr>
      </w:pPr>
      <w:r w:rsidRPr="00EC4FDF">
        <w:rPr>
          <w:rFonts w:eastAsia="Times New Roman" w:cs="Calibri"/>
          <w:kern w:val="0"/>
          <w14:ligatures w14:val="none"/>
        </w:rPr>
        <w:lastRenderedPageBreak/>
        <w:t xml:space="preserve">The Conditions of Participation questions are detailed below – </w:t>
      </w:r>
      <w:r w:rsidRPr="00EC4FDF">
        <w:rPr>
          <w:rFonts w:eastAsia="Times New Roman" w:cs="Calibri"/>
          <w:b/>
          <w:bCs/>
          <w:kern w:val="0"/>
          <w14:ligatures w14:val="none"/>
        </w:rPr>
        <w:t>please note not all may be asked and you should refer to the qualification envelope:</w:t>
      </w:r>
    </w:p>
    <w:p w14:paraId="5B9A7FC7" w14:textId="77777777" w:rsidR="00EC4FDF" w:rsidRPr="00EC4FDF" w:rsidRDefault="00EC4FDF" w:rsidP="00EC4FDF">
      <w:pPr>
        <w:spacing w:line="276" w:lineRule="auto"/>
        <w:jc w:val="both"/>
        <w:rPr>
          <w:rFonts w:cs="Arial"/>
        </w:rPr>
      </w:pPr>
    </w:p>
    <w:tbl>
      <w:tblPr>
        <w:tblStyle w:val="TableGrid1"/>
        <w:tblW w:w="8931" w:type="dxa"/>
        <w:tblInd w:w="-5" w:type="dxa"/>
        <w:tblLayout w:type="fixed"/>
        <w:tblLook w:val="04A0" w:firstRow="1" w:lastRow="0" w:firstColumn="1" w:lastColumn="0" w:noHBand="0" w:noVBand="1"/>
      </w:tblPr>
      <w:tblGrid>
        <w:gridCol w:w="1985"/>
        <w:gridCol w:w="6946"/>
      </w:tblGrid>
      <w:tr w:rsidR="00EC4FDF" w:rsidRPr="00EC4FDF" w14:paraId="2824F14E" w14:textId="77777777" w:rsidTr="00CE58E2">
        <w:trPr>
          <w:trHeight w:val="557"/>
        </w:trPr>
        <w:tc>
          <w:tcPr>
            <w:tcW w:w="1985" w:type="dxa"/>
          </w:tcPr>
          <w:p w14:paraId="5124CD42"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Conditions of Participation Question</w:t>
            </w:r>
          </w:p>
        </w:tc>
        <w:tc>
          <w:tcPr>
            <w:tcW w:w="6946" w:type="dxa"/>
          </w:tcPr>
          <w:p w14:paraId="0BE34043"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Guidance</w:t>
            </w:r>
          </w:p>
        </w:tc>
      </w:tr>
      <w:tr w:rsidR="00EC4FDF" w:rsidRPr="00EC4FDF" w14:paraId="283AF856" w14:textId="77777777" w:rsidTr="00CE58E2">
        <w:tc>
          <w:tcPr>
            <w:tcW w:w="1985" w:type="dxa"/>
          </w:tcPr>
          <w:p w14:paraId="2C4A0232"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2E430F3B"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Instructions To Bidder</w:t>
            </w:r>
          </w:p>
          <w:p w14:paraId="5DAC26D2"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305A1EB5"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0C58C61F"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has fully read and agrees to the terms and conditions of the ITT.</w:t>
            </w:r>
          </w:p>
          <w:p w14:paraId="44B547DD" w14:textId="77777777" w:rsidR="00EC4FDF" w:rsidRPr="00EC4FDF" w:rsidRDefault="00EC4FDF" w:rsidP="00CE58E2">
            <w:pPr>
              <w:tabs>
                <w:tab w:val="left" w:pos="567"/>
                <w:tab w:val="left" w:pos="1134"/>
              </w:tabs>
              <w:spacing w:line="240" w:lineRule="auto"/>
              <w:rPr>
                <w:rFonts w:asciiTheme="minorHAnsi" w:hAnsiTheme="minorHAnsi" w:cs="Calibri"/>
              </w:rPr>
            </w:pPr>
          </w:p>
          <w:p w14:paraId="7992B064" w14:textId="77777777" w:rsidR="00EC4FDF" w:rsidRPr="00EC4FDF" w:rsidRDefault="00EC4FDF" w:rsidP="00CE58E2">
            <w:pPr>
              <w:tabs>
                <w:tab w:val="left" w:pos="567"/>
                <w:tab w:val="left" w:pos="1134"/>
              </w:tabs>
              <w:spacing w:line="240" w:lineRule="auto"/>
              <w:rPr>
                <w:rFonts w:asciiTheme="minorHAnsi" w:hAnsiTheme="minorHAnsi" w:cs="Calibri"/>
                <w:i/>
                <w:highlight w:val="yellow"/>
              </w:rPr>
            </w:pPr>
            <w:r w:rsidRPr="00EC4FDF">
              <w:rPr>
                <w:rFonts w:asciiTheme="minorHAnsi" w:hAnsiTheme="minorHAnsi" w:cs="Calibri"/>
              </w:rPr>
              <w:t>Fail – Bidder does not agree to the terms and conditions of the ITT.</w:t>
            </w:r>
          </w:p>
          <w:p w14:paraId="0B85D4A2"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32975418" w14:textId="77777777" w:rsidTr="00CE58E2">
        <w:tc>
          <w:tcPr>
            <w:tcW w:w="1985" w:type="dxa"/>
          </w:tcPr>
          <w:p w14:paraId="7955B888" w14:textId="77777777" w:rsidR="00EC4FDF" w:rsidRPr="00EC4FDF" w:rsidRDefault="00EC4FDF" w:rsidP="00CE58E2">
            <w:pPr>
              <w:tabs>
                <w:tab w:val="left" w:pos="567"/>
                <w:tab w:val="left" w:pos="1134"/>
              </w:tabs>
              <w:spacing w:line="240" w:lineRule="auto"/>
              <w:rPr>
                <w:rFonts w:asciiTheme="minorHAnsi" w:hAnsiTheme="minorHAnsi" w:cs="Calibri"/>
                <w:b/>
              </w:rPr>
            </w:pPr>
          </w:p>
          <w:p w14:paraId="68952992"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r w:rsidRPr="00EC4FDF">
              <w:rPr>
                <w:rFonts w:asciiTheme="minorHAnsi" w:hAnsiTheme="minorHAnsi" w:cs="Calibri"/>
                <w:b/>
              </w:rPr>
              <w:t>Organisational Information</w:t>
            </w:r>
          </w:p>
        </w:tc>
        <w:tc>
          <w:tcPr>
            <w:tcW w:w="6946" w:type="dxa"/>
          </w:tcPr>
          <w:p w14:paraId="3D68C318" w14:textId="77777777" w:rsidR="00EC4FDF" w:rsidRPr="00EC4FDF" w:rsidRDefault="00EC4FDF" w:rsidP="00CE58E2">
            <w:pPr>
              <w:tabs>
                <w:tab w:val="left" w:pos="567"/>
                <w:tab w:val="left" w:pos="1134"/>
              </w:tabs>
              <w:spacing w:line="240" w:lineRule="auto"/>
              <w:rPr>
                <w:rFonts w:asciiTheme="minorHAnsi" w:hAnsiTheme="minorHAnsi" w:cs="Calibri"/>
              </w:rPr>
            </w:pPr>
          </w:p>
          <w:p w14:paraId="77114FA0"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For information only</w:t>
            </w:r>
          </w:p>
          <w:p w14:paraId="6E289A25" w14:textId="77777777" w:rsidR="00EC4FDF" w:rsidRPr="00EC4FDF" w:rsidRDefault="00EC4FDF" w:rsidP="00CE58E2">
            <w:pPr>
              <w:tabs>
                <w:tab w:val="left" w:pos="567"/>
                <w:tab w:val="left" w:pos="1134"/>
              </w:tabs>
              <w:spacing w:line="240" w:lineRule="auto"/>
              <w:rPr>
                <w:rFonts w:asciiTheme="minorHAnsi" w:hAnsiTheme="minorHAnsi" w:cs="Calibri"/>
              </w:rPr>
            </w:pPr>
          </w:p>
          <w:p w14:paraId="26AE625F"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information to ascertain the bidders ownership structure, status &amp; contact details.</w:t>
            </w:r>
          </w:p>
          <w:p w14:paraId="0B00A3C4"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2174E7A1" w14:textId="77777777" w:rsidTr="00CE58E2">
        <w:tc>
          <w:tcPr>
            <w:tcW w:w="1985" w:type="dxa"/>
          </w:tcPr>
          <w:p w14:paraId="7281F7E7"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7F105B4A"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Grounds for Mandatory Exclusion</w:t>
            </w:r>
          </w:p>
          <w:p w14:paraId="318B282F"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4291681E"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5F5426F4"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does not declare any grounds for mandatory exclusion as set out in Regulation 57</w:t>
            </w:r>
          </w:p>
          <w:p w14:paraId="3A675999" w14:textId="77777777" w:rsidR="00EC4FDF" w:rsidRPr="00EC4FDF" w:rsidRDefault="00EC4FDF" w:rsidP="00CE58E2">
            <w:pPr>
              <w:tabs>
                <w:tab w:val="left" w:pos="567"/>
                <w:tab w:val="left" w:pos="1134"/>
              </w:tabs>
              <w:spacing w:line="240" w:lineRule="auto"/>
              <w:rPr>
                <w:rFonts w:asciiTheme="minorHAnsi" w:hAnsiTheme="minorHAnsi" w:cs="Calibri"/>
              </w:rPr>
            </w:pPr>
          </w:p>
          <w:p w14:paraId="29E51F32"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declares grounds for mandatory grounds for exclusion without an adequate explanation or mitigating factors as set out in Regulation 57</w:t>
            </w:r>
          </w:p>
          <w:p w14:paraId="55EA881F"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740B33D9" w14:textId="77777777" w:rsidTr="00CE58E2">
        <w:tc>
          <w:tcPr>
            <w:tcW w:w="1985" w:type="dxa"/>
          </w:tcPr>
          <w:p w14:paraId="1CE6C137"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5B8F1785"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Grounds for Discretionary Exclusion</w:t>
            </w:r>
          </w:p>
          <w:p w14:paraId="1B864088"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08665483"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58C4D46B"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does not declare any grounds for discretionary exclusion as set out in Regulation 57</w:t>
            </w:r>
          </w:p>
          <w:p w14:paraId="1215FADE" w14:textId="77777777" w:rsidR="00EC4FDF" w:rsidRPr="00EC4FDF" w:rsidRDefault="00EC4FDF" w:rsidP="00CE58E2">
            <w:pPr>
              <w:tabs>
                <w:tab w:val="left" w:pos="567"/>
                <w:tab w:val="left" w:pos="1134"/>
              </w:tabs>
              <w:spacing w:line="240" w:lineRule="auto"/>
              <w:rPr>
                <w:rFonts w:asciiTheme="minorHAnsi" w:hAnsiTheme="minorHAnsi" w:cs="Calibri"/>
              </w:rPr>
            </w:pPr>
          </w:p>
          <w:p w14:paraId="7045E2FF"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declares grounds for discretionary exclusion without an adequate explanation or mitigating factors as set out in Regulation 57</w:t>
            </w:r>
          </w:p>
          <w:p w14:paraId="4422545C"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2D4A8A9A" w14:textId="77777777" w:rsidTr="00CE58E2">
        <w:tc>
          <w:tcPr>
            <w:tcW w:w="1985" w:type="dxa"/>
          </w:tcPr>
          <w:p w14:paraId="6CD0F148"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26C55543"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Business Practices</w:t>
            </w:r>
          </w:p>
          <w:p w14:paraId="7B64B9C9"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62385B0A" w14:textId="77777777" w:rsidR="00EC4FDF" w:rsidRPr="00EC4FDF" w:rsidRDefault="00EC4FDF" w:rsidP="00CE58E2">
            <w:pPr>
              <w:tabs>
                <w:tab w:val="left" w:pos="567"/>
                <w:tab w:val="left" w:pos="1134"/>
              </w:tabs>
              <w:spacing w:line="240" w:lineRule="auto"/>
              <w:rPr>
                <w:rFonts w:asciiTheme="minorHAnsi" w:hAnsiTheme="minorHAnsi" w:cs="Calibri"/>
                <w:b/>
              </w:rPr>
            </w:pPr>
          </w:p>
          <w:p w14:paraId="270974C3"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Zero Hours &amp; Employment Practices</w:t>
            </w:r>
          </w:p>
          <w:p w14:paraId="30D1266C"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provides adequate answers to questions and NWSSP are satisfied that the bidder is an ethical, diligent and responsible employer.</w:t>
            </w:r>
          </w:p>
          <w:p w14:paraId="62BBBEF2" w14:textId="77777777" w:rsidR="00EC4FDF" w:rsidRPr="00EC4FDF" w:rsidRDefault="00EC4FDF" w:rsidP="00CE58E2">
            <w:pPr>
              <w:tabs>
                <w:tab w:val="left" w:pos="567"/>
                <w:tab w:val="left" w:pos="1134"/>
              </w:tabs>
              <w:spacing w:line="240" w:lineRule="auto"/>
              <w:rPr>
                <w:rFonts w:asciiTheme="minorHAnsi" w:hAnsiTheme="minorHAnsi" w:cs="Calibri"/>
              </w:rPr>
            </w:pPr>
          </w:p>
          <w:p w14:paraId="57992F37"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fails to provide adequate answers to questions and NWSSP are not satisfied that they are an ethical, diligent and responsible employer.</w:t>
            </w:r>
          </w:p>
          <w:p w14:paraId="2AB54100" w14:textId="77777777" w:rsidR="00EC4FDF" w:rsidRPr="00EC4FDF" w:rsidRDefault="00EC4FDF" w:rsidP="00CE58E2">
            <w:pPr>
              <w:tabs>
                <w:tab w:val="left" w:pos="567"/>
                <w:tab w:val="left" w:pos="1134"/>
              </w:tabs>
              <w:spacing w:line="240" w:lineRule="auto"/>
              <w:rPr>
                <w:rFonts w:asciiTheme="minorHAnsi" w:hAnsiTheme="minorHAnsi" w:cs="Calibri"/>
              </w:rPr>
            </w:pPr>
          </w:p>
          <w:p w14:paraId="068B65AF"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Health &amp; Safety</w:t>
            </w:r>
          </w:p>
          <w:p w14:paraId="2CC8A565"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 xml:space="preserve">Pass – Bidder confirms they have a health and safety accreditation/policy, and it has been reviewed within the last 2 </w:t>
            </w:r>
            <w:r w:rsidRPr="00EC4FDF">
              <w:rPr>
                <w:rFonts w:asciiTheme="minorHAnsi" w:hAnsiTheme="minorHAnsi" w:cs="Calibri"/>
              </w:rPr>
              <w:lastRenderedPageBreak/>
              <w:t>years and you they have not been convicted or had any notice/s served by the Health &amp; Safety Executive – or has provided sufficient detail of remedial action or changes to procedure as a result of the notice/s.</w:t>
            </w:r>
          </w:p>
          <w:p w14:paraId="287DDDB9" w14:textId="77777777" w:rsidR="00EC4FDF" w:rsidRPr="00EC4FDF" w:rsidRDefault="00EC4FDF" w:rsidP="00CE58E2">
            <w:pPr>
              <w:tabs>
                <w:tab w:val="left" w:pos="567"/>
                <w:tab w:val="left" w:pos="1134"/>
              </w:tabs>
              <w:spacing w:line="240" w:lineRule="auto"/>
              <w:rPr>
                <w:rFonts w:asciiTheme="minorHAnsi" w:hAnsiTheme="minorHAnsi" w:cs="Calibri"/>
              </w:rPr>
            </w:pPr>
          </w:p>
          <w:p w14:paraId="7FAFC75D"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confirms they do not have a health and safety accreditation/policy.  They have been convicted or had a notice/s served by the Health &amp; Safety Executive and have failed to provide information regarding any remedial action or changes to procedure as a result of the notice/s.</w:t>
            </w:r>
          </w:p>
          <w:p w14:paraId="15802DBA" w14:textId="77777777" w:rsidR="00EC4FDF" w:rsidRPr="00EC4FDF" w:rsidRDefault="00EC4FDF" w:rsidP="00CE58E2">
            <w:pPr>
              <w:tabs>
                <w:tab w:val="left" w:pos="567"/>
                <w:tab w:val="left" w:pos="1134"/>
              </w:tabs>
              <w:spacing w:line="240" w:lineRule="auto"/>
              <w:rPr>
                <w:rFonts w:asciiTheme="minorHAnsi" w:hAnsiTheme="minorHAnsi" w:cs="Calibri"/>
              </w:rPr>
            </w:pPr>
          </w:p>
          <w:p w14:paraId="7167049F"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Equality</w:t>
            </w:r>
          </w:p>
          <w:p w14:paraId="18292F9D"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confirms they abide by the quality Act 2010 and the Public Sector Equality Duty (2011), they have not been found to have unlawfully discriminated in the last 3 years or have provided sufficient evidence that appropriate action has been taken to prevent similar unlawful discrimination reoccurring.  They have not been the subject of formal investigation by the Equality and Human Rights Commission or its predecessors on ground of alleged unlawful discrimination or, where such a finding has been made, the Bidder has provided sufficient evidence that appropriate action has been taken to prevent similar unlawful discrimination reoccurring.  The bidder has an up-to-date SEP which includes an Equality Policy/strategy and has an anti-racism commitment.</w:t>
            </w:r>
          </w:p>
          <w:p w14:paraId="7F146A94" w14:textId="77777777" w:rsidR="00EC4FDF" w:rsidRPr="00EC4FDF" w:rsidRDefault="00EC4FDF" w:rsidP="00CE58E2">
            <w:pPr>
              <w:tabs>
                <w:tab w:val="left" w:pos="567"/>
                <w:tab w:val="left" w:pos="1134"/>
              </w:tabs>
              <w:spacing w:line="240" w:lineRule="auto"/>
              <w:rPr>
                <w:rFonts w:asciiTheme="minorHAnsi" w:hAnsiTheme="minorHAnsi" w:cs="Calibri"/>
              </w:rPr>
            </w:pPr>
          </w:p>
          <w:p w14:paraId="4D49BA15"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does not confirm its organisations commitment to abide by the Equality Act 2010 and the Public Sector Equality Duty (2011). Bidder has been found to have unlawfully discriminated in the last three years or failed to provide evidence that it has taken appropriate action to prevent similar unlawful discrimination reoccurring. Bidder confirms they have been the subject of formal investigation by the Equality and Human Rights Commission or its predecessors on grounds of alleged unlawful discrimination and does not provide evidence of action taken to prevent unlawful discrimination from occurring.   The bidder does not have an up-to-date SEP which includes an Equality Policy/strategy and does not have an anti-racism commitment.</w:t>
            </w:r>
          </w:p>
          <w:p w14:paraId="20749D75" w14:textId="77777777" w:rsidR="00EC4FDF" w:rsidRPr="00EC4FDF" w:rsidRDefault="00EC4FDF" w:rsidP="00CE58E2">
            <w:pPr>
              <w:tabs>
                <w:tab w:val="left" w:pos="567"/>
                <w:tab w:val="left" w:pos="1134"/>
              </w:tabs>
              <w:spacing w:line="240" w:lineRule="auto"/>
              <w:rPr>
                <w:rFonts w:asciiTheme="minorHAnsi" w:hAnsiTheme="minorHAnsi" w:cs="Calibri"/>
              </w:rPr>
            </w:pPr>
          </w:p>
          <w:p w14:paraId="34C96593"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0DF31476" w14:textId="77777777" w:rsidTr="00CE58E2">
        <w:tc>
          <w:tcPr>
            <w:tcW w:w="1985" w:type="dxa"/>
          </w:tcPr>
          <w:p w14:paraId="1FB3F364"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558CF4B4"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Modern Slavery</w:t>
            </w:r>
          </w:p>
          <w:p w14:paraId="1B949222"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2DB6D5AE"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p w14:paraId="5A3037F2"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provides a copy of their Slavery and Human Trafficking statement; confirms they abide by the principles of Welsh Governments Code of Practice and signs up to the Transparency in Supply Chains website within 3 months of contract award date.</w:t>
            </w:r>
          </w:p>
          <w:p w14:paraId="06DF208D" w14:textId="77777777" w:rsidR="00EC4FDF" w:rsidRPr="00EC4FDF" w:rsidRDefault="00EC4FDF" w:rsidP="00CE58E2">
            <w:pPr>
              <w:tabs>
                <w:tab w:val="left" w:pos="567"/>
                <w:tab w:val="left" w:pos="1134"/>
              </w:tabs>
              <w:spacing w:line="240" w:lineRule="auto"/>
              <w:rPr>
                <w:rFonts w:asciiTheme="minorHAnsi" w:hAnsiTheme="minorHAnsi" w:cs="Calibri"/>
              </w:rPr>
            </w:pPr>
          </w:p>
          <w:p w14:paraId="38F06856"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rPr>
              <w:t xml:space="preserve">Fail – Bidder fails to provide a copy of a Slavery and Human Trafficking statement; fails to confirm that they abide by the </w:t>
            </w:r>
            <w:r w:rsidRPr="00EC4FDF">
              <w:rPr>
                <w:rFonts w:asciiTheme="minorHAnsi" w:hAnsiTheme="minorHAnsi" w:cs="Calibri"/>
              </w:rPr>
              <w:lastRenderedPageBreak/>
              <w:t xml:space="preserve">principles of Welsh Governments Code of Practice and fails to confirm they have signed up to Transparency in Supply Chains within 3 months of contract award date.     </w:t>
            </w:r>
          </w:p>
          <w:p w14:paraId="79DF7E09"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0896F2A4" w14:textId="77777777" w:rsidTr="00CE58E2">
        <w:tc>
          <w:tcPr>
            <w:tcW w:w="1985" w:type="dxa"/>
          </w:tcPr>
          <w:p w14:paraId="4164A9A4"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p w14:paraId="4DCCC9F3"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Information Governance</w:t>
            </w:r>
          </w:p>
          <w:p w14:paraId="446C5328"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0ABF043F" w14:textId="77777777" w:rsidR="00EC4FDF" w:rsidRPr="00EC4FDF" w:rsidRDefault="00EC4FDF" w:rsidP="00CE58E2">
            <w:pPr>
              <w:tabs>
                <w:tab w:val="left" w:pos="567"/>
                <w:tab w:val="left" w:pos="1134"/>
              </w:tabs>
              <w:spacing w:line="240" w:lineRule="auto"/>
              <w:rPr>
                <w:rFonts w:asciiTheme="minorHAnsi" w:hAnsiTheme="minorHAnsi" w:cs="Calibri"/>
              </w:rPr>
            </w:pPr>
          </w:p>
          <w:p w14:paraId="5D1288C7"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confirms that any system used in the delivery of the Requirements will adhere to the Commissioner’s data protection, information governance policies and Confidentiality Codes of Practice.  Confirms that Commissioner’s data protection and Information Governance (IG) policies, and Confidentiality Codes of Practice will be supported by appropriate Data Protection and Information Governance training for all staff.  Bidder confirms that all information will be protected in transit, at rest and at end of life.  Confirmation that information will be protected in any form (e.g., on paper, in electronic systems, physical media) and any exchange of personal/sensitive data will be completed using secure mechanisms.  Bidder confirms that the service will be provided in a manner compliant Data Protection Legislation.  Bidder confirms all data will be protected from unauthorised access and corruption by any means, including system fault or failure and the Bidder confirms they will ensure secure storage of all records, including paper.  Bidder confirms that they have an appropriate security governance framework in place which is supported by relevant cyber-information security policies.  Bidder confirms they will comply with retention and destruction requirements.  Bidder confirms they will ensure access to system management functions and operational data will be available to authorised personnel only and will confirm if the Commissioner’s data is accessible to third parties.</w:t>
            </w:r>
          </w:p>
          <w:p w14:paraId="2B16145C" w14:textId="77777777" w:rsidR="00EC4FDF" w:rsidRPr="00EC4FDF" w:rsidRDefault="00EC4FDF" w:rsidP="00CE58E2">
            <w:pPr>
              <w:tabs>
                <w:tab w:val="left" w:pos="567"/>
                <w:tab w:val="left" w:pos="1134"/>
              </w:tabs>
              <w:spacing w:line="240" w:lineRule="auto"/>
              <w:rPr>
                <w:rFonts w:asciiTheme="minorHAnsi" w:hAnsiTheme="minorHAnsi" w:cs="Calibri"/>
              </w:rPr>
            </w:pPr>
          </w:p>
          <w:p w14:paraId="0917CDA4"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does not confirm that any system used in the delivery of the Requirements will adhere to the Commissioner’s data protection and information governance policies and Confidentiality Codes of Practice.  Bidder does not confirm that Commissioner’s data protection and Information Governance (IG) policies in and Confidentiality Codes of Practice will be supported by appropriate Data Protection and Information Governance training for all staff.  Bidder does not confirm that all information will be protected in transit, at rest and at end of life.</w:t>
            </w:r>
          </w:p>
          <w:p w14:paraId="7138B33D"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 xml:space="preserve">Bidder does not confirm information will be protected in any form (e.g., on paper, in electronic systems, physical media) and any exchange of personal/sensitive data will be completed using secure mechanisms.  Bidder does not confirm that the service will be provided in a manner compliant with Data Protection Legislation.  Bidder does not confirm all data will be protected from unauthorised access and corruption by any means, including system fault or failure and/or Bidder does not confirm they will ensure secure storage of all records, including paper.  </w:t>
            </w:r>
            <w:r w:rsidRPr="00EC4FDF">
              <w:rPr>
                <w:rFonts w:asciiTheme="minorHAnsi" w:hAnsiTheme="minorHAnsi" w:cs="Calibri"/>
              </w:rPr>
              <w:lastRenderedPageBreak/>
              <w:t xml:space="preserve">Bidder does not confirm that they have an appropriate security governance framework in place which is supported by relevant cyber-information security policies.  Bidder does not confirm they will comply with retention and destruction requirements.  Bidder does not confirm they will ensure access to system management functions and operational data will be available to authorised personnel only and will not confirm if the Commissioner’s data is accessible to third parties.  </w:t>
            </w:r>
          </w:p>
          <w:p w14:paraId="274120E0" w14:textId="77777777" w:rsidR="00EC4FDF" w:rsidRPr="00EC4FDF" w:rsidRDefault="00EC4FDF" w:rsidP="00CE58E2">
            <w:pPr>
              <w:tabs>
                <w:tab w:val="left" w:pos="567"/>
                <w:tab w:val="left" w:pos="1134"/>
              </w:tabs>
              <w:spacing w:line="240" w:lineRule="auto"/>
              <w:rPr>
                <w:rFonts w:asciiTheme="minorHAnsi" w:hAnsiTheme="minorHAnsi" w:cs="Calibri"/>
              </w:rPr>
            </w:pPr>
          </w:p>
        </w:tc>
      </w:tr>
      <w:tr w:rsidR="00EC4FDF" w:rsidRPr="00EC4FDF" w14:paraId="40867A99" w14:textId="77777777" w:rsidTr="00CE58E2">
        <w:tc>
          <w:tcPr>
            <w:tcW w:w="1985" w:type="dxa"/>
          </w:tcPr>
          <w:p w14:paraId="21E73913" w14:textId="77777777" w:rsidR="00EC4FDF" w:rsidRPr="00EC4FDF" w:rsidRDefault="00EC4FDF" w:rsidP="00CE58E2">
            <w:pPr>
              <w:tabs>
                <w:tab w:val="left" w:pos="567"/>
                <w:tab w:val="left" w:pos="1134"/>
              </w:tabs>
              <w:spacing w:line="240" w:lineRule="auto"/>
              <w:rPr>
                <w:rFonts w:asciiTheme="minorHAnsi" w:hAnsiTheme="minorHAnsi" w:cs="Calibri"/>
                <w:b/>
              </w:rPr>
            </w:pPr>
          </w:p>
          <w:p w14:paraId="3E8549EC"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Freedom of Information (F.O.I)</w:t>
            </w:r>
          </w:p>
          <w:p w14:paraId="1A71A92B" w14:textId="77777777" w:rsidR="00EC4FDF" w:rsidRPr="00EC4FDF" w:rsidRDefault="00EC4FDF" w:rsidP="00CE58E2">
            <w:pPr>
              <w:tabs>
                <w:tab w:val="left" w:pos="567"/>
                <w:tab w:val="left" w:pos="1134"/>
              </w:tabs>
              <w:spacing w:line="240" w:lineRule="auto"/>
              <w:rPr>
                <w:rFonts w:asciiTheme="minorHAnsi" w:hAnsiTheme="minorHAnsi" w:cs="Calibri"/>
                <w:b/>
              </w:rPr>
            </w:pPr>
          </w:p>
        </w:tc>
        <w:tc>
          <w:tcPr>
            <w:tcW w:w="6946" w:type="dxa"/>
          </w:tcPr>
          <w:p w14:paraId="1573A693" w14:textId="77777777" w:rsidR="00EC4FDF" w:rsidRPr="00EC4FDF" w:rsidRDefault="00EC4FDF" w:rsidP="00CE58E2">
            <w:pPr>
              <w:tabs>
                <w:tab w:val="left" w:pos="567"/>
                <w:tab w:val="left" w:pos="1134"/>
              </w:tabs>
              <w:spacing w:line="240" w:lineRule="auto"/>
              <w:rPr>
                <w:rFonts w:asciiTheme="minorHAnsi" w:hAnsiTheme="minorHAnsi" w:cs="Calibri"/>
                <w:b/>
              </w:rPr>
            </w:pPr>
          </w:p>
          <w:p w14:paraId="10CA019D"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you agree to Freedom of Information requirements.</w:t>
            </w:r>
          </w:p>
          <w:p w14:paraId="30AC9DF5" w14:textId="77777777" w:rsidR="00EC4FDF" w:rsidRPr="00EC4FDF" w:rsidRDefault="00EC4FDF" w:rsidP="00CE58E2">
            <w:pPr>
              <w:tabs>
                <w:tab w:val="left" w:pos="567"/>
                <w:tab w:val="left" w:pos="1134"/>
              </w:tabs>
              <w:spacing w:line="240" w:lineRule="auto"/>
              <w:rPr>
                <w:rFonts w:asciiTheme="minorHAnsi" w:hAnsiTheme="minorHAnsi" w:cs="Calibri"/>
              </w:rPr>
            </w:pPr>
          </w:p>
          <w:p w14:paraId="69348323"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you do not agree to Freedom of Information requirements.</w:t>
            </w:r>
          </w:p>
          <w:p w14:paraId="1E97CC54" w14:textId="77777777" w:rsidR="00EC4FDF" w:rsidRPr="00EC4FDF" w:rsidRDefault="00EC4FDF" w:rsidP="00CE58E2">
            <w:pPr>
              <w:tabs>
                <w:tab w:val="left" w:pos="567"/>
                <w:tab w:val="left" w:pos="1134"/>
              </w:tabs>
              <w:spacing w:line="240" w:lineRule="auto"/>
              <w:rPr>
                <w:rFonts w:asciiTheme="minorHAnsi" w:hAnsiTheme="minorHAnsi" w:cs="Calibri"/>
                <w:b/>
              </w:rPr>
            </w:pPr>
          </w:p>
        </w:tc>
      </w:tr>
      <w:tr w:rsidR="00EC4FDF" w:rsidRPr="00EC4FDF" w14:paraId="4275D4B7" w14:textId="77777777" w:rsidTr="00CE58E2">
        <w:tc>
          <w:tcPr>
            <w:tcW w:w="1985" w:type="dxa"/>
          </w:tcPr>
          <w:p w14:paraId="021A0F63" w14:textId="77777777" w:rsidR="00EC4FDF" w:rsidRPr="00EC4FDF" w:rsidRDefault="00EC4FDF" w:rsidP="00CE58E2">
            <w:pPr>
              <w:tabs>
                <w:tab w:val="left" w:pos="567"/>
                <w:tab w:val="left" w:pos="1134"/>
              </w:tabs>
              <w:spacing w:line="240" w:lineRule="auto"/>
              <w:rPr>
                <w:rFonts w:asciiTheme="minorHAnsi" w:hAnsiTheme="minorHAnsi" w:cs="Calibri"/>
                <w:b/>
              </w:rPr>
            </w:pPr>
          </w:p>
          <w:p w14:paraId="3CCCE73D"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Cyber Security</w:t>
            </w:r>
          </w:p>
          <w:p w14:paraId="1BCFD154"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0E9E368C" w14:textId="77777777" w:rsidR="00EC4FDF" w:rsidRPr="00EC4FDF" w:rsidRDefault="00EC4FDF" w:rsidP="00CE58E2">
            <w:pPr>
              <w:tabs>
                <w:tab w:val="left" w:pos="567"/>
                <w:tab w:val="left" w:pos="1134"/>
              </w:tabs>
              <w:spacing w:line="240" w:lineRule="auto"/>
              <w:rPr>
                <w:rFonts w:asciiTheme="minorHAnsi" w:hAnsiTheme="minorHAnsi" w:cs="Calibri"/>
                <w:b/>
              </w:rPr>
            </w:pPr>
          </w:p>
          <w:p w14:paraId="669F40B8" w14:textId="009A2163"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 xml:space="preserve">Pass – Bidder confirms achievement of Cyber Essentials by no later than </w:t>
            </w:r>
            <w:r w:rsidR="004A418B">
              <w:rPr>
                <w:rFonts w:asciiTheme="minorHAnsi" w:hAnsiTheme="minorHAnsi" w:cs="Calibri"/>
              </w:rPr>
              <w:t xml:space="preserve">prior to award date if successful </w:t>
            </w:r>
            <w:r w:rsidRPr="00EC4FDF">
              <w:rPr>
                <w:rFonts w:asciiTheme="minorHAnsi" w:hAnsiTheme="minorHAnsi" w:cs="Calibri"/>
              </w:rPr>
              <w:t xml:space="preserve">and submits a detailed plan confirming they will be working towards achieving Cyber Essentials no later than </w:t>
            </w:r>
            <w:r w:rsidR="004A418B">
              <w:rPr>
                <w:rFonts w:asciiTheme="minorHAnsi" w:hAnsiTheme="minorHAnsi" w:cs="Calibri"/>
              </w:rPr>
              <w:t>contract start date</w:t>
            </w:r>
            <w:r w:rsidRPr="00EC4FDF">
              <w:rPr>
                <w:rFonts w:asciiTheme="minorHAnsi" w:hAnsiTheme="minorHAnsi" w:cs="Calibri"/>
              </w:rPr>
              <w:t>.  Bidder has a documented cyber-information security policy, they have an appropriate security governance framework in place to control and direct its approach to cyber-information security and control, direct and communicate security risk management activities.  Bidder confirms that it has a dedicated resource who is responsible for cyber-information security, has a documented cyber incident response plan and Business Continuity and Disaster Recovery Plans.</w:t>
            </w:r>
          </w:p>
          <w:p w14:paraId="0682C4F7" w14:textId="77777777" w:rsidR="00EC4FDF" w:rsidRPr="00EC4FDF" w:rsidRDefault="00EC4FDF" w:rsidP="00CE58E2">
            <w:pPr>
              <w:tabs>
                <w:tab w:val="left" w:pos="567"/>
                <w:tab w:val="left" w:pos="1134"/>
              </w:tabs>
              <w:spacing w:line="240" w:lineRule="auto"/>
              <w:rPr>
                <w:rFonts w:asciiTheme="minorHAnsi" w:hAnsiTheme="minorHAnsi" w:cs="Calibri"/>
              </w:rPr>
            </w:pPr>
          </w:p>
          <w:p w14:paraId="61CADD58" w14:textId="5373C5FE"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 xml:space="preserve">Fail – Bidder does not confirm achievement of Cyber Essentials by </w:t>
            </w:r>
            <w:r w:rsidR="00774B2F" w:rsidRPr="00EC4FDF">
              <w:rPr>
                <w:rFonts w:asciiTheme="minorHAnsi" w:hAnsiTheme="minorHAnsi" w:cs="Calibri"/>
              </w:rPr>
              <w:t xml:space="preserve">no later than </w:t>
            </w:r>
            <w:r w:rsidR="00774B2F">
              <w:rPr>
                <w:rFonts w:asciiTheme="minorHAnsi" w:hAnsiTheme="minorHAnsi" w:cs="Calibri"/>
              </w:rPr>
              <w:t>prior to award date if successful</w:t>
            </w:r>
            <w:r w:rsidRPr="00EC4FDF">
              <w:rPr>
                <w:rFonts w:asciiTheme="minorHAnsi" w:hAnsiTheme="minorHAnsi" w:cs="Calibri"/>
              </w:rPr>
              <w:t xml:space="preserve"> and does not submit a detailed plan confirming they will be working towards achieving Cyber Essentials no later than </w:t>
            </w:r>
            <w:r w:rsidR="00774B2F">
              <w:rPr>
                <w:rFonts w:asciiTheme="minorHAnsi" w:hAnsiTheme="minorHAnsi" w:cs="Calibri"/>
              </w:rPr>
              <w:t>contract start date</w:t>
            </w:r>
            <w:r w:rsidRPr="00EC4FDF">
              <w:rPr>
                <w:rFonts w:asciiTheme="minorHAnsi" w:hAnsiTheme="minorHAnsi" w:cs="Calibri"/>
              </w:rPr>
              <w:t>.  Bidder does not confirm they have a documented cyber-information security policy, they do not confirm they have an appropriate security governance framework in place to control and direct its approach to cyber-information security and control, direct and communicate security risk management activities.  Bidder does not confirm that it has a dedicated resource who is responsible for cyber-information security.  Bidder does not confirm that it has a documented cyber incident response plan which includes appropriate communication and notification procedures.  Bidder does not confirm that they have documented Business Continuity and Disaster Recovery Plans.</w:t>
            </w:r>
          </w:p>
          <w:p w14:paraId="3E9A59DA" w14:textId="77777777" w:rsidR="00EC4FDF" w:rsidRPr="00EC4FDF" w:rsidRDefault="00EC4FDF" w:rsidP="00CE58E2">
            <w:pPr>
              <w:tabs>
                <w:tab w:val="left" w:pos="567"/>
                <w:tab w:val="left" w:pos="1134"/>
              </w:tabs>
              <w:spacing w:line="240" w:lineRule="auto"/>
              <w:rPr>
                <w:rFonts w:asciiTheme="minorHAnsi" w:hAnsiTheme="minorHAnsi" w:cs="Calibri"/>
              </w:rPr>
            </w:pPr>
          </w:p>
        </w:tc>
      </w:tr>
      <w:tr w:rsidR="00EC4FDF" w:rsidRPr="00EC4FDF" w14:paraId="4C7DC070" w14:textId="77777777" w:rsidTr="00CE58E2">
        <w:tc>
          <w:tcPr>
            <w:tcW w:w="1985" w:type="dxa"/>
          </w:tcPr>
          <w:p w14:paraId="3D6E4620" w14:textId="77777777" w:rsidR="00EC4FDF" w:rsidRPr="00EC4FDF" w:rsidRDefault="00EC4FDF" w:rsidP="00CE58E2">
            <w:pPr>
              <w:tabs>
                <w:tab w:val="left" w:pos="567"/>
                <w:tab w:val="left" w:pos="1134"/>
              </w:tabs>
              <w:spacing w:line="240" w:lineRule="auto"/>
              <w:rPr>
                <w:rFonts w:asciiTheme="minorHAnsi" w:hAnsiTheme="minorHAnsi" w:cs="Calibri"/>
                <w:b/>
              </w:rPr>
            </w:pPr>
          </w:p>
          <w:p w14:paraId="4A8504B4"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r w:rsidRPr="00EC4FDF">
              <w:rPr>
                <w:rFonts w:asciiTheme="minorHAnsi" w:hAnsiTheme="minorHAnsi" w:cs="Calibri"/>
                <w:b/>
              </w:rPr>
              <w:t>Electronic Trading</w:t>
            </w:r>
          </w:p>
        </w:tc>
        <w:tc>
          <w:tcPr>
            <w:tcW w:w="6946" w:type="dxa"/>
          </w:tcPr>
          <w:p w14:paraId="6C124761" w14:textId="77777777" w:rsidR="00EC4FDF" w:rsidRPr="00EC4FDF" w:rsidRDefault="00EC4FDF" w:rsidP="00CE58E2">
            <w:pPr>
              <w:tabs>
                <w:tab w:val="left" w:pos="567"/>
                <w:tab w:val="left" w:pos="1134"/>
              </w:tabs>
              <w:spacing w:line="240" w:lineRule="auto"/>
              <w:rPr>
                <w:rFonts w:asciiTheme="minorHAnsi" w:hAnsiTheme="minorHAnsi" w:cs="Calibri"/>
                <w:b/>
              </w:rPr>
            </w:pPr>
          </w:p>
          <w:p w14:paraId="144933DA"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For information only</w:t>
            </w:r>
          </w:p>
          <w:p w14:paraId="5756DCFA" w14:textId="77777777" w:rsidR="00EC4FDF" w:rsidRPr="00EC4FDF" w:rsidRDefault="00EC4FDF" w:rsidP="00CE58E2">
            <w:pPr>
              <w:tabs>
                <w:tab w:val="left" w:pos="567"/>
                <w:tab w:val="left" w:pos="1134"/>
              </w:tabs>
              <w:spacing w:line="240" w:lineRule="auto"/>
              <w:rPr>
                <w:rFonts w:asciiTheme="minorHAnsi" w:hAnsiTheme="minorHAnsi" w:cs="Calibri"/>
              </w:rPr>
            </w:pPr>
          </w:p>
          <w:p w14:paraId="3A685829"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information to ascertain your ability to trade electronically.</w:t>
            </w:r>
          </w:p>
          <w:p w14:paraId="500AE19A" w14:textId="77777777" w:rsidR="00EC4FDF" w:rsidRPr="00EC4FDF" w:rsidRDefault="00EC4FDF" w:rsidP="00CE58E2">
            <w:pPr>
              <w:tabs>
                <w:tab w:val="left" w:pos="567"/>
                <w:tab w:val="left" w:pos="1134"/>
              </w:tabs>
              <w:spacing w:line="240" w:lineRule="auto"/>
              <w:rPr>
                <w:rFonts w:asciiTheme="minorHAnsi" w:hAnsiTheme="minorHAnsi" w:cs="Calibri"/>
              </w:rPr>
            </w:pPr>
          </w:p>
        </w:tc>
      </w:tr>
      <w:tr w:rsidR="00EC4FDF" w:rsidRPr="00EC4FDF" w14:paraId="52773F41" w14:textId="77777777" w:rsidTr="00CE58E2">
        <w:tc>
          <w:tcPr>
            <w:tcW w:w="1985" w:type="dxa"/>
          </w:tcPr>
          <w:p w14:paraId="0F4C6D52" w14:textId="77777777" w:rsidR="00EC4FDF" w:rsidRPr="00EC4FDF" w:rsidRDefault="00EC4FDF" w:rsidP="00CE58E2">
            <w:pPr>
              <w:tabs>
                <w:tab w:val="left" w:pos="567"/>
                <w:tab w:val="left" w:pos="1134"/>
              </w:tabs>
              <w:spacing w:line="240" w:lineRule="auto"/>
              <w:rPr>
                <w:rFonts w:asciiTheme="minorHAnsi" w:hAnsiTheme="minorHAnsi" w:cs="Calibri"/>
                <w:b/>
              </w:rPr>
            </w:pPr>
          </w:p>
          <w:p w14:paraId="020A9419"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 xml:space="preserve">Economic &amp; Financial Standing </w:t>
            </w:r>
          </w:p>
          <w:p w14:paraId="6AE02420" w14:textId="77777777" w:rsidR="00EC4FDF" w:rsidRPr="00EC4FDF" w:rsidRDefault="00EC4FDF" w:rsidP="00CE58E2">
            <w:pPr>
              <w:tabs>
                <w:tab w:val="left" w:pos="567"/>
                <w:tab w:val="left" w:pos="1134"/>
              </w:tabs>
              <w:spacing w:line="240" w:lineRule="auto"/>
              <w:rPr>
                <w:rFonts w:asciiTheme="minorHAnsi" w:hAnsiTheme="minorHAnsi" w:cs="Calibri"/>
                <w:b/>
              </w:rPr>
            </w:pPr>
          </w:p>
          <w:p w14:paraId="33D6BD70"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EBIT</w:t>
            </w:r>
          </w:p>
          <w:p w14:paraId="502E4C20" w14:textId="77777777" w:rsidR="00EC4FDF" w:rsidRPr="00EC4FDF" w:rsidRDefault="00EC4FDF" w:rsidP="00CE58E2">
            <w:pPr>
              <w:tabs>
                <w:tab w:val="left" w:pos="567"/>
                <w:tab w:val="left" w:pos="1134"/>
              </w:tabs>
              <w:spacing w:line="240" w:lineRule="auto"/>
              <w:rPr>
                <w:rFonts w:asciiTheme="minorHAnsi" w:hAnsiTheme="minorHAnsi" w:cs="Calibri"/>
                <w:b/>
              </w:rPr>
            </w:pPr>
          </w:p>
          <w:p w14:paraId="1B2B4AAF" w14:textId="77777777" w:rsidR="00EC4FDF" w:rsidRPr="00EC4FDF" w:rsidRDefault="00EC4FDF" w:rsidP="00CE58E2">
            <w:pPr>
              <w:tabs>
                <w:tab w:val="left" w:pos="567"/>
                <w:tab w:val="left" w:pos="1134"/>
              </w:tabs>
              <w:spacing w:line="240" w:lineRule="auto"/>
              <w:rPr>
                <w:rFonts w:asciiTheme="minorHAnsi" w:hAnsiTheme="minorHAnsi" w:cs="Calibri"/>
                <w:b/>
              </w:rPr>
            </w:pPr>
          </w:p>
          <w:p w14:paraId="66DCD3FE" w14:textId="77777777" w:rsidR="00EC4FDF" w:rsidRPr="00EC4FDF" w:rsidRDefault="00EC4FDF" w:rsidP="00CE58E2">
            <w:pPr>
              <w:tabs>
                <w:tab w:val="left" w:pos="567"/>
                <w:tab w:val="left" w:pos="1134"/>
              </w:tabs>
              <w:spacing w:line="240" w:lineRule="auto"/>
              <w:rPr>
                <w:rFonts w:asciiTheme="minorHAnsi" w:hAnsiTheme="minorHAnsi" w:cs="Calibri"/>
                <w:b/>
              </w:rPr>
            </w:pPr>
          </w:p>
          <w:p w14:paraId="40BDAEDC" w14:textId="77777777" w:rsidR="00EC4FDF" w:rsidRPr="00EC4FDF" w:rsidRDefault="00EC4FDF" w:rsidP="00CE58E2">
            <w:pPr>
              <w:tabs>
                <w:tab w:val="left" w:pos="567"/>
                <w:tab w:val="left" w:pos="1134"/>
              </w:tabs>
              <w:spacing w:line="240" w:lineRule="auto"/>
              <w:rPr>
                <w:rFonts w:asciiTheme="minorHAnsi" w:hAnsiTheme="minorHAnsi" w:cs="Calibri"/>
                <w:b/>
              </w:rPr>
            </w:pPr>
          </w:p>
          <w:p w14:paraId="47EA03DD" w14:textId="77777777" w:rsidR="00EC4FDF" w:rsidRPr="00EC4FDF" w:rsidRDefault="00EC4FDF" w:rsidP="00CE58E2">
            <w:pPr>
              <w:tabs>
                <w:tab w:val="left" w:pos="567"/>
                <w:tab w:val="left" w:pos="1134"/>
              </w:tabs>
              <w:spacing w:line="240" w:lineRule="auto"/>
              <w:rPr>
                <w:rFonts w:asciiTheme="minorHAnsi" w:hAnsiTheme="minorHAnsi" w:cs="Calibri"/>
                <w:b/>
              </w:rPr>
            </w:pPr>
          </w:p>
          <w:p w14:paraId="77A31C3C"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Acid Test</w:t>
            </w:r>
          </w:p>
          <w:p w14:paraId="477F19AA" w14:textId="77777777" w:rsidR="00EC4FDF" w:rsidRPr="00EC4FDF" w:rsidRDefault="00EC4FDF" w:rsidP="00CE58E2">
            <w:pPr>
              <w:tabs>
                <w:tab w:val="left" w:pos="567"/>
                <w:tab w:val="left" w:pos="1134"/>
              </w:tabs>
              <w:spacing w:line="240" w:lineRule="auto"/>
              <w:rPr>
                <w:rFonts w:asciiTheme="minorHAnsi" w:hAnsiTheme="minorHAnsi" w:cs="Calibri"/>
                <w:b/>
              </w:rPr>
            </w:pPr>
          </w:p>
          <w:p w14:paraId="72086FF0" w14:textId="77777777" w:rsidR="00EC4FDF" w:rsidRPr="00EC4FDF" w:rsidRDefault="00EC4FDF" w:rsidP="00CE58E2">
            <w:pPr>
              <w:tabs>
                <w:tab w:val="left" w:pos="567"/>
                <w:tab w:val="left" w:pos="1134"/>
              </w:tabs>
              <w:spacing w:line="240" w:lineRule="auto"/>
              <w:rPr>
                <w:rFonts w:asciiTheme="minorHAnsi" w:hAnsiTheme="minorHAnsi" w:cs="Calibri"/>
                <w:b/>
              </w:rPr>
            </w:pPr>
          </w:p>
          <w:p w14:paraId="48BB3A94" w14:textId="77777777" w:rsidR="00EC4FDF" w:rsidRPr="00EC4FDF" w:rsidRDefault="00EC4FDF" w:rsidP="00CE58E2">
            <w:pPr>
              <w:tabs>
                <w:tab w:val="left" w:pos="567"/>
                <w:tab w:val="left" w:pos="1134"/>
              </w:tabs>
              <w:spacing w:line="240" w:lineRule="auto"/>
              <w:rPr>
                <w:rFonts w:asciiTheme="minorHAnsi" w:hAnsiTheme="minorHAnsi" w:cs="Calibri"/>
                <w:b/>
              </w:rPr>
            </w:pPr>
          </w:p>
          <w:p w14:paraId="51C32B49" w14:textId="77777777" w:rsidR="00EC4FDF" w:rsidRPr="00EC4FDF" w:rsidRDefault="00EC4FDF" w:rsidP="00CE58E2">
            <w:pPr>
              <w:tabs>
                <w:tab w:val="left" w:pos="567"/>
                <w:tab w:val="left" w:pos="1134"/>
              </w:tabs>
              <w:spacing w:line="240" w:lineRule="auto"/>
              <w:rPr>
                <w:rFonts w:asciiTheme="minorHAnsi" w:hAnsiTheme="minorHAnsi" w:cs="Calibri"/>
                <w:b/>
              </w:rPr>
            </w:pPr>
          </w:p>
          <w:p w14:paraId="47608276" w14:textId="77777777" w:rsidR="00EC4FDF" w:rsidRPr="00EC4FDF" w:rsidRDefault="00EC4FDF" w:rsidP="00CE58E2">
            <w:pPr>
              <w:tabs>
                <w:tab w:val="left" w:pos="567"/>
                <w:tab w:val="left" w:pos="1134"/>
              </w:tabs>
              <w:spacing w:line="240" w:lineRule="auto"/>
              <w:rPr>
                <w:rFonts w:asciiTheme="minorHAnsi" w:hAnsiTheme="minorHAnsi" w:cs="Calibri"/>
                <w:b/>
              </w:rPr>
            </w:pPr>
          </w:p>
          <w:p w14:paraId="5C79B4C5" w14:textId="77777777" w:rsidR="00EC4FDF" w:rsidRPr="00EC4FDF" w:rsidRDefault="00EC4FDF" w:rsidP="00CE58E2">
            <w:pPr>
              <w:tabs>
                <w:tab w:val="left" w:pos="567"/>
                <w:tab w:val="left" w:pos="1134"/>
              </w:tabs>
              <w:spacing w:line="240" w:lineRule="auto"/>
              <w:rPr>
                <w:rFonts w:asciiTheme="minorHAnsi" w:hAnsiTheme="minorHAnsi" w:cs="Calibri"/>
                <w:b/>
              </w:rPr>
            </w:pPr>
          </w:p>
          <w:p w14:paraId="4418C37B" w14:textId="77777777" w:rsidR="00EC4FDF" w:rsidRPr="00EC4FDF" w:rsidRDefault="00EC4FDF" w:rsidP="00CE58E2">
            <w:pPr>
              <w:tabs>
                <w:tab w:val="left" w:pos="567"/>
                <w:tab w:val="left" w:pos="1134"/>
              </w:tabs>
              <w:spacing w:line="240" w:lineRule="auto"/>
              <w:rPr>
                <w:rFonts w:asciiTheme="minorHAnsi" w:hAnsiTheme="minorHAnsi" w:cs="Calibri"/>
                <w:b/>
              </w:rPr>
            </w:pPr>
          </w:p>
          <w:p w14:paraId="05101E54" w14:textId="77777777" w:rsidR="00EC4FDF" w:rsidRPr="00EC4FDF" w:rsidRDefault="00EC4FDF" w:rsidP="00CE58E2">
            <w:pPr>
              <w:tabs>
                <w:tab w:val="left" w:pos="567"/>
                <w:tab w:val="left" w:pos="1134"/>
              </w:tabs>
              <w:spacing w:line="240" w:lineRule="auto"/>
              <w:rPr>
                <w:rFonts w:asciiTheme="minorHAnsi" w:hAnsiTheme="minorHAnsi" w:cs="Calibri"/>
                <w:b/>
              </w:rPr>
            </w:pPr>
          </w:p>
          <w:p w14:paraId="56682B6B" w14:textId="77777777" w:rsidR="00EC4FDF" w:rsidRPr="00EC4FDF" w:rsidRDefault="00EC4FDF" w:rsidP="00CE58E2">
            <w:pPr>
              <w:tabs>
                <w:tab w:val="left" w:pos="567"/>
                <w:tab w:val="left" w:pos="1134"/>
              </w:tabs>
              <w:spacing w:line="240" w:lineRule="auto"/>
              <w:rPr>
                <w:rFonts w:asciiTheme="minorHAnsi" w:hAnsiTheme="minorHAnsi" w:cs="Calibri"/>
                <w:b/>
              </w:rPr>
            </w:pPr>
          </w:p>
          <w:p w14:paraId="75569CD5"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Dun &amp; Bradstreet</w:t>
            </w:r>
          </w:p>
          <w:p w14:paraId="16CB85FA" w14:textId="77777777" w:rsidR="00EC4FDF" w:rsidRPr="00EC4FDF" w:rsidRDefault="00EC4FDF" w:rsidP="00CE58E2">
            <w:pPr>
              <w:tabs>
                <w:tab w:val="left" w:pos="567"/>
                <w:tab w:val="left" w:pos="1134"/>
              </w:tabs>
              <w:spacing w:line="240" w:lineRule="auto"/>
              <w:rPr>
                <w:rFonts w:asciiTheme="minorHAnsi" w:hAnsiTheme="minorHAnsi" w:cs="Calibri"/>
                <w:b/>
              </w:rPr>
            </w:pPr>
          </w:p>
          <w:p w14:paraId="18DF7F32" w14:textId="77777777" w:rsidR="00EC4FDF" w:rsidRPr="00EC4FDF" w:rsidRDefault="00EC4FDF" w:rsidP="00CE58E2">
            <w:pPr>
              <w:tabs>
                <w:tab w:val="left" w:pos="567"/>
                <w:tab w:val="left" w:pos="1134"/>
              </w:tabs>
              <w:spacing w:line="240" w:lineRule="auto"/>
              <w:rPr>
                <w:rFonts w:asciiTheme="minorHAnsi" w:hAnsiTheme="minorHAnsi" w:cs="Calibri"/>
                <w:b/>
              </w:rPr>
            </w:pPr>
          </w:p>
          <w:p w14:paraId="511F5D8E" w14:textId="77777777" w:rsidR="00EC4FDF" w:rsidRPr="00EC4FDF" w:rsidRDefault="00EC4FDF" w:rsidP="00CE58E2">
            <w:pPr>
              <w:tabs>
                <w:tab w:val="left" w:pos="567"/>
                <w:tab w:val="left" w:pos="1134"/>
              </w:tabs>
              <w:spacing w:line="240" w:lineRule="auto"/>
              <w:rPr>
                <w:rFonts w:asciiTheme="minorHAnsi" w:hAnsiTheme="minorHAnsi" w:cs="Calibri"/>
                <w:b/>
              </w:rPr>
            </w:pPr>
          </w:p>
          <w:p w14:paraId="3B54F9DC" w14:textId="77777777" w:rsidR="00EC4FDF" w:rsidRPr="00EC4FDF" w:rsidRDefault="00EC4FDF" w:rsidP="00CE58E2">
            <w:pPr>
              <w:tabs>
                <w:tab w:val="left" w:pos="567"/>
                <w:tab w:val="left" w:pos="1134"/>
              </w:tabs>
              <w:spacing w:line="240" w:lineRule="auto"/>
              <w:rPr>
                <w:rFonts w:asciiTheme="minorHAnsi" w:hAnsiTheme="minorHAnsi" w:cs="Calibri"/>
                <w:b/>
              </w:rPr>
            </w:pPr>
          </w:p>
          <w:p w14:paraId="46024EA1" w14:textId="77777777" w:rsidR="00EC4FDF" w:rsidRPr="00EC4FDF" w:rsidRDefault="00EC4FDF" w:rsidP="00CE58E2">
            <w:pPr>
              <w:tabs>
                <w:tab w:val="left" w:pos="567"/>
                <w:tab w:val="left" w:pos="1134"/>
              </w:tabs>
              <w:spacing w:line="240" w:lineRule="auto"/>
              <w:rPr>
                <w:rFonts w:asciiTheme="minorHAnsi" w:hAnsiTheme="minorHAnsi" w:cs="Calibri"/>
                <w:b/>
              </w:rPr>
            </w:pPr>
          </w:p>
          <w:p w14:paraId="618F4AEE"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Audited Accounts</w:t>
            </w:r>
          </w:p>
          <w:p w14:paraId="513A8180" w14:textId="77777777" w:rsidR="00EC4FDF" w:rsidRPr="00EC4FDF" w:rsidRDefault="00EC4FDF" w:rsidP="00CE58E2">
            <w:pPr>
              <w:tabs>
                <w:tab w:val="left" w:pos="567"/>
                <w:tab w:val="left" w:pos="1134"/>
              </w:tabs>
              <w:spacing w:line="240" w:lineRule="auto"/>
              <w:rPr>
                <w:rFonts w:asciiTheme="minorHAnsi" w:hAnsiTheme="minorHAnsi" w:cs="Calibri"/>
                <w:b/>
              </w:rPr>
            </w:pPr>
          </w:p>
          <w:p w14:paraId="4C86DAB3" w14:textId="77777777" w:rsidR="00EC4FDF" w:rsidRPr="00EC4FDF" w:rsidRDefault="00EC4FDF" w:rsidP="00CE58E2">
            <w:pPr>
              <w:tabs>
                <w:tab w:val="left" w:pos="567"/>
                <w:tab w:val="left" w:pos="1134"/>
              </w:tabs>
              <w:spacing w:line="240" w:lineRule="auto"/>
              <w:rPr>
                <w:rFonts w:asciiTheme="minorHAnsi" w:hAnsiTheme="minorHAnsi" w:cs="Calibri"/>
                <w:b/>
              </w:rPr>
            </w:pPr>
          </w:p>
        </w:tc>
        <w:tc>
          <w:tcPr>
            <w:tcW w:w="6946" w:type="dxa"/>
          </w:tcPr>
          <w:p w14:paraId="6C80DEA4" w14:textId="77777777" w:rsidR="00EC4FDF" w:rsidRPr="00EC4FDF" w:rsidRDefault="00EC4FDF" w:rsidP="00CE58E2">
            <w:pPr>
              <w:tabs>
                <w:tab w:val="left" w:pos="567"/>
                <w:tab w:val="left" w:pos="1134"/>
              </w:tabs>
              <w:spacing w:line="240" w:lineRule="auto"/>
              <w:rPr>
                <w:rFonts w:asciiTheme="minorHAnsi" w:hAnsiTheme="minorHAnsi" w:cs="Calibri"/>
                <w:b/>
              </w:rPr>
            </w:pPr>
          </w:p>
          <w:p w14:paraId="26EA1CB6"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Profitable in each of the last two reported financial years, or Bidder has reasonably demonstrated why they have not been profitable in the last two financial years.</w:t>
            </w:r>
          </w:p>
          <w:p w14:paraId="7E5C3194" w14:textId="77777777" w:rsidR="00EC4FDF" w:rsidRPr="00EC4FDF" w:rsidRDefault="00EC4FDF" w:rsidP="00CE58E2">
            <w:pPr>
              <w:tabs>
                <w:tab w:val="left" w:pos="567"/>
                <w:tab w:val="left" w:pos="1134"/>
              </w:tabs>
              <w:spacing w:line="240" w:lineRule="auto"/>
              <w:rPr>
                <w:rFonts w:asciiTheme="minorHAnsi" w:hAnsiTheme="minorHAnsi" w:cs="Calibri"/>
              </w:rPr>
            </w:pPr>
          </w:p>
          <w:p w14:paraId="31E6F533"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A reported loss in either of the last two financial years, or Bidder has been unable to reasonably demonstrate why they have not been profitable in the last two years.</w:t>
            </w:r>
          </w:p>
          <w:p w14:paraId="045977E1" w14:textId="77777777" w:rsidR="00EC4FDF" w:rsidRPr="00EC4FDF" w:rsidRDefault="00EC4FDF" w:rsidP="00CE58E2">
            <w:pPr>
              <w:tabs>
                <w:tab w:val="left" w:pos="567"/>
                <w:tab w:val="left" w:pos="1134"/>
              </w:tabs>
              <w:spacing w:line="240" w:lineRule="auto"/>
              <w:rPr>
                <w:rFonts w:asciiTheme="minorHAnsi" w:hAnsiTheme="minorHAnsi" w:cs="Calibri"/>
              </w:rPr>
            </w:pPr>
          </w:p>
          <w:p w14:paraId="775897C0" w14:textId="77777777" w:rsidR="00EC4FDF" w:rsidRPr="00EC4FDF" w:rsidRDefault="00EC4FDF" w:rsidP="00CE58E2">
            <w:pPr>
              <w:tabs>
                <w:tab w:val="left" w:pos="567"/>
                <w:tab w:val="left" w:pos="1134"/>
              </w:tabs>
              <w:spacing w:line="240" w:lineRule="auto"/>
              <w:rPr>
                <w:rFonts w:asciiTheme="minorHAnsi" w:hAnsiTheme="minorHAnsi" w:cs="Calibri"/>
              </w:rPr>
            </w:pPr>
          </w:p>
          <w:p w14:paraId="1CC2969D"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Ratio greater than 1, or Bidder has reasonably demonstrated why they have not been in a positive liquidity position.</w:t>
            </w:r>
          </w:p>
          <w:p w14:paraId="7018D43B" w14:textId="77777777" w:rsidR="00EC4FDF" w:rsidRPr="00EC4FDF" w:rsidRDefault="00EC4FDF" w:rsidP="00CE58E2">
            <w:pPr>
              <w:tabs>
                <w:tab w:val="left" w:pos="567"/>
                <w:tab w:val="left" w:pos="1134"/>
              </w:tabs>
              <w:spacing w:line="240" w:lineRule="auto"/>
              <w:rPr>
                <w:rFonts w:asciiTheme="minorHAnsi" w:hAnsiTheme="minorHAnsi" w:cs="Calibri"/>
              </w:rPr>
            </w:pPr>
          </w:p>
          <w:p w14:paraId="0392DB6A"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Ratio less than 1, or Bidder has been unable to reasonably demonstrate why they have not been in a positive liquidity position.</w:t>
            </w:r>
          </w:p>
          <w:p w14:paraId="33F82E47" w14:textId="77777777" w:rsidR="00EC4FDF" w:rsidRPr="00EC4FDF" w:rsidRDefault="00EC4FDF" w:rsidP="00CE58E2">
            <w:pPr>
              <w:tabs>
                <w:tab w:val="left" w:pos="567"/>
                <w:tab w:val="left" w:pos="1134"/>
              </w:tabs>
              <w:spacing w:line="240" w:lineRule="auto"/>
              <w:rPr>
                <w:rFonts w:asciiTheme="minorHAnsi" w:hAnsiTheme="minorHAnsi" w:cs="Calibri"/>
              </w:rPr>
            </w:pPr>
          </w:p>
          <w:p w14:paraId="5314192E"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Please Note: The Commissioner may make an exception if you can explain why these losses should not be seen as representing a significant risk to your financial stability.</w:t>
            </w:r>
          </w:p>
          <w:p w14:paraId="4516ED2D" w14:textId="77777777" w:rsidR="00EC4FDF" w:rsidRPr="00EC4FDF" w:rsidRDefault="00EC4FDF" w:rsidP="00CE58E2">
            <w:pPr>
              <w:spacing w:before="40" w:after="40" w:line="240" w:lineRule="auto"/>
              <w:rPr>
                <w:rFonts w:asciiTheme="minorHAnsi" w:hAnsiTheme="minorHAnsi" w:cs="Calibri"/>
                <w:w w:val="0"/>
              </w:rPr>
            </w:pPr>
          </w:p>
          <w:p w14:paraId="1B95ADAB" w14:textId="77777777" w:rsidR="00EC4FDF" w:rsidRPr="00EC4FDF" w:rsidRDefault="00EC4FDF" w:rsidP="00CE58E2">
            <w:pPr>
              <w:spacing w:before="40" w:after="40" w:line="240" w:lineRule="auto"/>
              <w:rPr>
                <w:rFonts w:asciiTheme="minorHAnsi" w:hAnsiTheme="minorHAnsi" w:cs="Calibri"/>
                <w:w w:val="0"/>
              </w:rPr>
            </w:pPr>
          </w:p>
          <w:p w14:paraId="58343630" w14:textId="77777777" w:rsidR="00EC4FDF" w:rsidRPr="00EC4FDF" w:rsidRDefault="00EC4FDF" w:rsidP="00CE58E2">
            <w:pPr>
              <w:spacing w:before="40" w:after="40" w:line="240" w:lineRule="auto"/>
              <w:rPr>
                <w:rFonts w:asciiTheme="minorHAnsi" w:hAnsiTheme="minorHAnsi" w:cs="Calibri"/>
                <w:w w:val="0"/>
              </w:rPr>
            </w:pPr>
            <w:r w:rsidRPr="00EC4FDF">
              <w:rPr>
                <w:rFonts w:asciiTheme="minorHAnsi" w:hAnsiTheme="minorHAnsi" w:cs="Calibri"/>
                <w:w w:val="0"/>
              </w:rPr>
              <w:t>Pass - Score returned between 39-100.</w:t>
            </w:r>
          </w:p>
          <w:p w14:paraId="660FAAB3" w14:textId="77777777" w:rsidR="00EC4FDF" w:rsidRPr="00EC4FDF" w:rsidRDefault="00EC4FDF" w:rsidP="00CE58E2">
            <w:pPr>
              <w:spacing w:before="40" w:after="40" w:line="240" w:lineRule="auto"/>
              <w:rPr>
                <w:rFonts w:asciiTheme="minorHAnsi" w:hAnsiTheme="minorHAnsi" w:cs="Calibri"/>
                <w:w w:val="0"/>
              </w:rPr>
            </w:pPr>
          </w:p>
          <w:p w14:paraId="02147803" w14:textId="77777777" w:rsidR="00EC4FDF" w:rsidRPr="00EC4FDF" w:rsidRDefault="00EC4FDF" w:rsidP="00CE58E2">
            <w:pPr>
              <w:tabs>
                <w:tab w:val="left" w:pos="567"/>
                <w:tab w:val="left" w:pos="1134"/>
              </w:tabs>
              <w:spacing w:line="240" w:lineRule="auto"/>
              <w:rPr>
                <w:rFonts w:asciiTheme="minorHAnsi" w:hAnsiTheme="minorHAnsi" w:cs="Calibri"/>
                <w:w w:val="0"/>
              </w:rPr>
            </w:pPr>
            <w:r w:rsidRPr="00EC4FDF">
              <w:rPr>
                <w:rFonts w:asciiTheme="minorHAnsi" w:hAnsiTheme="minorHAnsi" w:cs="Calibri"/>
                <w:w w:val="0"/>
              </w:rPr>
              <w:t>Fail - Score returned 38 or less</w:t>
            </w:r>
          </w:p>
          <w:p w14:paraId="664CBC8A" w14:textId="77777777" w:rsidR="00EC4FDF" w:rsidRPr="00EC4FDF" w:rsidRDefault="00EC4FDF" w:rsidP="00CE58E2">
            <w:pPr>
              <w:tabs>
                <w:tab w:val="left" w:pos="567"/>
                <w:tab w:val="left" w:pos="1134"/>
              </w:tabs>
              <w:spacing w:line="240" w:lineRule="auto"/>
              <w:rPr>
                <w:rFonts w:asciiTheme="minorHAnsi" w:hAnsiTheme="minorHAnsi" w:cs="Calibri"/>
                <w:w w:val="0"/>
              </w:rPr>
            </w:pPr>
          </w:p>
          <w:p w14:paraId="28E9F5D8" w14:textId="77777777" w:rsidR="00EC4FDF" w:rsidRPr="00EC4FDF" w:rsidRDefault="00EC4FDF" w:rsidP="00CE58E2">
            <w:pPr>
              <w:tabs>
                <w:tab w:val="left" w:pos="567"/>
                <w:tab w:val="left" w:pos="1134"/>
              </w:tabs>
              <w:spacing w:line="240" w:lineRule="auto"/>
              <w:rPr>
                <w:rFonts w:asciiTheme="minorHAnsi" w:hAnsiTheme="minorHAnsi" w:cs="Calibri"/>
                <w:w w:val="0"/>
              </w:rPr>
            </w:pPr>
          </w:p>
          <w:p w14:paraId="328925AD"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rPr>
              <w:t>Please provide a copy of your most recent audited accounts.</w:t>
            </w:r>
          </w:p>
        </w:tc>
      </w:tr>
      <w:tr w:rsidR="00EC4FDF" w:rsidRPr="00EC4FDF" w14:paraId="2AD7F3B2" w14:textId="77777777" w:rsidTr="00CE58E2">
        <w:tc>
          <w:tcPr>
            <w:tcW w:w="1985" w:type="dxa"/>
          </w:tcPr>
          <w:p w14:paraId="43C27F8C" w14:textId="77777777" w:rsidR="00EC4FDF" w:rsidRPr="00EC4FDF" w:rsidRDefault="00EC4FDF" w:rsidP="00CE58E2">
            <w:pPr>
              <w:tabs>
                <w:tab w:val="left" w:pos="567"/>
                <w:tab w:val="left" w:pos="1134"/>
              </w:tabs>
              <w:spacing w:line="240" w:lineRule="auto"/>
              <w:rPr>
                <w:rFonts w:asciiTheme="minorHAnsi" w:hAnsiTheme="minorHAnsi" w:cs="Calibri"/>
                <w:b/>
              </w:rPr>
            </w:pPr>
          </w:p>
          <w:p w14:paraId="17A3FD05"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Insurance</w:t>
            </w:r>
          </w:p>
        </w:tc>
        <w:tc>
          <w:tcPr>
            <w:tcW w:w="6946" w:type="dxa"/>
          </w:tcPr>
          <w:p w14:paraId="092E7685" w14:textId="77777777" w:rsidR="00EC4FDF" w:rsidRPr="00EC4FDF" w:rsidRDefault="00EC4FDF" w:rsidP="00CE58E2">
            <w:pPr>
              <w:tabs>
                <w:tab w:val="left" w:pos="567"/>
                <w:tab w:val="left" w:pos="1134"/>
              </w:tabs>
              <w:spacing w:line="240" w:lineRule="auto"/>
              <w:rPr>
                <w:rFonts w:asciiTheme="minorHAnsi" w:hAnsiTheme="minorHAnsi" w:cs="Calibri"/>
                <w:b/>
              </w:rPr>
            </w:pPr>
          </w:p>
          <w:p w14:paraId="56858DA7"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The bidder confirms they have adequate levels of insurance or will have should you be awarded the contract.</w:t>
            </w:r>
          </w:p>
          <w:p w14:paraId="5C98287E" w14:textId="77777777" w:rsidR="00EC4FDF" w:rsidRPr="00EC4FDF" w:rsidRDefault="00EC4FDF" w:rsidP="00CE58E2">
            <w:pPr>
              <w:tabs>
                <w:tab w:val="left" w:pos="567"/>
                <w:tab w:val="left" w:pos="1134"/>
              </w:tabs>
              <w:spacing w:line="240" w:lineRule="auto"/>
              <w:rPr>
                <w:rFonts w:asciiTheme="minorHAnsi" w:hAnsiTheme="minorHAnsi" w:cs="Calibri"/>
              </w:rPr>
            </w:pPr>
          </w:p>
          <w:p w14:paraId="54564808"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The bidder confirms they do not have adequate levels of insurance and will not have should they be awarded the contract.</w:t>
            </w:r>
          </w:p>
          <w:p w14:paraId="0D164815" w14:textId="77777777" w:rsidR="00EC4FDF" w:rsidRPr="00EC4FDF" w:rsidRDefault="00EC4FDF" w:rsidP="00CE58E2">
            <w:pPr>
              <w:tabs>
                <w:tab w:val="left" w:pos="567"/>
                <w:tab w:val="left" w:pos="1134"/>
              </w:tabs>
              <w:spacing w:line="240" w:lineRule="auto"/>
              <w:rPr>
                <w:rFonts w:asciiTheme="minorHAnsi" w:hAnsiTheme="minorHAnsi" w:cs="Calibri"/>
                <w:b/>
              </w:rPr>
            </w:pPr>
          </w:p>
        </w:tc>
      </w:tr>
      <w:tr w:rsidR="00EC4FDF" w:rsidRPr="00EC4FDF" w14:paraId="2AF7EDC3" w14:textId="77777777" w:rsidTr="00CE58E2">
        <w:tc>
          <w:tcPr>
            <w:tcW w:w="1985" w:type="dxa"/>
          </w:tcPr>
          <w:p w14:paraId="39ACB1A1" w14:textId="77777777" w:rsidR="00EC4FDF" w:rsidRPr="00EC4FDF" w:rsidRDefault="00EC4FDF" w:rsidP="00CE58E2">
            <w:pPr>
              <w:tabs>
                <w:tab w:val="left" w:pos="567"/>
                <w:tab w:val="left" w:pos="1134"/>
              </w:tabs>
              <w:spacing w:line="240" w:lineRule="auto"/>
              <w:rPr>
                <w:rFonts w:asciiTheme="minorHAnsi" w:hAnsiTheme="minorHAnsi" w:cs="Calibri"/>
                <w:b/>
              </w:rPr>
            </w:pPr>
          </w:p>
          <w:p w14:paraId="31274FA5"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 xml:space="preserve">Capacity &amp; Capability </w:t>
            </w:r>
          </w:p>
          <w:p w14:paraId="4C2744D5" w14:textId="77777777" w:rsidR="00EC4FDF" w:rsidRPr="00EC4FDF" w:rsidRDefault="00EC4FDF" w:rsidP="00CE58E2">
            <w:pPr>
              <w:tabs>
                <w:tab w:val="left" w:pos="567"/>
                <w:tab w:val="left" w:pos="1134"/>
              </w:tabs>
              <w:spacing w:line="240" w:lineRule="auto"/>
              <w:rPr>
                <w:rFonts w:asciiTheme="minorHAnsi" w:hAnsiTheme="minorHAnsi" w:cs="Calibri"/>
                <w:b/>
              </w:rPr>
            </w:pPr>
          </w:p>
        </w:tc>
        <w:tc>
          <w:tcPr>
            <w:tcW w:w="6946" w:type="dxa"/>
          </w:tcPr>
          <w:p w14:paraId="19887BB1" w14:textId="77777777" w:rsidR="00EC4FDF" w:rsidRPr="00EC4FDF" w:rsidRDefault="00EC4FDF" w:rsidP="00CE58E2">
            <w:pPr>
              <w:tabs>
                <w:tab w:val="left" w:pos="567"/>
                <w:tab w:val="left" w:pos="1134"/>
              </w:tabs>
              <w:spacing w:line="240" w:lineRule="auto"/>
              <w:rPr>
                <w:rFonts w:asciiTheme="minorHAnsi" w:hAnsiTheme="minorHAnsi" w:cs="Calibri"/>
                <w:b/>
              </w:rPr>
            </w:pPr>
          </w:p>
          <w:p w14:paraId="23FE06C0"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has adequate staff to deliver the requirement, they demonstrate sufficient evidence of experience of delivering a requirement of a similar nature to the brief.  The bidder has not had a contract cancelled or not renewed for failure to meet requirements.  Bidder has provided sufficient information regarding their supply chain.</w:t>
            </w:r>
          </w:p>
          <w:p w14:paraId="6355B83C" w14:textId="77777777" w:rsidR="00EC4FDF" w:rsidRPr="00EC4FDF" w:rsidRDefault="00EC4FDF" w:rsidP="00CE58E2">
            <w:pPr>
              <w:tabs>
                <w:tab w:val="left" w:pos="567"/>
                <w:tab w:val="left" w:pos="1134"/>
              </w:tabs>
              <w:spacing w:line="240" w:lineRule="auto"/>
              <w:rPr>
                <w:rFonts w:asciiTheme="minorHAnsi" w:hAnsiTheme="minorHAnsi" w:cs="Calibri"/>
              </w:rPr>
            </w:pPr>
          </w:p>
          <w:p w14:paraId="6A89B062"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lastRenderedPageBreak/>
              <w:t>Fail = Bidder does not have adequate staff to deliver the requirement, they do not demonstrate sufficient evidence of experience of delivering a requirement of a similar nature to the brief.  The bidder has had a contract cancelled or not renewed for failure to meet requirements.  Bidder has not provided sufficient information regarding their supply chain.</w:t>
            </w:r>
          </w:p>
          <w:p w14:paraId="3F409098" w14:textId="77777777" w:rsidR="00EC4FDF" w:rsidRPr="00EC4FDF" w:rsidRDefault="00EC4FDF" w:rsidP="00CE58E2">
            <w:pPr>
              <w:tabs>
                <w:tab w:val="left" w:pos="567"/>
                <w:tab w:val="left" w:pos="1134"/>
              </w:tabs>
              <w:spacing w:line="240" w:lineRule="auto"/>
              <w:rPr>
                <w:rFonts w:asciiTheme="minorHAnsi" w:hAnsiTheme="minorHAnsi" w:cs="Calibri"/>
                <w:b/>
              </w:rPr>
            </w:pPr>
          </w:p>
        </w:tc>
      </w:tr>
      <w:tr w:rsidR="00EC4FDF" w:rsidRPr="00EC4FDF" w14:paraId="22B435FA" w14:textId="77777777" w:rsidTr="00CE58E2">
        <w:tc>
          <w:tcPr>
            <w:tcW w:w="1985" w:type="dxa"/>
          </w:tcPr>
          <w:p w14:paraId="046923D1" w14:textId="77777777" w:rsidR="00EC4FDF" w:rsidRPr="00EC4FDF" w:rsidRDefault="00EC4FDF" w:rsidP="00CE58E2">
            <w:pPr>
              <w:tabs>
                <w:tab w:val="left" w:pos="567"/>
                <w:tab w:val="left" w:pos="1134"/>
              </w:tabs>
              <w:spacing w:line="240" w:lineRule="auto"/>
              <w:rPr>
                <w:rFonts w:asciiTheme="minorHAnsi" w:hAnsiTheme="minorHAnsi" w:cs="Calibri"/>
                <w:b/>
              </w:rPr>
            </w:pPr>
          </w:p>
          <w:p w14:paraId="508FB176"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Incidents &amp; Disputes</w:t>
            </w:r>
          </w:p>
          <w:p w14:paraId="3397DFF9" w14:textId="77777777" w:rsidR="00EC4FDF" w:rsidRPr="00EC4FDF" w:rsidRDefault="00EC4FDF" w:rsidP="00CE58E2">
            <w:pPr>
              <w:tabs>
                <w:tab w:val="left" w:pos="567"/>
                <w:tab w:val="left" w:pos="1134"/>
              </w:tabs>
              <w:spacing w:line="240" w:lineRule="auto"/>
              <w:rPr>
                <w:rFonts w:asciiTheme="minorHAnsi" w:hAnsiTheme="minorHAnsi" w:cs="Calibri"/>
                <w:b/>
              </w:rPr>
            </w:pPr>
          </w:p>
        </w:tc>
        <w:tc>
          <w:tcPr>
            <w:tcW w:w="6946" w:type="dxa"/>
          </w:tcPr>
          <w:p w14:paraId="647820B5" w14:textId="77777777" w:rsidR="00EC4FDF" w:rsidRPr="00EC4FDF" w:rsidRDefault="00EC4FDF" w:rsidP="00CE58E2">
            <w:pPr>
              <w:tabs>
                <w:tab w:val="left" w:pos="567"/>
                <w:tab w:val="left" w:pos="1134"/>
              </w:tabs>
              <w:spacing w:line="240" w:lineRule="auto"/>
              <w:rPr>
                <w:rFonts w:asciiTheme="minorHAnsi" w:hAnsiTheme="minorHAnsi" w:cs="Calibri"/>
                <w:b/>
              </w:rPr>
            </w:pPr>
          </w:p>
          <w:p w14:paraId="6F8BA401"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confirms there is no material pending or threatened litigation or other legal proceedings connected with similar projects against the Bidder or any of its named consortium members.</w:t>
            </w:r>
          </w:p>
          <w:p w14:paraId="5B1FBBEA" w14:textId="77777777" w:rsidR="00EC4FDF" w:rsidRPr="00EC4FDF" w:rsidRDefault="00EC4FDF" w:rsidP="00CE58E2">
            <w:pPr>
              <w:tabs>
                <w:tab w:val="left" w:pos="567"/>
                <w:tab w:val="left" w:pos="1134"/>
              </w:tabs>
              <w:spacing w:line="240" w:lineRule="auto"/>
              <w:rPr>
                <w:rFonts w:asciiTheme="minorHAnsi" w:hAnsiTheme="minorHAnsi" w:cs="Calibri"/>
              </w:rPr>
            </w:pPr>
          </w:p>
          <w:p w14:paraId="6B78DC18"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confirms there are material pending or threatened litigation or other legal proceedings connected with similar projects against the Bidder or any of its named consortium members.</w:t>
            </w:r>
          </w:p>
          <w:p w14:paraId="16A067A0" w14:textId="77777777" w:rsidR="00EC4FDF" w:rsidRPr="00EC4FDF" w:rsidRDefault="00EC4FDF" w:rsidP="00CE58E2">
            <w:pPr>
              <w:tabs>
                <w:tab w:val="left" w:pos="567"/>
                <w:tab w:val="left" w:pos="1134"/>
              </w:tabs>
              <w:spacing w:line="240" w:lineRule="auto"/>
              <w:rPr>
                <w:rFonts w:asciiTheme="minorHAnsi" w:hAnsiTheme="minorHAnsi" w:cs="Calibri"/>
                <w:b/>
              </w:rPr>
            </w:pPr>
          </w:p>
        </w:tc>
      </w:tr>
      <w:tr w:rsidR="00EC4FDF" w:rsidRPr="00EC4FDF" w14:paraId="3E6DA263" w14:textId="77777777" w:rsidTr="00CE58E2">
        <w:tc>
          <w:tcPr>
            <w:tcW w:w="1985" w:type="dxa"/>
          </w:tcPr>
          <w:p w14:paraId="76876AEB" w14:textId="77777777" w:rsidR="00EC4FDF" w:rsidRPr="00EC4FDF" w:rsidRDefault="00EC4FDF" w:rsidP="00CE58E2">
            <w:pPr>
              <w:tabs>
                <w:tab w:val="left" w:pos="567"/>
                <w:tab w:val="left" w:pos="1134"/>
              </w:tabs>
              <w:spacing w:line="240" w:lineRule="auto"/>
              <w:rPr>
                <w:rFonts w:asciiTheme="minorHAnsi" w:hAnsiTheme="minorHAnsi" w:cs="Calibri"/>
                <w:b/>
              </w:rPr>
            </w:pPr>
          </w:p>
          <w:p w14:paraId="441DB4EE"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Skills &amp; Apprentices</w:t>
            </w:r>
          </w:p>
          <w:p w14:paraId="42B2D62B"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c>
          <w:tcPr>
            <w:tcW w:w="6946" w:type="dxa"/>
          </w:tcPr>
          <w:p w14:paraId="61CF02F1" w14:textId="77777777" w:rsidR="00EC4FDF" w:rsidRPr="00EC4FDF" w:rsidRDefault="00EC4FDF" w:rsidP="00CE58E2">
            <w:pPr>
              <w:tabs>
                <w:tab w:val="left" w:pos="567"/>
                <w:tab w:val="left" w:pos="1134"/>
              </w:tabs>
              <w:spacing w:line="240" w:lineRule="auto"/>
              <w:rPr>
                <w:rFonts w:asciiTheme="minorHAnsi" w:hAnsiTheme="minorHAnsi" w:cs="Calibri"/>
                <w:b/>
              </w:rPr>
            </w:pPr>
          </w:p>
          <w:p w14:paraId="5DB0B0CA"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For information only</w:t>
            </w:r>
          </w:p>
          <w:p w14:paraId="5E7B1C08" w14:textId="77777777" w:rsidR="00EC4FDF" w:rsidRPr="00EC4FDF" w:rsidRDefault="00EC4FDF" w:rsidP="00CE58E2">
            <w:pPr>
              <w:tabs>
                <w:tab w:val="left" w:pos="567"/>
                <w:tab w:val="left" w:pos="1134"/>
              </w:tabs>
              <w:spacing w:line="240" w:lineRule="auto"/>
              <w:rPr>
                <w:rFonts w:asciiTheme="minorHAnsi" w:hAnsiTheme="minorHAnsi" w:cs="Calibri"/>
              </w:rPr>
            </w:pPr>
          </w:p>
          <w:p w14:paraId="33EF5944"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information to determine your ability to support skills development and delivery of the apprenticeship commitment.</w:t>
            </w:r>
          </w:p>
          <w:p w14:paraId="004050EF"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r>
      <w:tr w:rsidR="00EC4FDF" w:rsidRPr="00EC4FDF" w14:paraId="3EF030B3" w14:textId="77777777" w:rsidTr="00CE58E2">
        <w:tc>
          <w:tcPr>
            <w:tcW w:w="1985" w:type="dxa"/>
          </w:tcPr>
          <w:p w14:paraId="0EFB8756" w14:textId="77777777" w:rsidR="00EC4FDF" w:rsidRPr="00EC4FDF" w:rsidRDefault="00EC4FDF" w:rsidP="00CE58E2">
            <w:pPr>
              <w:tabs>
                <w:tab w:val="left" w:pos="567"/>
                <w:tab w:val="left" w:pos="1134"/>
              </w:tabs>
              <w:spacing w:line="240" w:lineRule="auto"/>
              <w:rPr>
                <w:rFonts w:asciiTheme="minorHAnsi" w:hAnsiTheme="minorHAnsi" w:cs="Calibri"/>
                <w:b/>
              </w:rPr>
            </w:pPr>
          </w:p>
          <w:p w14:paraId="6283A829"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Disclosure &amp; Barring</w:t>
            </w:r>
          </w:p>
        </w:tc>
        <w:tc>
          <w:tcPr>
            <w:tcW w:w="6946" w:type="dxa"/>
          </w:tcPr>
          <w:p w14:paraId="6FD71664" w14:textId="77777777" w:rsidR="00EC4FDF" w:rsidRPr="00EC4FDF" w:rsidRDefault="00EC4FDF" w:rsidP="00CE58E2">
            <w:pPr>
              <w:tabs>
                <w:tab w:val="left" w:pos="567"/>
                <w:tab w:val="left" w:pos="1134"/>
              </w:tabs>
              <w:spacing w:line="240" w:lineRule="auto"/>
              <w:rPr>
                <w:rFonts w:asciiTheme="minorHAnsi" w:hAnsiTheme="minorHAnsi" w:cs="Calibri"/>
                <w:b/>
              </w:rPr>
            </w:pPr>
          </w:p>
          <w:p w14:paraId="2982F0F1"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Staff working on the project have undertaken D&amp;B checks.</w:t>
            </w:r>
          </w:p>
          <w:p w14:paraId="1F6215B6" w14:textId="77777777" w:rsidR="00EC4FDF" w:rsidRPr="00EC4FDF" w:rsidRDefault="00EC4FDF" w:rsidP="00CE58E2">
            <w:pPr>
              <w:tabs>
                <w:tab w:val="left" w:pos="567"/>
                <w:tab w:val="left" w:pos="1134"/>
              </w:tabs>
              <w:spacing w:line="240" w:lineRule="auto"/>
              <w:rPr>
                <w:rFonts w:asciiTheme="minorHAnsi" w:hAnsiTheme="minorHAnsi" w:cs="Calibri"/>
              </w:rPr>
            </w:pPr>
          </w:p>
          <w:p w14:paraId="10E79786"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Staff working on the project have not undergone D&amp;B checks.</w:t>
            </w:r>
          </w:p>
          <w:p w14:paraId="1FACB032" w14:textId="77777777" w:rsidR="00EC4FDF" w:rsidRPr="00EC4FDF" w:rsidRDefault="00EC4FDF" w:rsidP="00CE58E2">
            <w:pPr>
              <w:tabs>
                <w:tab w:val="left" w:pos="567"/>
                <w:tab w:val="left" w:pos="1134"/>
              </w:tabs>
              <w:spacing w:line="240" w:lineRule="auto"/>
              <w:rPr>
                <w:rFonts w:asciiTheme="minorHAnsi" w:hAnsiTheme="minorHAnsi" w:cs="Calibri"/>
              </w:rPr>
            </w:pPr>
          </w:p>
        </w:tc>
      </w:tr>
      <w:tr w:rsidR="00EC4FDF" w:rsidRPr="00EC4FDF" w14:paraId="1E5DF038" w14:textId="77777777" w:rsidTr="00CE58E2">
        <w:tc>
          <w:tcPr>
            <w:tcW w:w="1985" w:type="dxa"/>
          </w:tcPr>
          <w:p w14:paraId="1F892842"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6BDA2EA9"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Russia &amp; Belarus</w:t>
            </w:r>
          </w:p>
          <w:p w14:paraId="2C3CFC90"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c>
          <w:tcPr>
            <w:tcW w:w="6946" w:type="dxa"/>
          </w:tcPr>
          <w:p w14:paraId="3AB1DAD5"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5424F1E6"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Directors of the Company do not hold Russian or Belarusian Nationality.</w:t>
            </w:r>
          </w:p>
          <w:p w14:paraId="2860DA33" w14:textId="77777777" w:rsidR="00EC4FDF" w:rsidRPr="00EC4FDF" w:rsidRDefault="00EC4FDF" w:rsidP="00CE58E2">
            <w:pPr>
              <w:tabs>
                <w:tab w:val="left" w:pos="567"/>
                <w:tab w:val="left" w:pos="1134"/>
              </w:tabs>
              <w:spacing w:line="240" w:lineRule="auto"/>
              <w:rPr>
                <w:rFonts w:asciiTheme="minorHAnsi" w:hAnsiTheme="minorHAnsi" w:cs="Calibri"/>
              </w:rPr>
            </w:pPr>
          </w:p>
          <w:p w14:paraId="269FA19B"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Directors of the Company hold Russian or Belarusian Nationality.</w:t>
            </w:r>
          </w:p>
          <w:p w14:paraId="5507914C"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r>
      <w:tr w:rsidR="00EC4FDF" w:rsidRPr="00EC4FDF" w14:paraId="0B4AD57B" w14:textId="77777777" w:rsidTr="00CE58E2">
        <w:tc>
          <w:tcPr>
            <w:tcW w:w="1985" w:type="dxa"/>
          </w:tcPr>
          <w:p w14:paraId="14D5657E" w14:textId="77777777" w:rsidR="00EC4FDF" w:rsidRPr="00EC4FDF" w:rsidRDefault="00EC4FDF" w:rsidP="00CE58E2">
            <w:pPr>
              <w:tabs>
                <w:tab w:val="left" w:pos="567"/>
                <w:tab w:val="left" w:pos="1134"/>
              </w:tabs>
              <w:spacing w:line="240" w:lineRule="auto"/>
              <w:rPr>
                <w:rFonts w:asciiTheme="minorHAnsi" w:hAnsiTheme="minorHAnsi" w:cs="Calibri"/>
                <w:b/>
              </w:rPr>
            </w:pPr>
          </w:p>
          <w:p w14:paraId="59A361BF"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Living Wage</w:t>
            </w:r>
          </w:p>
        </w:tc>
        <w:tc>
          <w:tcPr>
            <w:tcW w:w="6946" w:type="dxa"/>
          </w:tcPr>
          <w:p w14:paraId="6BE9C775" w14:textId="77777777" w:rsidR="00EC4FDF" w:rsidRPr="00EC4FDF" w:rsidRDefault="00EC4FDF" w:rsidP="00CE58E2">
            <w:pPr>
              <w:tabs>
                <w:tab w:val="left" w:pos="567"/>
                <w:tab w:val="left" w:pos="1134"/>
              </w:tabs>
              <w:spacing w:line="240" w:lineRule="auto"/>
              <w:rPr>
                <w:rFonts w:asciiTheme="minorHAnsi" w:hAnsiTheme="minorHAnsi" w:cs="Calibri"/>
                <w:b/>
              </w:rPr>
            </w:pPr>
          </w:p>
          <w:p w14:paraId="0295C300"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rPr>
              <w:t>For information only</w:t>
            </w:r>
            <w:r w:rsidRPr="00EC4FDF">
              <w:rPr>
                <w:rFonts w:asciiTheme="minorHAnsi" w:hAnsiTheme="minorHAnsi" w:cs="Calibri"/>
                <w:b/>
              </w:rPr>
              <w:t xml:space="preserve"> </w:t>
            </w:r>
          </w:p>
          <w:p w14:paraId="46669544" w14:textId="77777777" w:rsidR="00EC4FDF" w:rsidRPr="00EC4FDF" w:rsidRDefault="00EC4FDF" w:rsidP="00CE58E2">
            <w:pPr>
              <w:tabs>
                <w:tab w:val="left" w:pos="567"/>
                <w:tab w:val="left" w:pos="1134"/>
              </w:tabs>
              <w:spacing w:line="240" w:lineRule="auto"/>
              <w:rPr>
                <w:rFonts w:asciiTheme="minorHAnsi" w:hAnsiTheme="minorHAnsi" w:cs="Calibri"/>
                <w:b/>
              </w:rPr>
            </w:pPr>
          </w:p>
          <w:p w14:paraId="6879295F"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question to determine whether your employees will be paid the Living Wage.</w:t>
            </w:r>
          </w:p>
          <w:p w14:paraId="0B34FFED" w14:textId="77777777" w:rsidR="00EC4FDF" w:rsidRPr="00EC4FDF" w:rsidRDefault="00EC4FDF" w:rsidP="00CE58E2">
            <w:pPr>
              <w:tabs>
                <w:tab w:val="left" w:pos="567"/>
                <w:tab w:val="left" w:pos="1134"/>
              </w:tabs>
              <w:spacing w:line="240" w:lineRule="auto"/>
              <w:rPr>
                <w:rFonts w:asciiTheme="minorHAnsi" w:hAnsiTheme="minorHAnsi" w:cs="Calibri"/>
                <w:b/>
              </w:rPr>
            </w:pPr>
          </w:p>
        </w:tc>
      </w:tr>
      <w:tr w:rsidR="00EC4FDF" w:rsidRPr="00EC4FDF" w14:paraId="18E77005" w14:textId="77777777" w:rsidTr="00CE58E2">
        <w:tc>
          <w:tcPr>
            <w:tcW w:w="1985" w:type="dxa"/>
          </w:tcPr>
          <w:p w14:paraId="50EC93DE" w14:textId="77777777" w:rsidR="00EC4FDF" w:rsidRPr="00EC4FDF" w:rsidRDefault="00EC4FDF" w:rsidP="00CE58E2">
            <w:pPr>
              <w:tabs>
                <w:tab w:val="left" w:pos="567"/>
                <w:tab w:val="left" w:pos="1134"/>
              </w:tabs>
              <w:spacing w:line="240" w:lineRule="auto"/>
              <w:rPr>
                <w:rFonts w:asciiTheme="minorHAnsi" w:hAnsiTheme="minorHAnsi" w:cs="Calibri"/>
                <w:b/>
              </w:rPr>
            </w:pPr>
          </w:p>
          <w:p w14:paraId="1EF190BB"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Welsh Language</w:t>
            </w:r>
          </w:p>
          <w:p w14:paraId="344A0AAF"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c>
          <w:tcPr>
            <w:tcW w:w="6946" w:type="dxa"/>
          </w:tcPr>
          <w:p w14:paraId="1788B09F" w14:textId="77777777" w:rsidR="00EC4FDF" w:rsidRPr="00EC4FDF" w:rsidRDefault="00EC4FDF" w:rsidP="00CE58E2">
            <w:pPr>
              <w:tabs>
                <w:tab w:val="left" w:pos="567"/>
                <w:tab w:val="left" w:pos="1134"/>
              </w:tabs>
              <w:spacing w:line="240" w:lineRule="auto"/>
              <w:rPr>
                <w:rFonts w:asciiTheme="minorHAnsi" w:hAnsiTheme="minorHAnsi" w:cs="Calibri"/>
                <w:b/>
              </w:rPr>
            </w:pPr>
          </w:p>
          <w:p w14:paraId="71EC7D74"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confirms they currently meet, or will meet if successful, the requirements of the Welsh Language Standards (No.6) Regulations 2017 by the Services Commencement Date.</w:t>
            </w:r>
          </w:p>
          <w:p w14:paraId="1895C61A" w14:textId="77777777" w:rsidR="00EC4FDF" w:rsidRPr="00EC4FDF" w:rsidRDefault="00EC4FDF" w:rsidP="00CE58E2">
            <w:pPr>
              <w:tabs>
                <w:tab w:val="left" w:pos="567"/>
                <w:tab w:val="left" w:pos="1134"/>
              </w:tabs>
              <w:spacing w:line="240" w:lineRule="auto"/>
              <w:rPr>
                <w:rFonts w:asciiTheme="minorHAnsi" w:hAnsiTheme="minorHAnsi" w:cs="Calibri"/>
              </w:rPr>
            </w:pPr>
          </w:p>
          <w:p w14:paraId="44DD89C5"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lastRenderedPageBreak/>
              <w:t>Fail – Bidder does not confirm they currently meet, or will meet, the requirements of the Welsh Language Standards (No.6) Regulations 2017 by the Services Commencement Date.</w:t>
            </w:r>
          </w:p>
          <w:p w14:paraId="01FB187F" w14:textId="77777777" w:rsidR="00EC4FDF" w:rsidRPr="00EC4FDF" w:rsidRDefault="00EC4FDF" w:rsidP="00CE58E2">
            <w:pPr>
              <w:tabs>
                <w:tab w:val="left" w:pos="567"/>
                <w:tab w:val="left" w:pos="1134"/>
              </w:tabs>
              <w:spacing w:line="240" w:lineRule="auto"/>
              <w:rPr>
                <w:rFonts w:asciiTheme="minorHAnsi" w:hAnsiTheme="minorHAnsi" w:cs="Calibri"/>
                <w:b/>
                <w:highlight w:val="yellow"/>
              </w:rPr>
            </w:pPr>
          </w:p>
        </w:tc>
      </w:tr>
      <w:tr w:rsidR="00EC4FDF" w:rsidRPr="00EC4FDF" w14:paraId="111591B8" w14:textId="77777777" w:rsidTr="00CE58E2">
        <w:tc>
          <w:tcPr>
            <w:tcW w:w="1985" w:type="dxa"/>
          </w:tcPr>
          <w:p w14:paraId="01C125EC"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69D87864"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r w:rsidRPr="00EC4FDF">
              <w:rPr>
                <w:rFonts w:asciiTheme="minorHAnsi" w:hAnsiTheme="minorHAnsi" w:cs="Calibri"/>
                <w:b/>
              </w:rPr>
              <w:t>No PO No Pay Policy</w:t>
            </w:r>
          </w:p>
        </w:tc>
        <w:tc>
          <w:tcPr>
            <w:tcW w:w="6946" w:type="dxa"/>
          </w:tcPr>
          <w:p w14:paraId="308F943C"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p w14:paraId="0F368E9A"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Pass – Bidder confirms they will adhere to the No PO no Pay Policy</w:t>
            </w:r>
          </w:p>
          <w:p w14:paraId="3B096464" w14:textId="77777777" w:rsidR="00EC4FDF" w:rsidRPr="00EC4FDF" w:rsidRDefault="00EC4FDF" w:rsidP="00CE58E2">
            <w:pPr>
              <w:tabs>
                <w:tab w:val="left" w:pos="567"/>
                <w:tab w:val="left" w:pos="1134"/>
              </w:tabs>
              <w:spacing w:line="240" w:lineRule="auto"/>
              <w:rPr>
                <w:rFonts w:asciiTheme="minorHAnsi" w:hAnsiTheme="minorHAnsi" w:cs="Calibri"/>
              </w:rPr>
            </w:pPr>
          </w:p>
          <w:p w14:paraId="725D1DE0"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Fail – Bidder confirms they will not adhere to the No PO no Pay Policy</w:t>
            </w:r>
          </w:p>
          <w:p w14:paraId="79501A80"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tc>
      </w:tr>
      <w:tr w:rsidR="00EC4FDF" w:rsidRPr="00EC4FDF" w14:paraId="5FF09239" w14:textId="77777777" w:rsidTr="00CE58E2">
        <w:tc>
          <w:tcPr>
            <w:tcW w:w="1985" w:type="dxa"/>
          </w:tcPr>
          <w:p w14:paraId="03840502"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p w14:paraId="7AC0C3F0"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r w:rsidRPr="00EC4FDF">
              <w:rPr>
                <w:rFonts w:asciiTheme="minorHAnsi" w:hAnsiTheme="minorHAnsi" w:cs="Calibri"/>
                <w:b/>
              </w:rPr>
              <w:t>Plastic</w:t>
            </w:r>
          </w:p>
        </w:tc>
        <w:tc>
          <w:tcPr>
            <w:tcW w:w="6946" w:type="dxa"/>
          </w:tcPr>
          <w:p w14:paraId="5029C074"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p w14:paraId="6CC8FC21"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rPr>
              <w:t>For information only</w:t>
            </w:r>
            <w:r w:rsidRPr="00EC4FDF">
              <w:rPr>
                <w:rFonts w:asciiTheme="minorHAnsi" w:hAnsiTheme="minorHAnsi" w:cs="Calibri"/>
                <w:b/>
              </w:rPr>
              <w:t xml:space="preserve"> </w:t>
            </w:r>
          </w:p>
          <w:p w14:paraId="757D5D98" w14:textId="77777777" w:rsidR="00EC4FDF" w:rsidRPr="00EC4FDF" w:rsidRDefault="00EC4FDF" w:rsidP="00CE58E2">
            <w:pPr>
              <w:tabs>
                <w:tab w:val="left" w:pos="567"/>
                <w:tab w:val="left" w:pos="1134"/>
              </w:tabs>
              <w:spacing w:line="240" w:lineRule="auto"/>
              <w:rPr>
                <w:rFonts w:asciiTheme="minorHAnsi" w:hAnsiTheme="minorHAnsi" w:cs="Calibri"/>
                <w:b/>
              </w:rPr>
            </w:pPr>
          </w:p>
          <w:p w14:paraId="657C87BA"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question to determine the recycled content of your products.</w:t>
            </w:r>
          </w:p>
          <w:p w14:paraId="756FDFFB" w14:textId="77777777" w:rsidR="00EC4FDF" w:rsidRPr="00EC4FDF" w:rsidRDefault="00EC4FDF" w:rsidP="00CE58E2">
            <w:pPr>
              <w:tabs>
                <w:tab w:val="left" w:pos="567"/>
                <w:tab w:val="left" w:pos="1134"/>
              </w:tabs>
              <w:spacing w:line="240" w:lineRule="auto"/>
              <w:rPr>
                <w:rFonts w:asciiTheme="minorHAnsi" w:hAnsiTheme="minorHAnsi" w:cs="Calibri"/>
                <w:color w:val="FF0000"/>
              </w:rPr>
            </w:pPr>
          </w:p>
        </w:tc>
      </w:tr>
      <w:tr w:rsidR="00EC4FDF" w:rsidRPr="00EC4FDF" w14:paraId="291FAD3D" w14:textId="77777777" w:rsidTr="00CE58E2">
        <w:tc>
          <w:tcPr>
            <w:tcW w:w="1985" w:type="dxa"/>
          </w:tcPr>
          <w:p w14:paraId="2B26803B"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7F122402"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b/>
              </w:rPr>
              <w:t>Waste</w:t>
            </w:r>
          </w:p>
          <w:p w14:paraId="75FC52FD"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c>
          <w:tcPr>
            <w:tcW w:w="6946" w:type="dxa"/>
          </w:tcPr>
          <w:p w14:paraId="6C08B443"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p w14:paraId="24F84E06" w14:textId="77777777" w:rsidR="00EC4FDF" w:rsidRPr="00EC4FDF" w:rsidRDefault="00EC4FDF" w:rsidP="00CE58E2">
            <w:pPr>
              <w:tabs>
                <w:tab w:val="left" w:pos="567"/>
                <w:tab w:val="left" w:pos="1134"/>
              </w:tabs>
              <w:spacing w:line="240" w:lineRule="auto"/>
              <w:rPr>
                <w:rFonts w:asciiTheme="minorHAnsi" w:hAnsiTheme="minorHAnsi" w:cs="Calibri"/>
                <w:b/>
              </w:rPr>
            </w:pPr>
            <w:r w:rsidRPr="00EC4FDF">
              <w:rPr>
                <w:rFonts w:asciiTheme="minorHAnsi" w:hAnsiTheme="minorHAnsi" w:cs="Calibri"/>
              </w:rPr>
              <w:t>For information only</w:t>
            </w:r>
            <w:r w:rsidRPr="00EC4FDF">
              <w:rPr>
                <w:rFonts w:asciiTheme="minorHAnsi" w:hAnsiTheme="minorHAnsi" w:cs="Calibri"/>
                <w:b/>
              </w:rPr>
              <w:t xml:space="preserve"> </w:t>
            </w:r>
          </w:p>
          <w:p w14:paraId="64D6145E" w14:textId="77777777" w:rsidR="00EC4FDF" w:rsidRPr="00EC4FDF" w:rsidRDefault="00EC4FDF" w:rsidP="00CE58E2">
            <w:pPr>
              <w:tabs>
                <w:tab w:val="left" w:pos="567"/>
                <w:tab w:val="left" w:pos="1134"/>
              </w:tabs>
              <w:spacing w:line="240" w:lineRule="auto"/>
              <w:rPr>
                <w:rFonts w:asciiTheme="minorHAnsi" w:hAnsiTheme="minorHAnsi" w:cs="Calibri"/>
                <w:b/>
              </w:rPr>
            </w:pPr>
          </w:p>
          <w:p w14:paraId="03D85256" w14:textId="77777777" w:rsidR="00EC4FDF" w:rsidRPr="00EC4FDF" w:rsidRDefault="00EC4FDF" w:rsidP="00CE58E2">
            <w:pPr>
              <w:tabs>
                <w:tab w:val="left" w:pos="567"/>
                <w:tab w:val="left" w:pos="1134"/>
              </w:tabs>
              <w:spacing w:line="240" w:lineRule="auto"/>
              <w:rPr>
                <w:rFonts w:asciiTheme="minorHAnsi" w:hAnsiTheme="minorHAnsi" w:cs="Calibri"/>
              </w:rPr>
            </w:pPr>
            <w:r w:rsidRPr="00EC4FDF">
              <w:rPr>
                <w:rFonts w:asciiTheme="minorHAnsi" w:hAnsiTheme="minorHAnsi" w:cs="Calibri"/>
              </w:rPr>
              <w:t>We ask this question to determine you have read and understood the Welsh Governments policy “Towards Zero Waste”.</w:t>
            </w:r>
          </w:p>
          <w:p w14:paraId="1CDB6E35" w14:textId="77777777" w:rsidR="00EC4FDF" w:rsidRPr="00EC4FDF" w:rsidRDefault="00EC4FDF" w:rsidP="00CE58E2">
            <w:pPr>
              <w:tabs>
                <w:tab w:val="left" w:pos="567"/>
                <w:tab w:val="left" w:pos="1134"/>
              </w:tabs>
              <w:spacing w:line="240" w:lineRule="auto"/>
              <w:rPr>
                <w:rFonts w:asciiTheme="minorHAnsi" w:hAnsiTheme="minorHAnsi" w:cs="Calibri"/>
                <w:b/>
                <w:color w:val="FF0000"/>
              </w:rPr>
            </w:pPr>
          </w:p>
        </w:tc>
      </w:tr>
    </w:tbl>
    <w:p w14:paraId="19945CDF" w14:textId="77777777" w:rsidR="00EC4FDF" w:rsidRDefault="00EC4FDF" w:rsidP="00EC4FDF">
      <w:pPr>
        <w:pStyle w:val="ListParagraph"/>
        <w:ind w:left="0" w:right="-755"/>
        <w:jc w:val="both"/>
      </w:pPr>
    </w:p>
    <w:sectPr w:rsidR="00EC4FDF" w:rsidSect="00C36716">
      <w:footerReference w:type="default" r:id="rId17"/>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7D6DB" w14:textId="77777777" w:rsidR="00390A3B" w:rsidRDefault="00390A3B" w:rsidP="00411295">
      <w:pPr>
        <w:spacing w:after="0" w:line="240" w:lineRule="auto"/>
      </w:pPr>
      <w:r>
        <w:separator/>
      </w:r>
    </w:p>
  </w:endnote>
  <w:endnote w:type="continuationSeparator" w:id="0">
    <w:p w14:paraId="56746B2E" w14:textId="77777777" w:rsidR="00390A3B" w:rsidRDefault="00390A3B" w:rsidP="00411295">
      <w:pPr>
        <w:spacing w:after="0" w:line="240" w:lineRule="auto"/>
      </w:pPr>
      <w:r>
        <w:continuationSeparator/>
      </w:r>
    </w:p>
  </w:endnote>
  <w:endnote w:type="continuationNotice" w:id="1">
    <w:p w14:paraId="09677635" w14:textId="77777777" w:rsidR="00390A3B" w:rsidRDefault="00390A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shapetype w14:anchorId="3EB5C154"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25AC8" w14:textId="77777777" w:rsidR="00390A3B" w:rsidRDefault="00390A3B" w:rsidP="00411295">
      <w:pPr>
        <w:spacing w:after="0" w:line="240" w:lineRule="auto"/>
      </w:pPr>
      <w:r>
        <w:separator/>
      </w:r>
    </w:p>
  </w:footnote>
  <w:footnote w:type="continuationSeparator" w:id="0">
    <w:p w14:paraId="3EB9AFC0" w14:textId="77777777" w:rsidR="00390A3B" w:rsidRDefault="00390A3B" w:rsidP="00411295">
      <w:pPr>
        <w:spacing w:after="0" w:line="240" w:lineRule="auto"/>
      </w:pPr>
      <w:r>
        <w:continuationSeparator/>
      </w:r>
    </w:p>
  </w:footnote>
  <w:footnote w:type="continuationNotice" w:id="1">
    <w:p w14:paraId="0B8C570B" w14:textId="77777777" w:rsidR="00390A3B" w:rsidRDefault="00390A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3B3AF1"/>
    <w:multiLevelType w:val="multilevel"/>
    <w:tmpl w:val="EA46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9"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F15755"/>
    <w:multiLevelType w:val="multilevel"/>
    <w:tmpl w:val="4DDC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6"/>
  </w:num>
  <w:num w:numId="2" w16cid:durableId="1768651737">
    <w:abstractNumId w:val="32"/>
  </w:num>
  <w:num w:numId="3" w16cid:durableId="702294004">
    <w:abstractNumId w:val="2"/>
  </w:num>
  <w:num w:numId="4" w16cid:durableId="584266368">
    <w:abstractNumId w:val="10"/>
  </w:num>
  <w:num w:numId="5" w16cid:durableId="1487281456">
    <w:abstractNumId w:val="25"/>
  </w:num>
  <w:num w:numId="6" w16cid:durableId="1908030790">
    <w:abstractNumId w:val="6"/>
  </w:num>
  <w:num w:numId="7" w16cid:durableId="1485706167">
    <w:abstractNumId w:val="0"/>
  </w:num>
  <w:num w:numId="8" w16cid:durableId="47147961">
    <w:abstractNumId w:val="31"/>
  </w:num>
  <w:num w:numId="9" w16cid:durableId="580724922">
    <w:abstractNumId w:val="15"/>
  </w:num>
  <w:num w:numId="10" w16cid:durableId="1090397347">
    <w:abstractNumId w:val="21"/>
  </w:num>
  <w:num w:numId="11" w16cid:durableId="899747337">
    <w:abstractNumId w:val="14"/>
  </w:num>
  <w:num w:numId="12" w16cid:durableId="527525120">
    <w:abstractNumId w:val="34"/>
  </w:num>
  <w:num w:numId="13" w16cid:durableId="593437138">
    <w:abstractNumId w:val="17"/>
  </w:num>
  <w:num w:numId="14" w16cid:durableId="1360619132">
    <w:abstractNumId w:val="35"/>
  </w:num>
  <w:num w:numId="15" w16cid:durableId="682165188">
    <w:abstractNumId w:val="3"/>
  </w:num>
  <w:num w:numId="16" w16cid:durableId="1749620224">
    <w:abstractNumId w:val="20"/>
  </w:num>
  <w:num w:numId="17" w16cid:durableId="663241875">
    <w:abstractNumId w:val="5"/>
  </w:num>
  <w:num w:numId="18" w16cid:durableId="1497110120">
    <w:abstractNumId w:val="24"/>
  </w:num>
  <w:num w:numId="19" w16cid:durableId="1623418481">
    <w:abstractNumId w:val="12"/>
  </w:num>
  <w:num w:numId="20" w16cid:durableId="1328635605">
    <w:abstractNumId w:val="30"/>
  </w:num>
  <w:num w:numId="21" w16cid:durableId="1245458269">
    <w:abstractNumId w:val="9"/>
  </w:num>
  <w:num w:numId="22" w16cid:durableId="1763212728">
    <w:abstractNumId w:val="27"/>
  </w:num>
  <w:num w:numId="23" w16cid:durableId="1901087795">
    <w:abstractNumId w:val="4"/>
  </w:num>
  <w:num w:numId="24" w16cid:durableId="41174628">
    <w:abstractNumId w:val="16"/>
  </w:num>
  <w:num w:numId="25" w16cid:durableId="1873150162">
    <w:abstractNumId w:val="13"/>
  </w:num>
  <w:num w:numId="26" w16cid:durableId="276108953">
    <w:abstractNumId w:val="33"/>
  </w:num>
  <w:num w:numId="27" w16cid:durableId="281036282">
    <w:abstractNumId w:val="29"/>
  </w:num>
  <w:num w:numId="28" w16cid:durableId="1937903607">
    <w:abstractNumId w:val="18"/>
  </w:num>
  <w:num w:numId="29" w16cid:durableId="823283178">
    <w:abstractNumId w:val="28"/>
  </w:num>
  <w:num w:numId="30" w16cid:durableId="502085041">
    <w:abstractNumId w:val="1"/>
  </w:num>
  <w:num w:numId="31" w16cid:durableId="676812475">
    <w:abstractNumId w:val="7"/>
  </w:num>
  <w:num w:numId="32" w16cid:durableId="853611365">
    <w:abstractNumId w:val="22"/>
  </w:num>
  <w:num w:numId="33" w16cid:durableId="854611138">
    <w:abstractNumId w:val="19"/>
  </w:num>
  <w:num w:numId="34" w16cid:durableId="2107840958">
    <w:abstractNumId w:val="8"/>
  </w:num>
  <w:num w:numId="35" w16cid:durableId="927034646">
    <w:abstractNumId w:val="11"/>
  </w:num>
  <w:num w:numId="36" w16cid:durableId="20394240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1E61"/>
    <w:rsid w:val="00014F56"/>
    <w:rsid w:val="00017F13"/>
    <w:rsid w:val="000200D4"/>
    <w:rsid w:val="000231F2"/>
    <w:rsid w:val="00023F49"/>
    <w:rsid w:val="00024B3B"/>
    <w:rsid w:val="00030CEA"/>
    <w:rsid w:val="00034A4E"/>
    <w:rsid w:val="000363F1"/>
    <w:rsid w:val="00041797"/>
    <w:rsid w:val="00042DA9"/>
    <w:rsid w:val="0004778D"/>
    <w:rsid w:val="000477DC"/>
    <w:rsid w:val="00060A2E"/>
    <w:rsid w:val="00062221"/>
    <w:rsid w:val="00064FB5"/>
    <w:rsid w:val="0006717D"/>
    <w:rsid w:val="00071ED5"/>
    <w:rsid w:val="00071F65"/>
    <w:rsid w:val="00072078"/>
    <w:rsid w:val="00085F3A"/>
    <w:rsid w:val="0009623D"/>
    <w:rsid w:val="000A5463"/>
    <w:rsid w:val="000A5572"/>
    <w:rsid w:val="000B4112"/>
    <w:rsid w:val="000B4B3F"/>
    <w:rsid w:val="000B5013"/>
    <w:rsid w:val="000B60CF"/>
    <w:rsid w:val="000C1F99"/>
    <w:rsid w:val="000D5EC1"/>
    <w:rsid w:val="000E5103"/>
    <w:rsid w:val="0010049E"/>
    <w:rsid w:val="0010227F"/>
    <w:rsid w:val="001024D4"/>
    <w:rsid w:val="00110816"/>
    <w:rsid w:val="00127F20"/>
    <w:rsid w:val="0013216C"/>
    <w:rsid w:val="00141CA0"/>
    <w:rsid w:val="0014547E"/>
    <w:rsid w:val="00145A08"/>
    <w:rsid w:val="00157D69"/>
    <w:rsid w:val="001610A8"/>
    <w:rsid w:val="00165C8C"/>
    <w:rsid w:val="00173143"/>
    <w:rsid w:val="001770A0"/>
    <w:rsid w:val="00191BC2"/>
    <w:rsid w:val="00195376"/>
    <w:rsid w:val="001954C5"/>
    <w:rsid w:val="001A5D26"/>
    <w:rsid w:val="001B1465"/>
    <w:rsid w:val="001B1ACA"/>
    <w:rsid w:val="001C58F2"/>
    <w:rsid w:val="001D4708"/>
    <w:rsid w:val="001D6691"/>
    <w:rsid w:val="001F2DC6"/>
    <w:rsid w:val="0020090A"/>
    <w:rsid w:val="00200D86"/>
    <w:rsid w:val="002152F4"/>
    <w:rsid w:val="0022134B"/>
    <w:rsid w:val="00243F25"/>
    <w:rsid w:val="00246DC4"/>
    <w:rsid w:val="0026163A"/>
    <w:rsid w:val="0026547F"/>
    <w:rsid w:val="0027312A"/>
    <w:rsid w:val="00280F1E"/>
    <w:rsid w:val="00283689"/>
    <w:rsid w:val="002850EC"/>
    <w:rsid w:val="00285907"/>
    <w:rsid w:val="002957F7"/>
    <w:rsid w:val="002A14AE"/>
    <w:rsid w:val="002B3B8E"/>
    <w:rsid w:val="002B4295"/>
    <w:rsid w:val="002B5798"/>
    <w:rsid w:val="002B65D4"/>
    <w:rsid w:val="002C1447"/>
    <w:rsid w:val="002C58A6"/>
    <w:rsid w:val="002C5E07"/>
    <w:rsid w:val="002C69FC"/>
    <w:rsid w:val="002D396C"/>
    <w:rsid w:val="002D3EC4"/>
    <w:rsid w:val="002E66C9"/>
    <w:rsid w:val="00303F5A"/>
    <w:rsid w:val="00313457"/>
    <w:rsid w:val="00315260"/>
    <w:rsid w:val="00321410"/>
    <w:rsid w:val="00330E55"/>
    <w:rsid w:val="00333829"/>
    <w:rsid w:val="00334DD6"/>
    <w:rsid w:val="00335FF8"/>
    <w:rsid w:val="003414B8"/>
    <w:rsid w:val="00346E89"/>
    <w:rsid w:val="0034735A"/>
    <w:rsid w:val="003528B9"/>
    <w:rsid w:val="0036257D"/>
    <w:rsid w:val="00362D57"/>
    <w:rsid w:val="00370662"/>
    <w:rsid w:val="003722B4"/>
    <w:rsid w:val="00374CC5"/>
    <w:rsid w:val="00375D25"/>
    <w:rsid w:val="00377561"/>
    <w:rsid w:val="00381BF2"/>
    <w:rsid w:val="00390A3B"/>
    <w:rsid w:val="00393CE2"/>
    <w:rsid w:val="0039696D"/>
    <w:rsid w:val="003A7B01"/>
    <w:rsid w:val="003B6845"/>
    <w:rsid w:val="003C0F5B"/>
    <w:rsid w:val="003C109A"/>
    <w:rsid w:val="003C1E91"/>
    <w:rsid w:val="003C30CD"/>
    <w:rsid w:val="003D1AC2"/>
    <w:rsid w:val="003D242E"/>
    <w:rsid w:val="003D326E"/>
    <w:rsid w:val="003D500C"/>
    <w:rsid w:val="003D6E1D"/>
    <w:rsid w:val="003F42AF"/>
    <w:rsid w:val="003F6A1F"/>
    <w:rsid w:val="00402450"/>
    <w:rsid w:val="00406BC5"/>
    <w:rsid w:val="00410C71"/>
    <w:rsid w:val="00411295"/>
    <w:rsid w:val="0041169D"/>
    <w:rsid w:val="00414617"/>
    <w:rsid w:val="00414BD7"/>
    <w:rsid w:val="00420953"/>
    <w:rsid w:val="00423121"/>
    <w:rsid w:val="00436A48"/>
    <w:rsid w:val="00437DFF"/>
    <w:rsid w:val="00442940"/>
    <w:rsid w:val="00443276"/>
    <w:rsid w:val="004468E9"/>
    <w:rsid w:val="004569D6"/>
    <w:rsid w:val="00464F74"/>
    <w:rsid w:val="004655DD"/>
    <w:rsid w:val="00473D1B"/>
    <w:rsid w:val="00487AF2"/>
    <w:rsid w:val="00491A3F"/>
    <w:rsid w:val="00493581"/>
    <w:rsid w:val="004A08F7"/>
    <w:rsid w:val="004A35B7"/>
    <w:rsid w:val="004A418B"/>
    <w:rsid w:val="004A797C"/>
    <w:rsid w:val="004B0095"/>
    <w:rsid w:val="004B6020"/>
    <w:rsid w:val="004B6F3A"/>
    <w:rsid w:val="004C0D2B"/>
    <w:rsid w:val="004C5300"/>
    <w:rsid w:val="004C6D89"/>
    <w:rsid w:val="004C789C"/>
    <w:rsid w:val="004D2DA8"/>
    <w:rsid w:val="004D56CB"/>
    <w:rsid w:val="004D7240"/>
    <w:rsid w:val="004E367F"/>
    <w:rsid w:val="004E6083"/>
    <w:rsid w:val="004E61AB"/>
    <w:rsid w:val="004F0537"/>
    <w:rsid w:val="004F0E16"/>
    <w:rsid w:val="00502158"/>
    <w:rsid w:val="0050459A"/>
    <w:rsid w:val="00516C8E"/>
    <w:rsid w:val="00522E48"/>
    <w:rsid w:val="00523EDD"/>
    <w:rsid w:val="00524DA2"/>
    <w:rsid w:val="0054778B"/>
    <w:rsid w:val="00553455"/>
    <w:rsid w:val="00554AC4"/>
    <w:rsid w:val="00571F8C"/>
    <w:rsid w:val="00574BA1"/>
    <w:rsid w:val="00581412"/>
    <w:rsid w:val="00581747"/>
    <w:rsid w:val="00584AF3"/>
    <w:rsid w:val="0059034B"/>
    <w:rsid w:val="00591759"/>
    <w:rsid w:val="00591C40"/>
    <w:rsid w:val="005957E5"/>
    <w:rsid w:val="00596C61"/>
    <w:rsid w:val="00596CE2"/>
    <w:rsid w:val="005A2552"/>
    <w:rsid w:val="005A419E"/>
    <w:rsid w:val="005A48E3"/>
    <w:rsid w:val="005B610D"/>
    <w:rsid w:val="005C2BE2"/>
    <w:rsid w:val="005D2C64"/>
    <w:rsid w:val="005D5504"/>
    <w:rsid w:val="005E419D"/>
    <w:rsid w:val="005E47D2"/>
    <w:rsid w:val="005F1612"/>
    <w:rsid w:val="00600BF4"/>
    <w:rsid w:val="00600F63"/>
    <w:rsid w:val="006142FE"/>
    <w:rsid w:val="0061637C"/>
    <w:rsid w:val="006200BE"/>
    <w:rsid w:val="00621E31"/>
    <w:rsid w:val="006225FB"/>
    <w:rsid w:val="006229E3"/>
    <w:rsid w:val="00623D9B"/>
    <w:rsid w:val="00630D03"/>
    <w:rsid w:val="00635EFB"/>
    <w:rsid w:val="00636AA6"/>
    <w:rsid w:val="00637A3F"/>
    <w:rsid w:val="006503B0"/>
    <w:rsid w:val="0065733F"/>
    <w:rsid w:val="00660AF8"/>
    <w:rsid w:val="0066195A"/>
    <w:rsid w:val="00665286"/>
    <w:rsid w:val="00665DA5"/>
    <w:rsid w:val="0066702F"/>
    <w:rsid w:val="00672613"/>
    <w:rsid w:val="0067609F"/>
    <w:rsid w:val="00676507"/>
    <w:rsid w:val="0068150D"/>
    <w:rsid w:val="00685762"/>
    <w:rsid w:val="00686025"/>
    <w:rsid w:val="006869FB"/>
    <w:rsid w:val="00694239"/>
    <w:rsid w:val="00697E01"/>
    <w:rsid w:val="006A0105"/>
    <w:rsid w:val="006A0DF6"/>
    <w:rsid w:val="006A16B6"/>
    <w:rsid w:val="006A2888"/>
    <w:rsid w:val="006A512D"/>
    <w:rsid w:val="006B1FC3"/>
    <w:rsid w:val="006B312F"/>
    <w:rsid w:val="006D1054"/>
    <w:rsid w:val="006D1FB3"/>
    <w:rsid w:val="006D2698"/>
    <w:rsid w:val="006D524A"/>
    <w:rsid w:val="006E17D5"/>
    <w:rsid w:val="006E3F9A"/>
    <w:rsid w:val="006E54B8"/>
    <w:rsid w:val="006F637F"/>
    <w:rsid w:val="00701C7B"/>
    <w:rsid w:val="00703C0E"/>
    <w:rsid w:val="007053DB"/>
    <w:rsid w:val="00716809"/>
    <w:rsid w:val="007201DC"/>
    <w:rsid w:val="00720B2A"/>
    <w:rsid w:val="007241EA"/>
    <w:rsid w:val="007420DB"/>
    <w:rsid w:val="00763553"/>
    <w:rsid w:val="00764C44"/>
    <w:rsid w:val="0076522E"/>
    <w:rsid w:val="00765419"/>
    <w:rsid w:val="00771B8E"/>
    <w:rsid w:val="00774B2F"/>
    <w:rsid w:val="0077663A"/>
    <w:rsid w:val="0078595E"/>
    <w:rsid w:val="0079463E"/>
    <w:rsid w:val="007A0A2D"/>
    <w:rsid w:val="007A4773"/>
    <w:rsid w:val="007A4BDF"/>
    <w:rsid w:val="007B19F4"/>
    <w:rsid w:val="007C0F25"/>
    <w:rsid w:val="007C1337"/>
    <w:rsid w:val="007E05B0"/>
    <w:rsid w:val="007E107A"/>
    <w:rsid w:val="007E5A6D"/>
    <w:rsid w:val="007E5AFF"/>
    <w:rsid w:val="007E7CA5"/>
    <w:rsid w:val="007E7FB7"/>
    <w:rsid w:val="007F2510"/>
    <w:rsid w:val="007F5209"/>
    <w:rsid w:val="00803D81"/>
    <w:rsid w:val="00806E9F"/>
    <w:rsid w:val="00817ACD"/>
    <w:rsid w:val="00822BA4"/>
    <w:rsid w:val="00823021"/>
    <w:rsid w:val="00831CFB"/>
    <w:rsid w:val="008353C9"/>
    <w:rsid w:val="00841D7E"/>
    <w:rsid w:val="0084522B"/>
    <w:rsid w:val="00846D79"/>
    <w:rsid w:val="00853853"/>
    <w:rsid w:val="00864665"/>
    <w:rsid w:val="00871EA9"/>
    <w:rsid w:val="00877EAF"/>
    <w:rsid w:val="00881CF1"/>
    <w:rsid w:val="00882EE2"/>
    <w:rsid w:val="008A3526"/>
    <w:rsid w:val="008B0791"/>
    <w:rsid w:val="008B2027"/>
    <w:rsid w:val="008B50FA"/>
    <w:rsid w:val="008C0FE2"/>
    <w:rsid w:val="008C5121"/>
    <w:rsid w:val="008C7813"/>
    <w:rsid w:val="008D0B61"/>
    <w:rsid w:val="008D688F"/>
    <w:rsid w:val="008E13DF"/>
    <w:rsid w:val="008F37C6"/>
    <w:rsid w:val="008F3DF5"/>
    <w:rsid w:val="0090257C"/>
    <w:rsid w:val="009127BF"/>
    <w:rsid w:val="009136FD"/>
    <w:rsid w:val="00917169"/>
    <w:rsid w:val="00924E83"/>
    <w:rsid w:val="00927402"/>
    <w:rsid w:val="00933282"/>
    <w:rsid w:val="009417F4"/>
    <w:rsid w:val="009508FB"/>
    <w:rsid w:val="00954A30"/>
    <w:rsid w:val="00957440"/>
    <w:rsid w:val="0096132B"/>
    <w:rsid w:val="00962961"/>
    <w:rsid w:val="00970F4B"/>
    <w:rsid w:val="009736F0"/>
    <w:rsid w:val="009770F3"/>
    <w:rsid w:val="0098426E"/>
    <w:rsid w:val="009950B4"/>
    <w:rsid w:val="0099645A"/>
    <w:rsid w:val="009B07D0"/>
    <w:rsid w:val="009B0EE7"/>
    <w:rsid w:val="009C349F"/>
    <w:rsid w:val="009D2A45"/>
    <w:rsid w:val="009E0C28"/>
    <w:rsid w:val="009E6C60"/>
    <w:rsid w:val="00A06EF4"/>
    <w:rsid w:val="00A07E6E"/>
    <w:rsid w:val="00A10FC5"/>
    <w:rsid w:val="00A16C8D"/>
    <w:rsid w:val="00A26E97"/>
    <w:rsid w:val="00A3163F"/>
    <w:rsid w:val="00A31858"/>
    <w:rsid w:val="00A33542"/>
    <w:rsid w:val="00A44C38"/>
    <w:rsid w:val="00A51103"/>
    <w:rsid w:val="00A57EB8"/>
    <w:rsid w:val="00A61163"/>
    <w:rsid w:val="00A62E21"/>
    <w:rsid w:val="00A665A6"/>
    <w:rsid w:val="00A73EF4"/>
    <w:rsid w:val="00A773AD"/>
    <w:rsid w:val="00A87A6F"/>
    <w:rsid w:val="00A91D42"/>
    <w:rsid w:val="00AA1EAA"/>
    <w:rsid w:val="00AA22EC"/>
    <w:rsid w:val="00AB26E8"/>
    <w:rsid w:val="00AB60A6"/>
    <w:rsid w:val="00AC0593"/>
    <w:rsid w:val="00AC4D56"/>
    <w:rsid w:val="00AC61FF"/>
    <w:rsid w:val="00AD0BD0"/>
    <w:rsid w:val="00AD3775"/>
    <w:rsid w:val="00AD387A"/>
    <w:rsid w:val="00AD44D7"/>
    <w:rsid w:val="00AD6FF7"/>
    <w:rsid w:val="00AE111F"/>
    <w:rsid w:val="00AE29D7"/>
    <w:rsid w:val="00AE2B16"/>
    <w:rsid w:val="00AF0237"/>
    <w:rsid w:val="00AF207B"/>
    <w:rsid w:val="00AF3875"/>
    <w:rsid w:val="00AF42D0"/>
    <w:rsid w:val="00B00D03"/>
    <w:rsid w:val="00B23722"/>
    <w:rsid w:val="00B23AF7"/>
    <w:rsid w:val="00B27AE1"/>
    <w:rsid w:val="00B327D7"/>
    <w:rsid w:val="00B3330A"/>
    <w:rsid w:val="00B359E4"/>
    <w:rsid w:val="00B4788E"/>
    <w:rsid w:val="00B66D92"/>
    <w:rsid w:val="00B66EC9"/>
    <w:rsid w:val="00B80A17"/>
    <w:rsid w:val="00B96776"/>
    <w:rsid w:val="00BB2A5E"/>
    <w:rsid w:val="00BB4B4F"/>
    <w:rsid w:val="00BB63C3"/>
    <w:rsid w:val="00BD01B4"/>
    <w:rsid w:val="00BD4348"/>
    <w:rsid w:val="00BE5350"/>
    <w:rsid w:val="00BF5006"/>
    <w:rsid w:val="00BF5EF7"/>
    <w:rsid w:val="00C00A00"/>
    <w:rsid w:val="00C10C74"/>
    <w:rsid w:val="00C15186"/>
    <w:rsid w:val="00C17D55"/>
    <w:rsid w:val="00C20FFE"/>
    <w:rsid w:val="00C221FF"/>
    <w:rsid w:val="00C23451"/>
    <w:rsid w:val="00C36716"/>
    <w:rsid w:val="00C40DEF"/>
    <w:rsid w:val="00C44D1C"/>
    <w:rsid w:val="00C50364"/>
    <w:rsid w:val="00C51783"/>
    <w:rsid w:val="00C567D9"/>
    <w:rsid w:val="00C62B75"/>
    <w:rsid w:val="00C65A4B"/>
    <w:rsid w:val="00C73F90"/>
    <w:rsid w:val="00C772EA"/>
    <w:rsid w:val="00C77572"/>
    <w:rsid w:val="00C77A38"/>
    <w:rsid w:val="00C82D11"/>
    <w:rsid w:val="00C8484D"/>
    <w:rsid w:val="00CA15AC"/>
    <w:rsid w:val="00CB64F7"/>
    <w:rsid w:val="00CC1C58"/>
    <w:rsid w:val="00CC6E90"/>
    <w:rsid w:val="00CD655E"/>
    <w:rsid w:val="00CD7450"/>
    <w:rsid w:val="00CE1234"/>
    <w:rsid w:val="00CE5F66"/>
    <w:rsid w:val="00CE6C63"/>
    <w:rsid w:val="00CF7F96"/>
    <w:rsid w:val="00D17247"/>
    <w:rsid w:val="00D17F38"/>
    <w:rsid w:val="00D20B9B"/>
    <w:rsid w:val="00D23693"/>
    <w:rsid w:val="00D27363"/>
    <w:rsid w:val="00D3194A"/>
    <w:rsid w:val="00D35BF5"/>
    <w:rsid w:val="00D45459"/>
    <w:rsid w:val="00D45C2A"/>
    <w:rsid w:val="00D505E2"/>
    <w:rsid w:val="00D66063"/>
    <w:rsid w:val="00D72CE6"/>
    <w:rsid w:val="00D73110"/>
    <w:rsid w:val="00D7331E"/>
    <w:rsid w:val="00D763EF"/>
    <w:rsid w:val="00D7692B"/>
    <w:rsid w:val="00D9261F"/>
    <w:rsid w:val="00D946DE"/>
    <w:rsid w:val="00D95AA2"/>
    <w:rsid w:val="00D97A79"/>
    <w:rsid w:val="00DB2B78"/>
    <w:rsid w:val="00DB3BA8"/>
    <w:rsid w:val="00DB78F1"/>
    <w:rsid w:val="00DC0F0E"/>
    <w:rsid w:val="00DC5815"/>
    <w:rsid w:val="00DC5D7D"/>
    <w:rsid w:val="00DD587C"/>
    <w:rsid w:val="00DE267C"/>
    <w:rsid w:val="00DE4A11"/>
    <w:rsid w:val="00DE5783"/>
    <w:rsid w:val="00DF0C7A"/>
    <w:rsid w:val="00DF3356"/>
    <w:rsid w:val="00DF6FDC"/>
    <w:rsid w:val="00E01A4E"/>
    <w:rsid w:val="00E02836"/>
    <w:rsid w:val="00E02967"/>
    <w:rsid w:val="00E040C9"/>
    <w:rsid w:val="00E05B35"/>
    <w:rsid w:val="00E079A7"/>
    <w:rsid w:val="00E12C4A"/>
    <w:rsid w:val="00E20DC3"/>
    <w:rsid w:val="00E210F5"/>
    <w:rsid w:val="00E2603C"/>
    <w:rsid w:val="00E2699B"/>
    <w:rsid w:val="00E33088"/>
    <w:rsid w:val="00E5675E"/>
    <w:rsid w:val="00E56F63"/>
    <w:rsid w:val="00E623FE"/>
    <w:rsid w:val="00E65CCE"/>
    <w:rsid w:val="00E72FFE"/>
    <w:rsid w:val="00E75CCF"/>
    <w:rsid w:val="00E80D14"/>
    <w:rsid w:val="00E8590F"/>
    <w:rsid w:val="00E95FEE"/>
    <w:rsid w:val="00EC209D"/>
    <w:rsid w:val="00EC4FDF"/>
    <w:rsid w:val="00EC59AB"/>
    <w:rsid w:val="00ED7ECD"/>
    <w:rsid w:val="00EE0881"/>
    <w:rsid w:val="00EE2107"/>
    <w:rsid w:val="00EE4045"/>
    <w:rsid w:val="00EE75D5"/>
    <w:rsid w:val="00EF5CF1"/>
    <w:rsid w:val="00EF79AF"/>
    <w:rsid w:val="00F01E89"/>
    <w:rsid w:val="00F029A4"/>
    <w:rsid w:val="00F02B9C"/>
    <w:rsid w:val="00F03F29"/>
    <w:rsid w:val="00F06F2C"/>
    <w:rsid w:val="00F13BBB"/>
    <w:rsid w:val="00F13C2E"/>
    <w:rsid w:val="00F146BD"/>
    <w:rsid w:val="00F176A9"/>
    <w:rsid w:val="00F22EF1"/>
    <w:rsid w:val="00F267DD"/>
    <w:rsid w:val="00F27AED"/>
    <w:rsid w:val="00F32EED"/>
    <w:rsid w:val="00F37562"/>
    <w:rsid w:val="00F4267C"/>
    <w:rsid w:val="00F532F3"/>
    <w:rsid w:val="00F66133"/>
    <w:rsid w:val="00F7040C"/>
    <w:rsid w:val="00F82000"/>
    <w:rsid w:val="00F8680B"/>
    <w:rsid w:val="00F95017"/>
    <w:rsid w:val="00FA00DB"/>
    <w:rsid w:val="00FA3AD7"/>
    <w:rsid w:val="00FB0DC5"/>
    <w:rsid w:val="00FB21C9"/>
    <w:rsid w:val="00FB441D"/>
    <w:rsid w:val="00FB4B36"/>
    <w:rsid w:val="00FB6FF3"/>
    <w:rsid w:val="00FC0651"/>
    <w:rsid w:val="00FC2651"/>
    <w:rsid w:val="00FC37AA"/>
    <w:rsid w:val="00FC5C89"/>
    <w:rsid w:val="00FC7B6D"/>
    <w:rsid w:val="00FD0283"/>
    <w:rsid w:val="00FE65C3"/>
    <w:rsid w:val="00FE6C85"/>
    <w:rsid w:val="00FF104F"/>
    <w:rsid w:val="00FF3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table" w:customStyle="1" w:styleId="TableGrid1">
    <w:name w:val="Table Grid1"/>
    <w:basedOn w:val="TableNormal"/>
    <w:next w:val="TableGrid"/>
    <w:uiPriority w:val="39"/>
    <w:rsid w:val="00EC4FDF"/>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2.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3.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4.xml><?xml version="1.0" encoding="utf-8"?>
<ds:datastoreItem xmlns:ds="http://schemas.openxmlformats.org/officeDocument/2006/customXml" ds:itemID="{192EDB7A-1870-4866-9932-6DA9291A7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16</Pages>
  <Words>4463</Words>
  <Characters>25440</Characters>
  <Application>Microsoft Office Word</Application>
  <DocSecurity>2</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29844</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Dina Bunkheila (NWSSP - Procurement Services)</cp:lastModifiedBy>
  <cp:revision>55</cp:revision>
  <cp:lastPrinted>2025-01-20T09:48:00Z</cp:lastPrinted>
  <dcterms:created xsi:type="dcterms:W3CDTF">2025-02-18T13:20:00Z</dcterms:created>
  <dcterms:modified xsi:type="dcterms:W3CDTF">2026-08-24T09:46:00Z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