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902631487"/>
        <w:docPartObj>
          <w:docPartGallery w:val="Cover Pages"/>
          <w:docPartUnique/>
        </w:docPartObj>
      </w:sdtPr>
      <w:sdtEndPr>
        <w:rPr>
          <w:rFonts w:ascii="Arial" w:hAnsi="Arial" w:cs="Arial"/>
          <w:sz w:val="22"/>
          <w:szCs w:val="22"/>
        </w:rPr>
      </w:sdtEndPr>
      <w:sdtContent>
        <w:p w14:paraId="7FAAFDAF" w14:textId="77777777" w:rsidR="00682E7D" w:rsidRDefault="00682E7D" w:rsidP="00682E7D">
          <w:r>
            <w:rPr>
              <w:noProof/>
            </w:rPr>
            <w:drawing>
              <wp:anchor distT="0" distB="0" distL="114300" distR="114300" simplePos="0" relativeHeight="251658240" behindDoc="1" locked="0" layoutInCell="1" allowOverlap="1" wp14:anchorId="35329488" wp14:editId="65765688">
                <wp:simplePos x="0" y="0"/>
                <wp:positionH relativeFrom="page">
                  <wp:align>right</wp:align>
                </wp:positionH>
                <wp:positionV relativeFrom="page">
                  <wp:align>bottom</wp:align>
                </wp:positionV>
                <wp:extent cx="7579205" cy="10720552"/>
                <wp:effectExtent l="0" t="0" r="3175" b="508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licy_Front.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79205" cy="10720552"/>
                        </a:xfrm>
                        <a:prstGeom prst="rect">
                          <a:avLst/>
                        </a:prstGeom>
                      </pic:spPr>
                    </pic:pic>
                  </a:graphicData>
                </a:graphic>
                <wp14:sizeRelH relativeFrom="page">
                  <wp14:pctWidth>0</wp14:pctWidth>
                </wp14:sizeRelH>
                <wp14:sizeRelV relativeFrom="page">
                  <wp14:pctHeight>0</wp14:pctHeight>
                </wp14:sizeRelV>
              </wp:anchor>
            </w:drawing>
          </w:r>
        </w:p>
        <w:p w14:paraId="5DD314D7" w14:textId="14CEE341" w:rsidR="00682E7D" w:rsidRDefault="00682E7D">
          <w:pPr>
            <w:spacing w:after="200"/>
          </w:pPr>
        </w:p>
        <w:p w14:paraId="05D35619" w14:textId="5FF0E145" w:rsidR="008C1F2B" w:rsidRDefault="002206A4">
          <w:pPr>
            <w:spacing w:after="200"/>
            <w:sectPr w:rsidR="008C1F2B" w:rsidSect="00682E7D">
              <w:headerReference w:type="default" r:id="rId9"/>
              <w:footerReference w:type="default" r:id="rId10"/>
              <w:footerReference w:type="first" r:id="rId11"/>
              <w:pgSz w:w="11906" w:h="16838"/>
              <w:pgMar w:top="1440" w:right="1440" w:bottom="1440" w:left="1440" w:header="708" w:footer="708" w:gutter="0"/>
              <w:pgNumType w:start="0"/>
              <w:cols w:space="708"/>
              <w:titlePg/>
              <w:docGrid w:linePitch="360"/>
            </w:sectPr>
          </w:pPr>
          <w:r>
            <w:rPr>
              <w:noProof/>
            </w:rPr>
            <mc:AlternateContent>
              <mc:Choice Requires="wps">
                <w:drawing>
                  <wp:anchor distT="0" distB="0" distL="114300" distR="114300" simplePos="0" relativeHeight="251658241" behindDoc="0" locked="0" layoutInCell="1" allowOverlap="1" wp14:anchorId="68AC162F" wp14:editId="60C14C38">
                    <wp:simplePos x="0" y="0"/>
                    <wp:positionH relativeFrom="column">
                      <wp:posOffset>-568618</wp:posOffset>
                    </wp:positionH>
                    <wp:positionV relativeFrom="paragraph">
                      <wp:posOffset>7339698</wp:posOffset>
                    </wp:positionV>
                    <wp:extent cx="5924389" cy="1523520"/>
                    <wp:effectExtent l="0" t="0" r="0" b="63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389" cy="1523520"/>
                            </a:xfrm>
                            <a:prstGeom prst="rect">
                              <a:avLst/>
                            </a:prstGeom>
                            <a:noFill/>
                            <a:ln w="9525">
                              <a:noFill/>
                              <a:miter lim="800000"/>
                              <a:headEnd/>
                              <a:tailEnd/>
                            </a:ln>
                          </wps:spPr>
                          <wps:txbx>
                            <w:txbxContent>
                              <w:p w14:paraId="370432BF" w14:textId="559705FC" w:rsidR="009C5FF3" w:rsidRDefault="009C5FF3" w:rsidP="00AD6907">
                                <w:pPr>
                                  <w:rPr>
                                    <w:rFonts w:ascii="Myriad Pro" w:hAnsi="Myriad Pro"/>
                                    <w:color w:val="FFFFFF" w:themeColor="background1"/>
                                    <w:sz w:val="72"/>
                                    <w:szCs w:val="72"/>
                                  </w:rPr>
                                </w:pPr>
                                <w:r>
                                  <w:rPr>
                                    <w:rFonts w:ascii="Myriad Pro" w:hAnsi="Myriad Pro"/>
                                    <w:color w:val="FFFFFF" w:themeColor="background1"/>
                                    <w:sz w:val="72"/>
                                    <w:szCs w:val="72"/>
                                  </w:rPr>
                                  <w:t>Contractor Code of Conduct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8AC162F" id="_x0000_t202" coordsize="21600,21600" o:spt="202" path="m,l,21600r21600,l21600,xe">
                    <v:stroke joinstyle="miter"/>
                    <v:path gradientshapeok="t" o:connecttype="rect"/>
                  </v:shapetype>
                  <v:shape id="Text Box 2" o:spid="_x0000_s1026" type="#_x0000_t202" style="position:absolute;margin-left:-44.75pt;margin-top:577.95pt;width:466.5pt;height:119.9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" filled="f" stroked="f">
                    <v:textbox>
                      <w:txbxContent>
                        <w:p w14:paraId="370432BF" w14:textId="559705FC" w:rsidR="009C5FF3" w:rsidRDefault="009C5FF3" w:rsidP="00AD6907">
                          <w:pPr>
                            <w:rPr>
                              <w:rFonts w:ascii="Myriad Pro" w:hAnsi="Myriad Pro"/>
                              <w:color w:val="FFFFFF" w:themeColor="background1"/>
                              <w:sz w:val="72"/>
                              <w:szCs w:val="72"/>
                            </w:rPr>
                          </w:pPr>
                          <w:r>
                            <w:rPr>
                              <w:rFonts w:ascii="Myriad Pro" w:hAnsi="Myriad Pro"/>
                              <w:color w:val="FFFFFF" w:themeColor="background1"/>
                              <w:sz w:val="72"/>
                              <w:szCs w:val="72"/>
                            </w:rPr>
                            <w:t>Contractor Code of Conduct</w:t>
                          </w:r>
                        </w:p>
                      </w:txbxContent>
                    </v:textbox>
                  </v:shape>
                </w:pict>
              </mc:Fallback>
            </mc:AlternateContent>
          </w:r>
        </w:p>
      </w:sdtContent>
    </w:sdt>
    <w:sdt>
      <w:sdtPr>
        <w:rPr>
          <w:rFonts w:ascii="Verdana" w:eastAsia="Times New Roman" w:hAnsi="Verdana" w:cs="Times New Roman"/>
          <w:color w:val="auto"/>
          <w:sz w:val="24"/>
          <w:szCs w:val="24"/>
          <w:lang w:val="en-GB" w:eastAsia="en-GB"/>
        </w:rPr>
        <w:id w:val="845599866"/>
        <w:docPartObj>
          <w:docPartGallery w:val="Table of Contents"/>
          <w:docPartUnique/>
        </w:docPartObj>
      </w:sdtPr>
      <w:sdtEndPr>
        <w:rPr>
          <w:b/>
          <w:bCs/>
          <w:noProof/>
        </w:rPr>
      </w:sdtEndPr>
      <w:sdtContent>
        <w:p w14:paraId="218F578F" w14:textId="19382015" w:rsidR="006E1A9F" w:rsidRPr="004C58FB" w:rsidRDefault="006E1A9F" w:rsidP="004C58FB">
          <w:pPr>
            <w:pStyle w:val="TOCHeading"/>
            <w:jc w:val="center"/>
            <w:rPr>
              <w:rFonts w:asciiTheme="minorBidi" w:hAnsiTheme="minorBidi" w:cstheme="minorBidi"/>
            </w:rPr>
          </w:pPr>
          <w:r w:rsidRPr="004C58FB">
            <w:rPr>
              <w:rFonts w:asciiTheme="minorBidi" w:hAnsiTheme="minorBidi" w:cstheme="minorBidi"/>
            </w:rPr>
            <w:t>Table of Contents</w:t>
          </w:r>
        </w:p>
        <w:p w14:paraId="37D60354" w14:textId="7DA2DFC4" w:rsidR="00DD35D2" w:rsidRDefault="008F2DA9">
          <w:pPr>
            <w:pStyle w:val="TOC1"/>
            <w:rPr>
              <w:rFonts w:asciiTheme="minorHAnsi" w:eastAsiaTheme="minorEastAsia" w:hAnsiTheme="minorHAnsi" w:cstheme="minorBidi"/>
              <w:noProof/>
              <w:kern w:val="2"/>
              <w:sz w:val="24"/>
              <w:lang w:eastAsia="zh-CN"/>
              <w14:ligatures w14:val="standardContextual"/>
            </w:rPr>
          </w:pPr>
          <w:r>
            <w:fldChar w:fldCharType="begin"/>
          </w:r>
          <w:r>
            <w:instrText xml:space="preserve"> TOC \o "1-2" \h \z \u </w:instrText>
          </w:r>
          <w:r>
            <w:fldChar w:fldCharType="separate"/>
          </w:r>
          <w:hyperlink w:anchor="_Toc226723763" w:history="1">
            <w:r w:rsidR="00DD35D2" w:rsidRPr="0071011D">
              <w:rPr>
                <w:rStyle w:val="Hyperlink"/>
                <w:noProof/>
              </w:rPr>
              <w:t>1.</w:t>
            </w:r>
            <w:r w:rsidR="00DD35D2">
              <w:rPr>
                <w:rFonts w:asciiTheme="minorHAnsi" w:eastAsiaTheme="minorEastAsia" w:hAnsiTheme="minorHAnsi" w:cstheme="minorBidi"/>
                <w:noProof/>
                <w:kern w:val="2"/>
                <w:sz w:val="24"/>
                <w:lang w:eastAsia="zh-CN"/>
                <w14:ligatures w14:val="standardContextual"/>
              </w:rPr>
              <w:tab/>
            </w:r>
            <w:r w:rsidR="00DD35D2" w:rsidRPr="0071011D">
              <w:rPr>
                <w:rStyle w:val="Hyperlink"/>
                <w:noProof/>
              </w:rPr>
              <w:t>Document Control</w:t>
            </w:r>
            <w:r w:rsidR="00DD35D2">
              <w:rPr>
                <w:noProof/>
                <w:webHidden/>
              </w:rPr>
              <w:tab/>
            </w:r>
            <w:r w:rsidR="00DD35D2">
              <w:rPr>
                <w:noProof/>
                <w:webHidden/>
              </w:rPr>
              <w:fldChar w:fldCharType="begin"/>
            </w:r>
            <w:r w:rsidR="00DD35D2">
              <w:rPr>
                <w:noProof/>
                <w:webHidden/>
              </w:rPr>
              <w:instrText xml:space="preserve"> PAGEREF _Toc226723763 \h </w:instrText>
            </w:r>
            <w:r w:rsidR="00DD35D2">
              <w:rPr>
                <w:noProof/>
                <w:webHidden/>
              </w:rPr>
            </w:r>
            <w:r w:rsidR="00DD35D2">
              <w:rPr>
                <w:noProof/>
                <w:webHidden/>
              </w:rPr>
              <w:fldChar w:fldCharType="separate"/>
            </w:r>
            <w:r w:rsidR="00DD35D2">
              <w:rPr>
                <w:noProof/>
                <w:webHidden/>
              </w:rPr>
              <w:t>3</w:t>
            </w:r>
            <w:r w:rsidR="00DD35D2">
              <w:rPr>
                <w:noProof/>
                <w:webHidden/>
              </w:rPr>
              <w:fldChar w:fldCharType="end"/>
            </w:r>
          </w:hyperlink>
        </w:p>
        <w:p w14:paraId="284A778C" w14:textId="06A3929A" w:rsidR="00DD35D2" w:rsidRDefault="00000000">
          <w:pPr>
            <w:pStyle w:val="TOC1"/>
            <w:rPr>
              <w:rFonts w:asciiTheme="minorHAnsi" w:eastAsiaTheme="minorEastAsia" w:hAnsiTheme="minorHAnsi" w:cstheme="minorBidi"/>
              <w:noProof/>
              <w:kern w:val="2"/>
              <w:sz w:val="24"/>
              <w:lang w:eastAsia="zh-CN"/>
              <w14:ligatures w14:val="standardContextual"/>
            </w:rPr>
          </w:pPr>
          <w:hyperlink w:anchor="_Toc226723764" w:history="1">
            <w:r w:rsidR="00DD35D2" w:rsidRPr="0071011D">
              <w:rPr>
                <w:rStyle w:val="Hyperlink"/>
                <w:noProof/>
              </w:rPr>
              <w:t>2.</w:t>
            </w:r>
            <w:r w:rsidR="00DD35D2">
              <w:rPr>
                <w:rFonts w:asciiTheme="minorHAnsi" w:eastAsiaTheme="minorEastAsia" w:hAnsiTheme="minorHAnsi" w:cstheme="minorBidi"/>
                <w:noProof/>
                <w:kern w:val="2"/>
                <w:sz w:val="24"/>
                <w:lang w:eastAsia="zh-CN"/>
                <w14:ligatures w14:val="standardContextual"/>
              </w:rPr>
              <w:tab/>
            </w:r>
            <w:r w:rsidR="00DD35D2" w:rsidRPr="0071011D">
              <w:rPr>
                <w:rStyle w:val="Hyperlink"/>
                <w:noProof/>
              </w:rPr>
              <w:t>Introduction</w:t>
            </w:r>
            <w:r w:rsidR="00DD35D2">
              <w:rPr>
                <w:noProof/>
                <w:webHidden/>
              </w:rPr>
              <w:tab/>
            </w:r>
            <w:r w:rsidR="00DD35D2">
              <w:rPr>
                <w:noProof/>
                <w:webHidden/>
              </w:rPr>
              <w:fldChar w:fldCharType="begin"/>
            </w:r>
            <w:r w:rsidR="00DD35D2">
              <w:rPr>
                <w:noProof/>
                <w:webHidden/>
              </w:rPr>
              <w:instrText xml:space="preserve"> PAGEREF _Toc226723764 \h </w:instrText>
            </w:r>
            <w:r w:rsidR="00DD35D2">
              <w:rPr>
                <w:noProof/>
                <w:webHidden/>
              </w:rPr>
            </w:r>
            <w:r w:rsidR="00DD35D2">
              <w:rPr>
                <w:noProof/>
                <w:webHidden/>
              </w:rPr>
              <w:fldChar w:fldCharType="separate"/>
            </w:r>
            <w:r w:rsidR="00DD35D2">
              <w:rPr>
                <w:noProof/>
                <w:webHidden/>
              </w:rPr>
              <w:t>3</w:t>
            </w:r>
            <w:r w:rsidR="00DD35D2">
              <w:rPr>
                <w:noProof/>
                <w:webHidden/>
              </w:rPr>
              <w:fldChar w:fldCharType="end"/>
            </w:r>
          </w:hyperlink>
        </w:p>
        <w:p w14:paraId="4BD8FB05" w14:textId="2FE356A1" w:rsidR="00DD35D2" w:rsidRDefault="00000000">
          <w:pPr>
            <w:pStyle w:val="TOC1"/>
            <w:rPr>
              <w:rFonts w:asciiTheme="minorHAnsi" w:eastAsiaTheme="minorEastAsia" w:hAnsiTheme="minorHAnsi" w:cstheme="minorBidi"/>
              <w:noProof/>
              <w:kern w:val="2"/>
              <w:sz w:val="24"/>
              <w:lang w:eastAsia="zh-CN"/>
              <w14:ligatures w14:val="standardContextual"/>
            </w:rPr>
          </w:pPr>
          <w:hyperlink w:anchor="_Toc226723765" w:history="1">
            <w:r w:rsidR="00DD35D2" w:rsidRPr="0071011D">
              <w:rPr>
                <w:rStyle w:val="Hyperlink"/>
                <w:noProof/>
              </w:rPr>
              <w:t>3.</w:t>
            </w:r>
            <w:r w:rsidR="00DD35D2">
              <w:rPr>
                <w:rFonts w:asciiTheme="minorHAnsi" w:eastAsiaTheme="minorEastAsia" w:hAnsiTheme="minorHAnsi" w:cstheme="minorBidi"/>
                <w:noProof/>
                <w:kern w:val="2"/>
                <w:sz w:val="24"/>
                <w:lang w:eastAsia="zh-CN"/>
                <w14:ligatures w14:val="standardContextual"/>
              </w:rPr>
              <w:tab/>
            </w:r>
            <w:r w:rsidR="00DD35D2" w:rsidRPr="0071011D">
              <w:rPr>
                <w:rStyle w:val="Hyperlink"/>
                <w:noProof/>
              </w:rPr>
              <w:t>Contractor Definition</w:t>
            </w:r>
            <w:r w:rsidR="00DD35D2">
              <w:rPr>
                <w:noProof/>
                <w:webHidden/>
              </w:rPr>
              <w:tab/>
            </w:r>
            <w:r w:rsidR="00DD35D2">
              <w:rPr>
                <w:noProof/>
                <w:webHidden/>
              </w:rPr>
              <w:fldChar w:fldCharType="begin"/>
            </w:r>
            <w:r w:rsidR="00DD35D2">
              <w:rPr>
                <w:noProof/>
                <w:webHidden/>
              </w:rPr>
              <w:instrText xml:space="preserve"> PAGEREF _Toc226723765 \h </w:instrText>
            </w:r>
            <w:r w:rsidR="00DD35D2">
              <w:rPr>
                <w:noProof/>
                <w:webHidden/>
              </w:rPr>
            </w:r>
            <w:r w:rsidR="00DD35D2">
              <w:rPr>
                <w:noProof/>
                <w:webHidden/>
              </w:rPr>
              <w:fldChar w:fldCharType="separate"/>
            </w:r>
            <w:r w:rsidR="00DD35D2">
              <w:rPr>
                <w:noProof/>
                <w:webHidden/>
              </w:rPr>
              <w:t>4</w:t>
            </w:r>
            <w:r w:rsidR="00DD35D2">
              <w:rPr>
                <w:noProof/>
                <w:webHidden/>
              </w:rPr>
              <w:fldChar w:fldCharType="end"/>
            </w:r>
          </w:hyperlink>
        </w:p>
        <w:p w14:paraId="5E22BB64" w14:textId="7A1493F8" w:rsidR="00DD35D2" w:rsidRDefault="00000000">
          <w:pPr>
            <w:pStyle w:val="TOC1"/>
            <w:rPr>
              <w:rFonts w:asciiTheme="minorHAnsi" w:eastAsiaTheme="minorEastAsia" w:hAnsiTheme="minorHAnsi" w:cstheme="minorBidi"/>
              <w:noProof/>
              <w:kern w:val="2"/>
              <w:sz w:val="24"/>
              <w:lang w:eastAsia="zh-CN"/>
              <w14:ligatures w14:val="standardContextual"/>
            </w:rPr>
          </w:pPr>
          <w:hyperlink w:anchor="_Toc226723766" w:history="1">
            <w:r w:rsidR="00DD35D2" w:rsidRPr="0071011D">
              <w:rPr>
                <w:rStyle w:val="Hyperlink"/>
                <w:noProof/>
              </w:rPr>
              <w:t>4.</w:t>
            </w:r>
            <w:r w:rsidR="00DD35D2">
              <w:rPr>
                <w:rFonts w:asciiTheme="minorHAnsi" w:eastAsiaTheme="minorEastAsia" w:hAnsiTheme="minorHAnsi" w:cstheme="minorBidi"/>
                <w:noProof/>
                <w:kern w:val="2"/>
                <w:sz w:val="24"/>
                <w:lang w:eastAsia="zh-CN"/>
                <w14:ligatures w14:val="standardContextual"/>
              </w:rPr>
              <w:tab/>
            </w:r>
            <w:r w:rsidR="00DD35D2" w:rsidRPr="0071011D">
              <w:rPr>
                <w:rStyle w:val="Hyperlink"/>
                <w:noProof/>
              </w:rPr>
              <w:t xml:space="preserve">Dignity at </w:t>
            </w:r>
            <w:r w:rsidR="00EF67CD">
              <w:rPr>
                <w:rStyle w:val="Hyperlink"/>
                <w:noProof/>
              </w:rPr>
              <w:t>CLIENT</w:t>
            </w:r>
            <w:r w:rsidR="00DD35D2">
              <w:rPr>
                <w:noProof/>
                <w:webHidden/>
              </w:rPr>
              <w:tab/>
            </w:r>
            <w:r w:rsidR="00DD35D2">
              <w:rPr>
                <w:noProof/>
                <w:webHidden/>
              </w:rPr>
              <w:fldChar w:fldCharType="begin"/>
            </w:r>
            <w:r w:rsidR="00DD35D2">
              <w:rPr>
                <w:noProof/>
                <w:webHidden/>
              </w:rPr>
              <w:instrText xml:space="preserve"> PAGEREF _Toc226723766 \h </w:instrText>
            </w:r>
            <w:r w:rsidR="00DD35D2">
              <w:rPr>
                <w:noProof/>
                <w:webHidden/>
              </w:rPr>
            </w:r>
            <w:r w:rsidR="00DD35D2">
              <w:rPr>
                <w:noProof/>
                <w:webHidden/>
              </w:rPr>
              <w:fldChar w:fldCharType="separate"/>
            </w:r>
            <w:r w:rsidR="00DD35D2">
              <w:rPr>
                <w:noProof/>
                <w:webHidden/>
              </w:rPr>
              <w:t>4</w:t>
            </w:r>
            <w:r w:rsidR="00DD35D2">
              <w:rPr>
                <w:noProof/>
                <w:webHidden/>
              </w:rPr>
              <w:fldChar w:fldCharType="end"/>
            </w:r>
          </w:hyperlink>
        </w:p>
        <w:p w14:paraId="757BDD97" w14:textId="09D73127" w:rsidR="00DD35D2" w:rsidRDefault="00000000">
          <w:pPr>
            <w:pStyle w:val="TOC1"/>
            <w:rPr>
              <w:rFonts w:asciiTheme="minorHAnsi" w:eastAsiaTheme="minorEastAsia" w:hAnsiTheme="minorHAnsi" w:cstheme="minorBidi"/>
              <w:noProof/>
              <w:kern w:val="2"/>
              <w:sz w:val="24"/>
              <w:lang w:eastAsia="zh-CN"/>
              <w14:ligatures w14:val="standardContextual"/>
            </w:rPr>
          </w:pPr>
          <w:hyperlink w:anchor="_Toc226723767" w:history="1">
            <w:r w:rsidR="00DD35D2" w:rsidRPr="0071011D">
              <w:rPr>
                <w:rStyle w:val="Hyperlink"/>
                <w:noProof/>
              </w:rPr>
              <w:t>5.</w:t>
            </w:r>
            <w:r w:rsidR="00DD35D2">
              <w:rPr>
                <w:rFonts w:asciiTheme="minorHAnsi" w:eastAsiaTheme="minorEastAsia" w:hAnsiTheme="minorHAnsi" w:cstheme="minorBidi"/>
                <w:noProof/>
                <w:kern w:val="2"/>
                <w:sz w:val="24"/>
                <w:lang w:eastAsia="zh-CN"/>
                <w14:ligatures w14:val="standardContextual"/>
              </w:rPr>
              <w:tab/>
            </w:r>
            <w:r w:rsidR="00DD35D2" w:rsidRPr="0071011D">
              <w:rPr>
                <w:rStyle w:val="Hyperlink"/>
                <w:noProof/>
              </w:rPr>
              <w:t>Contractor Insurances</w:t>
            </w:r>
            <w:r w:rsidR="00DD35D2">
              <w:rPr>
                <w:noProof/>
                <w:webHidden/>
              </w:rPr>
              <w:tab/>
            </w:r>
            <w:r w:rsidR="00DD35D2">
              <w:rPr>
                <w:noProof/>
                <w:webHidden/>
              </w:rPr>
              <w:fldChar w:fldCharType="begin"/>
            </w:r>
            <w:r w:rsidR="00DD35D2">
              <w:rPr>
                <w:noProof/>
                <w:webHidden/>
              </w:rPr>
              <w:instrText xml:space="preserve"> PAGEREF _Toc226723767 \h </w:instrText>
            </w:r>
            <w:r w:rsidR="00DD35D2">
              <w:rPr>
                <w:noProof/>
                <w:webHidden/>
              </w:rPr>
            </w:r>
            <w:r w:rsidR="00DD35D2">
              <w:rPr>
                <w:noProof/>
                <w:webHidden/>
              </w:rPr>
              <w:fldChar w:fldCharType="separate"/>
            </w:r>
            <w:r w:rsidR="00DD35D2">
              <w:rPr>
                <w:noProof/>
                <w:webHidden/>
              </w:rPr>
              <w:t>5</w:t>
            </w:r>
            <w:r w:rsidR="00DD35D2">
              <w:rPr>
                <w:noProof/>
                <w:webHidden/>
              </w:rPr>
              <w:fldChar w:fldCharType="end"/>
            </w:r>
          </w:hyperlink>
        </w:p>
        <w:p w14:paraId="2BF0EA22" w14:textId="597E456C" w:rsidR="00DD35D2" w:rsidRDefault="00000000">
          <w:pPr>
            <w:pStyle w:val="TOC1"/>
            <w:rPr>
              <w:rFonts w:asciiTheme="minorHAnsi" w:eastAsiaTheme="minorEastAsia" w:hAnsiTheme="minorHAnsi" w:cstheme="minorBidi"/>
              <w:noProof/>
              <w:kern w:val="2"/>
              <w:sz w:val="24"/>
              <w:lang w:eastAsia="zh-CN"/>
              <w14:ligatures w14:val="standardContextual"/>
            </w:rPr>
          </w:pPr>
          <w:hyperlink w:anchor="_Toc226723768" w:history="1">
            <w:r w:rsidR="00DD35D2" w:rsidRPr="0071011D">
              <w:rPr>
                <w:rStyle w:val="Hyperlink"/>
                <w:noProof/>
              </w:rPr>
              <w:t>6.</w:t>
            </w:r>
            <w:r w:rsidR="00DD35D2">
              <w:rPr>
                <w:rFonts w:asciiTheme="minorHAnsi" w:eastAsiaTheme="minorEastAsia" w:hAnsiTheme="minorHAnsi" w:cstheme="minorBidi"/>
                <w:noProof/>
                <w:kern w:val="2"/>
                <w:sz w:val="24"/>
                <w:lang w:eastAsia="zh-CN"/>
                <w14:ligatures w14:val="standardContextual"/>
              </w:rPr>
              <w:tab/>
            </w:r>
            <w:r w:rsidR="00DD35D2" w:rsidRPr="0071011D">
              <w:rPr>
                <w:rStyle w:val="Hyperlink"/>
                <w:noProof/>
              </w:rPr>
              <w:t>Contractor Monitoring</w:t>
            </w:r>
            <w:r w:rsidR="00DD35D2">
              <w:rPr>
                <w:noProof/>
                <w:webHidden/>
              </w:rPr>
              <w:tab/>
            </w:r>
            <w:r w:rsidR="00DD35D2">
              <w:rPr>
                <w:noProof/>
                <w:webHidden/>
              </w:rPr>
              <w:fldChar w:fldCharType="begin"/>
            </w:r>
            <w:r w:rsidR="00DD35D2">
              <w:rPr>
                <w:noProof/>
                <w:webHidden/>
              </w:rPr>
              <w:instrText xml:space="preserve"> PAGEREF _Toc226723768 \h </w:instrText>
            </w:r>
            <w:r w:rsidR="00DD35D2">
              <w:rPr>
                <w:noProof/>
                <w:webHidden/>
              </w:rPr>
            </w:r>
            <w:r w:rsidR="00DD35D2">
              <w:rPr>
                <w:noProof/>
                <w:webHidden/>
              </w:rPr>
              <w:fldChar w:fldCharType="separate"/>
            </w:r>
            <w:r w:rsidR="00DD35D2">
              <w:rPr>
                <w:noProof/>
                <w:webHidden/>
              </w:rPr>
              <w:t>5</w:t>
            </w:r>
            <w:r w:rsidR="00DD35D2">
              <w:rPr>
                <w:noProof/>
                <w:webHidden/>
              </w:rPr>
              <w:fldChar w:fldCharType="end"/>
            </w:r>
          </w:hyperlink>
        </w:p>
        <w:p w14:paraId="5452F2FE" w14:textId="3EDB7BFC" w:rsidR="00DD35D2" w:rsidRDefault="00000000">
          <w:pPr>
            <w:pStyle w:val="TOC1"/>
            <w:rPr>
              <w:rFonts w:asciiTheme="minorHAnsi" w:eastAsiaTheme="minorEastAsia" w:hAnsiTheme="minorHAnsi" w:cstheme="minorBidi"/>
              <w:noProof/>
              <w:kern w:val="2"/>
              <w:sz w:val="24"/>
              <w:lang w:eastAsia="zh-CN"/>
              <w14:ligatures w14:val="standardContextual"/>
            </w:rPr>
          </w:pPr>
          <w:hyperlink w:anchor="_Toc226723769" w:history="1">
            <w:r w:rsidR="00DD35D2" w:rsidRPr="0071011D">
              <w:rPr>
                <w:rStyle w:val="Hyperlink"/>
                <w:noProof/>
              </w:rPr>
              <w:t>7.</w:t>
            </w:r>
            <w:r w:rsidR="00DD35D2">
              <w:rPr>
                <w:rFonts w:asciiTheme="minorHAnsi" w:eastAsiaTheme="minorEastAsia" w:hAnsiTheme="minorHAnsi" w:cstheme="minorBidi"/>
                <w:noProof/>
                <w:kern w:val="2"/>
                <w:sz w:val="24"/>
                <w:lang w:eastAsia="zh-CN"/>
                <w14:ligatures w14:val="standardContextual"/>
              </w:rPr>
              <w:tab/>
            </w:r>
            <w:r w:rsidR="00DD35D2" w:rsidRPr="0071011D">
              <w:rPr>
                <w:rStyle w:val="Hyperlink"/>
                <w:noProof/>
              </w:rPr>
              <w:t>Contractor Behaviour</w:t>
            </w:r>
            <w:r w:rsidR="00DD35D2">
              <w:rPr>
                <w:noProof/>
                <w:webHidden/>
              </w:rPr>
              <w:tab/>
            </w:r>
            <w:r w:rsidR="00DD35D2">
              <w:rPr>
                <w:noProof/>
                <w:webHidden/>
              </w:rPr>
              <w:fldChar w:fldCharType="begin"/>
            </w:r>
            <w:r w:rsidR="00DD35D2">
              <w:rPr>
                <w:noProof/>
                <w:webHidden/>
              </w:rPr>
              <w:instrText xml:space="preserve"> PAGEREF _Toc226723769 \h </w:instrText>
            </w:r>
            <w:r w:rsidR="00DD35D2">
              <w:rPr>
                <w:noProof/>
                <w:webHidden/>
              </w:rPr>
            </w:r>
            <w:r w:rsidR="00DD35D2">
              <w:rPr>
                <w:noProof/>
                <w:webHidden/>
              </w:rPr>
              <w:fldChar w:fldCharType="separate"/>
            </w:r>
            <w:r w:rsidR="00DD35D2">
              <w:rPr>
                <w:noProof/>
                <w:webHidden/>
              </w:rPr>
              <w:t>5</w:t>
            </w:r>
            <w:r w:rsidR="00DD35D2">
              <w:rPr>
                <w:noProof/>
                <w:webHidden/>
              </w:rPr>
              <w:fldChar w:fldCharType="end"/>
            </w:r>
          </w:hyperlink>
        </w:p>
        <w:p w14:paraId="0D40CF8C" w14:textId="28768912" w:rsidR="00DD35D2" w:rsidRDefault="00000000">
          <w:pPr>
            <w:pStyle w:val="TOC1"/>
            <w:rPr>
              <w:rFonts w:asciiTheme="minorHAnsi" w:eastAsiaTheme="minorEastAsia" w:hAnsiTheme="minorHAnsi" w:cstheme="minorBidi"/>
              <w:noProof/>
              <w:kern w:val="2"/>
              <w:sz w:val="24"/>
              <w:lang w:eastAsia="zh-CN"/>
              <w14:ligatures w14:val="standardContextual"/>
            </w:rPr>
          </w:pPr>
          <w:hyperlink w:anchor="_Toc226723770" w:history="1">
            <w:r w:rsidR="00DD35D2" w:rsidRPr="0071011D">
              <w:rPr>
                <w:rStyle w:val="Hyperlink"/>
                <w:noProof/>
              </w:rPr>
              <w:t>8.</w:t>
            </w:r>
            <w:r w:rsidR="00DD35D2">
              <w:rPr>
                <w:rFonts w:asciiTheme="minorHAnsi" w:eastAsiaTheme="minorEastAsia" w:hAnsiTheme="minorHAnsi" w:cstheme="minorBidi"/>
                <w:noProof/>
                <w:kern w:val="2"/>
                <w:sz w:val="24"/>
                <w:lang w:eastAsia="zh-CN"/>
                <w14:ligatures w14:val="standardContextual"/>
              </w:rPr>
              <w:tab/>
            </w:r>
            <w:r w:rsidR="00DD35D2" w:rsidRPr="0071011D">
              <w:rPr>
                <w:rStyle w:val="Hyperlink"/>
                <w:noProof/>
              </w:rPr>
              <w:t>Accident Reporting</w:t>
            </w:r>
            <w:r w:rsidR="00DD35D2">
              <w:rPr>
                <w:noProof/>
                <w:webHidden/>
              </w:rPr>
              <w:tab/>
            </w:r>
            <w:r w:rsidR="00DD35D2">
              <w:rPr>
                <w:noProof/>
                <w:webHidden/>
              </w:rPr>
              <w:fldChar w:fldCharType="begin"/>
            </w:r>
            <w:r w:rsidR="00DD35D2">
              <w:rPr>
                <w:noProof/>
                <w:webHidden/>
              </w:rPr>
              <w:instrText xml:space="preserve"> PAGEREF _Toc226723770 \h </w:instrText>
            </w:r>
            <w:r w:rsidR="00DD35D2">
              <w:rPr>
                <w:noProof/>
                <w:webHidden/>
              </w:rPr>
            </w:r>
            <w:r w:rsidR="00DD35D2">
              <w:rPr>
                <w:noProof/>
                <w:webHidden/>
              </w:rPr>
              <w:fldChar w:fldCharType="separate"/>
            </w:r>
            <w:r w:rsidR="00DD35D2">
              <w:rPr>
                <w:noProof/>
                <w:webHidden/>
              </w:rPr>
              <w:t>6</w:t>
            </w:r>
            <w:r w:rsidR="00DD35D2">
              <w:rPr>
                <w:noProof/>
                <w:webHidden/>
              </w:rPr>
              <w:fldChar w:fldCharType="end"/>
            </w:r>
          </w:hyperlink>
        </w:p>
        <w:p w14:paraId="0A66D619" w14:textId="3ADFE905" w:rsidR="00DD35D2" w:rsidRDefault="00000000">
          <w:pPr>
            <w:pStyle w:val="TOC1"/>
            <w:rPr>
              <w:rFonts w:asciiTheme="minorHAnsi" w:eastAsiaTheme="minorEastAsia" w:hAnsiTheme="minorHAnsi" w:cstheme="minorBidi"/>
              <w:noProof/>
              <w:kern w:val="2"/>
              <w:sz w:val="24"/>
              <w:lang w:eastAsia="zh-CN"/>
              <w14:ligatures w14:val="standardContextual"/>
            </w:rPr>
          </w:pPr>
          <w:hyperlink w:anchor="_Toc226723771" w:history="1">
            <w:r w:rsidR="00DD35D2" w:rsidRPr="0071011D">
              <w:rPr>
                <w:rStyle w:val="Hyperlink"/>
                <w:noProof/>
              </w:rPr>
              <w:t>9.</w:t>
            </w:r>
            <w:r w:rsidR="00DD35D2">
              <w:rPr>
                <w:rFonts w:asciiTheme="minorHAnsi" w:eastAsiaTheme="minorEastAsia" w:hAnsiTheme="minorHAnsi" w:cstheme="minorBidi"/>
                <w:noProof/>
                <w:kern w:val="2"/>
                <w:sz w:val="24"/>
                <w:lang w:eastAsia="zh-CN"/>
                <w14:ligatures w14:val="standardContextual"/>
              </w:rPr>
              <w:tab/>
            </w:r>
            <w:r w:rsidR="00DD35D2" w:rsidRPr="0071011D">
              <w:rPr>
                <w:rStyle w:val="Hyperlink"/>
                <w:noProof/>
              </w:rPr>
              <w:t>Enforcement Authority Visits</w:t>
            </w:r>
            <w:r w:rsidR="00DD35D2">
              <w:rPr>
                <w:noProof/>
                <w:webHidden/>
              </w:rPr>
              <w:tab/>
            </w:r>
            <w:r w:rsidR="00DD35D2">
              <w:rPr>
                <w:noProof/>
                <w:webHidden/>
              </w:rPr>
              <w:fldChar w:fldCharType="begin"/>
            </w:r>
            <w:r w:rsidR="00DD35D2">
              <w:rPr>
                <w:noProof/>
                <w:webHidden/>
              </w:rPr>
              <w:instrText xml:space="preserve"> PAGEREF _Toc226723771 \h </w:instrText>
            </w:r>
            <w:r w:rsidR="00DD35D2">
              <w:rPr>
                <w:noProof/>
                <w:webHidden/>
              </w:rPr>
            </w:r>
            <w:r w:rsidR="00DD35D2">
              <w:rPr>
                <w:noProof/>
                <w:webHidden/>
              </w:rPr>
              <w:fldChar w:fldCharType="separate"/>
            </w:r>
            <w:r w:rsidR="00DD35D2">
              <w:rPr>
                <w:noProof/>
                <w:webHidden/>
              </w:rPr>
              <w:t>6</w:t>
            </w:r>
            <w:r w:rsidR="00DD35D2">
              <w:rPr>
                <w:noProof/>
                <w:webHidden/>
              </w:rPr>
              <w:fldChar w:fldCharType="end"/>
            </w:r>
          </w:hyperlink>
        </w:p>
        <w:p w14:paraId="26304551" w14:textId="50AE6696" w:rsidR="00DD35D2" w:rsidRDefault="00000000">
          <w:pPr>
            <w:pStyle w:val="TOC1"/>
            <w:rPr>
              <w:rFonts w:asciiTheme="minorHAnsi" w:eastAsiaTheme="minorEastAsia" w:hAnsiTheme="minorHAnsi" w:cstheme="minorBidi"/>
              <w:noProof/>
              <w:kern w:val="2"/>
              <w:sz w:val="24"/>
              <w:lang w:eastAsia="zh-CN"/>
              <w14:ligatures w14:val="standardContextual"/>
            </w:rPr>
          </w:pPr>
          <w:hyperlink w:anchor="_Toc226723772" w:history="1">
            <w:r w:rsidR="00DD35D2" w:rsidRPr="0071011D">
              <w:rPr>
                <w:rStyle w:val="Hyperlink"/>
                <w:noProof/>
              </w:rPr>
              <w:t>10.</w:t>
            </w:r>
            <w:r w:rsidR="00DD35D2">
              <w:rPr>
                <w:rFonts w:asciiTheme="minorHAnsi" w:eastAsiaTheme="minorEastAsia" w:hAnsiTheme="minorHAnsi" w:cstheme="minorBidi"/>
                <w:noProof/>
                <w:kern w:val="2"/>
                <w:sz w:val="24"/>
                <w:lang w:eastAsia="zh-CN"/>
                <w14:ligatures w14:val="standardContextual"/>
              </w:rPr>
              <w:tab/>
            </w:r>
            <w:r w:rsidR="00DD35D2" w:rsidRPr="0071011D">
              <w:rPr>
                <w:rStyle w:val="Hyperlink"/>
                <w:noProof/>
              </w:rPr>
              <w:t>The Environment / Waste Management</w:t>
            </w:r>
            <w:r w:rsidR="00DD35D2">
              <w:rPr>
                <w:noProof/>
                <w:webHidden/>
              </w:rPr>
              <w:tab/>
            </w:r>
            <w:r w:rsidR="00DD35D2">
              <w:rPr>
                <w:noProof/>
                <w:webHidden/>
              </w:rPr>
              <w:fldChar w:fldCharType="begin"/>
            </w:r>
            <w:r w:rsidR="00DD35D2">
              <w:rPr>
                <w:noProof/>
                <w:webHidden/>
              </w:rPr>
              <w:instrText xml:space="preserve"> PAGEREF _Toc226723772 \h </w:instrText>
            </w:r>
            <w:r w:rsidR="00DD35D2">
              <w:rPr>
                <w:noProof/>
                <w:webHidden/>
              </w:rPr>
            </w:r>
            <w:r w:rsidR="00DD35D2">
              <w:rPr>
                <w:noProof/>
                <w:webHidden/>
              </w:rPr>
              <w:fldChar w:fldCharType="separate"/>
            </w:r>
            <w:r w:rsidR="00DD35D2">
              <w:rPr>
                <w:noProof/>
                <w:webHidden/>
              </w:rPr>
              <w:t>6</w:t>
            </w:r>
            <w:r w:rsidR="00DD35D2">
              <w:rPr>
                <w:noProof/>
                <w:webHidden/>
              </w:rPr>
              <w:fldChar w:fldCharType="end"/>
            </w:r>
          </w:hyperlink>
        </w:p>
        <w:p w14:paraId="24DFEBCD" w14:textId="6A669FC1" w:rsidR="00DD35D2" w:rsidRDefault="00000000">
          <w:pPr>
            <w:pStyle w:val="TOC1"/>
            <w:rPr>
              <w:rFonts w:asciiTheme="minorHAnsi" w:eastAsiaTheme="minorEastAsia" w:hAnsiTheme="minorHAnsi" w:cstheme="minorBidi"/>
              <w:noProof/>
              <w:kern w:val="2"/>
              <w:sz w:val="24"/>
              <w:lang w:eastAsia="zh-CN"/>
              <w14:ligatures w14:val="standardContextual"/>
            </w:rPr>
          </w:pPr>
          <w:hyperlink w:anchor="_Toc226723773" w:history="1">
            <w:r w:rsidR="00DD35D2" w:rsidRPr="0071011D">
              <w:rPr>
                <w:rStyle w:val="Hyperlink"/>
                <w:noProof/>
              </w:rPr>
              <w:t>11.</w:t>
            </w:r>
            <w:r w:rsidR="00DD35D2">
              <w:rPr>
                <w:rFonts w:asciiTheme="minorHAnsi" w:eastAsiaTheme="minorEastAsia" w:hAnsiTheme="minorHAnsi" w:cstheme="minorBidi"/>
                <w:noProof/>
                <w:kern w:val="2"/>
                <w:sz w:val="24"/>
                <w:lang w:eastAsia="zh-CN"/>
                <w14:ligatures w14:val="standardContextual"/>
              </w:rPr>
              <w:tab/>
            </w:r>
            <w:r w:rsidR="00DD35D2" w:rsidRPr="0071011D">
              <w:rPr>
                <w:rStyle w:val="Hyperlink"/>
                <w:noProof/>
              </w:rPr>
              <w:t>Fitness to work</w:t>
            </w:r>
            <w:r w:rsidR="00DD35D2">
              <w:rPr>
                <w:noProof/>
                <w:webHidden/>
              </w:rPr>
              <w:tab/>
            </w:r>
            <w:r w:rsidR="00DD35D2">
              <w:rPr>
                <w:noProof/>
                <w:webHidden/>
              </w:rPr>
              <w:fldChar w:fldCharType="begin"/>
            </w:r>
            <w:r w:rsidR="00DD35D2">
              <w:rPr>
                <w:noProof/>
                <w:webHidden/>
              </w:rPr>
              <w:instrText xml:space="preserve"> PAGEREF _Toc226723773 \h </w:instrText>
            </w:r>
            <w:r w:rsidR="00DD35D2">
              <w:rPr>
                <w:noProof/>
                <w:webHidden/>
              </w:rPr>
            </w:r>
            <w:r w:rsidR="00DD35D2">
              <w:rPr>
                <w:noProof/>
                <w:webHidden/>
              </w:rPr>
              <w:fldChar w:fldCharType="separate"/>
            </w:r>
            <w:r w:rsidR="00DD35D2">
              <w:rPr>
                <w:noProof/>
                <w:webHidden/>
              </w:rPr>
              <w:t>8</w:t>
            </w:r>
            <w:r w:rsidR="00DD35D2">
              <w:rPr>
                <w:noProof/>
                <w:webHidden/>
              </w:rPr>
              <w:fldChar w:fldCharType="end"/>
            </w:r>
          </w:hyperlink>
        </w:p>
        <w:p w14:paraId="3D65D3DE" w14:textId="1F7FDD0D" w:rsidR="00DD35D2" w:rsidRDefault="00000000">
          <w:pPr>
            <w:pStyle w:val="TOC1"/>
            <w:rPr>
              <w:rFonts w:asciiTheme="minorHAnsi" w:eastAsiaTheme="minorEastAsia" w:hAnsiTheme="minorHAnsi" w:cstheme="minorBidi"/>
              <w:noProof/>
              <w:kern w:val="2"/>
              <w:sz w:val="24"/>
              <w:lang w:eastAsia="zh-CN"/>
              <w14:ligatures w14:val="standardContextual"/>
            </w:rPr>
          </w:pPr>
          <w:hyperlink w:anchor="_Toc226723774" w:history="1">
            <w:r w:rsidR="00DD35D2" w:rsidRPr="0071011D">
              <w:rPr>
                <w:rStyle w:val="Hyperlink"/>
                <w:noProof/>
              </w:rPr>
              <w:t>12.</w:t>
            </w:r>
            <w:r w:rsidR="00DD35D2">
              <w:rPr>
                <w:rFonts w:asciiTheme="minorHAnsi" w:eastAsiaTheme="minorEastAsia" w:hAnsiTheme="minorHAnsi" w:cstheme="minorBidi"/>
                <w:noProof/>
                <w:kern w:val="2"/>
                <w:sz w:val="24"/>
                <w:lang w:eastAsia="zh-CN"/>
                <w14:ligatures w14:val="standardContextual"/>
              </w:rPr>
              <w:tab/>
            </w:r>
            <w:r w:rsidR="00DD35D2" w:rsidRPr="0071011D">
              <w:rPr>
                <w:rStyle w:val="Hyperlink"/>
                <w:noProof/>
              </w:rPr>
              <w:t>Non-English Speaking Operatives</w:t>
            </w:r>
            <w:r w:rsidR="00DD35D2">
              <w:rPr>
                <w:noProof/>
                <w:webHidden/>
              </w:rPr>
              <w:tab/>
            </w:r>
            <w:r w:rsidR="00DD35D2">
              <w:rPr>
                <w:noProof/>
                <w:webHidden/>
              </w:rPr>
              <w:fldChar w:fldCharType="begin"/>
            </w:r>
            <w:r w:rsidR="00DD35D2">
              <w:rPr>
                <w:noProof/>
                <w:webHidden/>
              </w:rPr>
              <w:instrText xml:space="preserve"> PAGEREF _Toc226723774 \h </w:instrText>
            </w:r>
            <w:r w:rsidR="00DD35D2">
              <w:rPr>
                <w:noProof/>
                <w:webHidden/>
              </w:rPr>
            </w:r>
            <w:r w:rsidR="00DD35D2">
              <w:rPr>
                <w:noProof/>
                <w:webHidden/>
              </w:rPr>
              <w:fldChar w:fldCharType="separate"/>
            </w:r>
            <w:r w:rsidR="00DD35D2">
              <w:rPr>
                <w:noProof/>
                <w:webHidden/>
              </w:rPr>
              <w:t>8</w:t>
            </w:r>
            <w:r w:rsidR="00DD35D2">
              <w:rPr>
                <w:noProof/>
                <w:webHidden/>
              </w:rPr>
              <w:fldChar w:fldCharType="end"/>
            </w:r>
          </w:hyperlink>
        </w:p>
        <w:p w14:paraId="067DAE90" w14:textId="22D72F56" w:rsidR="00DD35D2" w:rsidRDefault="00000000">
          <w:pPr>
            <w:pStyle w:val="TOC1"/>
            <w:rPr>
              <w:rFonts w:asciiTheme="minorHAnsi" w:eastAsiaTheme="minorEastAsia" w:hAnsiTheme="minorHAnsi" w:cstheme="minorBidi"/>
              <w:noProof/>
              <w:kern w:val="2"/>
              <w:sz w:val="24"/>
              <w:lang w:eastAsia="zh-CN"/>
              <w14:ligatures w14:val="standardContextual"/>
            </w:rPr>
          </w:pPr>
          <w:hyperlink w:anchor="_Toc226723775" w:history="1">
            <w:r w:rsidR="00DD35D2" w:rsidRPr="0071011D">
              <w:rPr>
                <w:rStyle w:val="Hyperlink"/>
                <w:noProof/>
              </w:rPr>
              <w:t>13.</w:t>
            </w:r>
            <w:r w:rsidR="00DD35D2">
              <w:rPr>
                <w:rFonts w:asciiTheme="minorHAnsi" w:eastAsiaTheme="minorEastAsia" w:hAnsiTheme="minorHAnsi" w:cstheme="minorBidi"/>
                <w:noProof/>
                <w:kern w:val="2"/>
                <w:sz w:val="24"/>
                <w:lang w:eastAsia="zh-CN"/>
                <w14:ligatures w14:val="standardContextual"/>
              </w:rPr>
              <w:tab/>
            </w:r>
            <w:r w:rsidR="00DD35D2" w:rsidRPr="0071011D">
              <w:rPr>
                <w:rStyle w:val="Hyperlink"/>
                <w:noProof/>
              </w:rPr>
              <w:t>Alcohol and Drugs</w:t>
            </w:r>
            <w:r w:rsidR="00DD35D2">
              <w:rPr>
                <w:noProof/>
                <w:webHidden/>
              </w:rPr>
              <w:tab/>
            </w:r>
            <w:r w:rsidR="00DD35D2">
              <w:rPr>
                <w:noProof/>
                <w:webHidden/>
              </w:rPr>
              <w:fldChar w:fldCharType="begin"/>
            </w:r>
            <w:r w:rsidR="00DD35D2">
              <w:rPr>
                <w:noProof/>
                <w:webHidden/>
              </w:rPr>
              <w:instrText xml:space="preserve"> PAGEREF _Toc226723775 \h </w:instrText>
            </w:r>
            <w:r w:rsidR="00DD35D2">
              <w:rPr>
                <w:noProof/>
                <w:webHidden/>
              </w:rPr>
            </w:r>
            <w:r w:rsidR="00DD35D2">
              <w:rPr>
                <w:noProof/>
                <w:webHidden/>
              </w:rPr>
              <w:fldChar w:fldCharType="separate"/>
            </w:r>
            <w:r w:rsidR="00DD35D2">
              <w:rPr>
                <w:noProof/>
                <w:webHidden/>
              </w:rPr>
              <w:t>8</w:t>
            </w:r>
            <w:r w:rsidR="00DD35D2">
              <w:rPr>
                <w:noProof/>
                <w:webHidden/>
              </w:rPr>
              <w:fldChar w:fldCharType="end"/>
            </w:r>
          </w:hyperlink>
        </w:p>
        <w:p w14:paraId="1E9E85A8" w14:textId="0C446827" w:rsidR="00DD35D2" w:rsidRDefault="00000000">
          <w:pPr>
            <w:pStyle w:val="TOC1"/>
            <w:rPr>
              <w:rFonts w:asciiTheme="minorHAnsi" w:eastAsiaTheme="minorEastAsia" w:hAnsiTheme="minorHAnsi" w:cstheme="minorBidi"/>
              <w:noProof/>
              <w:kern w:val="2"/>
              <w:sz w:val="24"/>
              <w:lang w:eastAsia="zh-CN"/>
              <w14:ligatures w14:val="standardContextual"/>
            </w:rPr>
          </w:pPr>
          <w:hyperlink w:anchor="_Toc226723776" w:history="1">
            <w:r w:rsidR="00DD35D2" w:rsidRPr="0071011D">
              <w:rPr>
                <w:rStyle w:val="Hyperlink"/>
                <w:noProof/>
              </w:rPr>
              <w:t>14.</w:t>
            </w:r>
            <w:r w:rsidR="00DD35D2">
              <w:rPr>
                <w:rFonts w:asciiTheme="minorHAnsi" w:eastAsiaTheme="minorEastAsia" w:hAnsiTheme="minorHAnsi" w:cstheme="minorBidi"/>
                <w:noProof/>
                <w:kern w:val="2"/>
                <w:sz w:val="24"/>
                <w:lang w:eastAsia="zh-CN"/>
                <w14:ligatures w14:val="standardContextual"/>
              </w:rPr>
              <w:tab/>
            </w:r>
            <w:r w:rsidR="00DD35D2" w:rsidRPr="0071011D">
              <w:rPr>
                <w:rStyle w:val="Hyperlink"/>
                <w:noProof/>
              </w:rPr>
              <w:t>Welfare</w:t>
            </w:r>
            <w:r w:rsidR="00DD35D2">
              <w:rPr>
                <w:noProof/>
                <w:webHidden/>
              </w:rPr>
              <w:tab/>
            </w:r>
            <w:r w:rsidR="00DD35D2">
              <w:rPr>
                <w:noProof/>
                <w:webHidden/>
              </w:rPr>
              <w:fldChar w:fldCharType="begin"/>
            </w:r>
            <w:r w:rsidR="00DD35D2">
              <w:rPr>
                <w:noProof/>
                <w:webHidden/>
              </w:rPr>
              <w:instrText xml:space="preserve"> PAGEREF _Toc226723776 \h </w:instrText>
            </w:r>
            <w:r w:rsidR="00DD35D2">
              <w:rPr>
                <w:noProof/>
                <w:webHidden/>
              </w:rPr>
            </w:r>
            <w:r w:rsidR="00DD35D2">
              <w:rPr>
                <w:noProof/>
                <w:webHidden/>
              </w:rPr>
              <w:fldChar w:fldCharType="separate"/>
            </w:r>
            <w:r w:rsidR="00DD35D2">
              <w:rPr>
                <w:noProof/>
                <w:webHidden/>
              </w:rPr>
              <w:t>8</w:t>
            </w:r>
            <w:r w:rsidR="00DD35D2">
              <w:rPr>
                <w:noProof/>
                <w:webHidden/>
              </w:rPr>
              <w:fldChar w:fldCharType="end"/>
            </w:r>
          </w:hyperlink>
        </w:p>
        <w:p w14:paraId="427A527A" w14:textId="6D942081" w:rsidR="00DD35D2" w:rsidRDefault="00000000">
          <w:pPr>
            <w:pStyle w:val="TOC1"/>
            <w:rPr>
              <w:rFonts w:asciiTheme="minorHAnsi" w:eastAsiaTheme="minorEastAsia" w:hAnsiTheme="minorHAnsi" w:cstheme="minorBidi"/>
              <w:noProof/>
              <w:kern w:val="2"/>
              <w:sz w:val="24"/>
              <w:lang w:eastAsia="zh-CN"/>
              <w14:ligatures w14:val="standardContextual"/>
            </w:rPr>
          </w:pPr>
          <w:hyperlink w:anchor="_Toc226723777" w:history="1">
            <w:r w:rsidR="00DD35D2" w:rsidRPr="0071011D">
              <w:rPr>
                <w:rStyle w:val="Hyperlink"/>
                <w:noProof/>
              </w:rPr>
              <w:t>15.</w:t>
            </w:r>
            <w:r w:rsidR="00DD35D2">
              <w:rPr>
                <w:rFonts w:asciiTheme="minorHAnsi" w:eastAsiaTheme="minorEastAsia" w:hAnsiTheme="minorHAnsi" w:cstheme="minorBidi"/>
                <w:noProof/>
                <w:kern w:val="2"/>
                <w:sz w:val="24"/>
                <w:lang w:eastAsia="zh-CN"/>
                <w14:ligatures w14:val="standardContextual"/>
              </w:rPr>
              <w:tab/>
            </w:r>
            <w:r w:rsidR="00DD35D2" w:rsidRPr="0071011D">
              <w:rPr>
                <w:rStyle w:val="Hyperlink"/>
                <w:noProof/>
              </w:rPr>
              <w:t>Mobile Phones</w:t>
            </w:r>
            <w:r w:rsidR="00DD35D2">
              <w:rPr>
                <w:noProof/>
                <w:webHidden/>
              </w:rPr>
              <w:tab/>
            </w:r>
            <w:r w:rsidR="00DD35D2">
              <w:rPr>
                <w:noProof/>
                <w:webHidden/>
              </w:rPr>
              <w:fldChar w:fldCharType="begin"/>
            </w:r>
            <w:r w:rsidR="00DD35D2">
              <w:rPr>
                <w:noProof/>
                <w:webHidden/>
              </w:rPr>
              <w:instrText xml:space="preserve"> PAGEREF _Toc226723777 \h </w:instrText>
            </w:r>
            <w:r w:rsidR="00DD35D2">
              <w:rPr>
                <w:noProof/>
                <w:webHidden/>
              </w:rPr>
            </w:r>
            <w:r w:rsidR="00DD35D2">
              <w:rPr>
                <w:noProof/>
                <w:webHidden/>
              </w:rPr>
              <w:fldChar w:fldCharType="separate"/>
            </w:r>
            <w:r w:rsidR="00DD35D2">
              <w:rPr>
                <w:noProof/>
                <w:webHidden/>
              </w:rPr>
              <w:t>8</w:t>
            </w:r>
            <w:r w:rsidR="00DD35D2">
              <w:rPr>
                <w:noProof/>
                <w:webHidden/>
              </w:rPr>
              <w:fldChar w:fldCharType="end"/>
            </w:r>
          </w:hyperlink>
        </w:p>
        <w:p w14:paraId="69BAE0FE" w14:textId="070EA24A" w:rsidR="00DD35D2" w:rsidRDefault="00000000">
          <w:pPr>
            <w:pStyle w:val="TOC1"/>
            <w:rPr>
              <w:rFonts w:asciiTheme="minorHAnsi" w:eastAsiaTheme="minorEastAsia" w:hAnsiTheme="minorHAnsi" w:cstheme="minorBidi"/>
              <w:noProof/>
              <w:kern w:val="2"/>
              <w:sz w:val="24"/>
              <w:lang w:eastAsia="zh-CN"/>
              <w14:ligatures w14:val="standardContextual"/>
            </w:rPr>
          </w:pPr>
          <w:hyperlink w:anchor="_Toc226723778" w:history="1">
            <w:r w:rsidR="00DD35D2" w:rsidRPr="0071011D">
              <w:rPr>
                <w:rStyle w:val="Hyperlink"/>
                <w:noProof/>
              </w:rPr>
              <w:t>16.</w:t>
            </w:r>
            <w:r w:rsidR="00DD35D2">
              <w:rPr>
                <w:rFonts w:asciiTheme="minorHAnsi" w:eastAsiaTheme="minorEastAsia" w:hAnsiTheme="minorHAnsi" w:cstheme="minorBidi"/>
                <w:noProof/>
                <w:kern w:val="2"/>
                <w:sz w:val="24"/>
                <w:lang w:eastAsia="zh-CN"/>
                <w14:ligatures w14:val="standardContextual"/>
              </w:rPr>
              <w:tab/>
            </w:r>
            <w:r w:rsidR="00DD35D2" w:rsidRPr="0071011D">
              <w:rPr>
                <w:rStyle w:val="Hyperlink"/>
                <w:noProof/>
              </w:rPr>
              <w:t>Children and Young Persons</w:t>
            </w:r>
            <w:r w:rsidR="00DD35D2">
              <w:rPr>
                <w:noProof/>
                <w:webHidden/>
              </w:rPr>
              <w:tab/>
            </w:r>
            <w:r w:rsidR="00DD35D2">
              <w:rPr>
                <w:noProof/>
                <w:webHidden/>
              </w:rPr>
              <w:fldChar w:fldCharType="begin"/>
            </w:r>
            <w:r w:rsidR="00DD35D2">
              <w:rPr>
                <w:noProof/>
                <w:webHidden/>
              </w:rPr>
              <w:instrText xml:space="preserve"> PAGEREF _Toc226723778 \h </w:instrText>
            </w:r>
            <w:r w:rsidR="00DD35D2">
              <w:rPr>
                <w:noProof/>
                <w:webHidden/>
              </w:rPr>
            </w:r>
            <w:r w:rsidR="00DD35D2">
              <w:rPr>
                <w:noProof/>
                <w:webHidden/>
              </w:rPr>
              <w:fldChar w:fldCharType="separate"/>
            </w:r>
            <w:r w:rsidR="00DD35D2">
              <w:rPr>
                <w:noProof/>
                <w:webHidden/>
              </w:rPr>
              <w:t>9</w:t>
            </w:r>
            <w:r w:rsidR="00DD35D2">
              <w:rPr>
                <w:noProof/>
                <w:webHidden/>
              </w:rPr>
              <w:fldChar w:fldCharType="end"/>
            </w:r>
          </w:hyperlink>
        </w:p>
        <w:p w14:paraId="415665D6" w14:textId="309B918D" w:rsidR="00DD35D2" w:rsidRDefault="00000000">
          <w:pPr>
            <w:pStyle w:val="TOC1"/>
            <w:rPr>
              <w:rFonts w:asciiTheme="minorHAnsi" w:eastAsiaTheme="minorEastAsia" w:hAnsiTheme="minorHAnsi" w:cstheme="minorBidi"/>
              <w:noProof/>
              <w:kern w:val="2"/>
              <w:sz w:val="24"/>
              <w:lang w:eastAsia="zh-CN"/>
              <w14:ligatures w14:val="standardContextual"/>
            </w:rPr>
          </w:pPr>
          <w:hyperlink w:anchor="_Toc226723779" w:history="1">
            <w:r w:rsidR="00DD35D2" w:rsidRPr="0071011D">
              <w:rPr>
                <w:rStyle w:val="Hyperlink"/>
                <w:noProof/>
              </w:rPr>
              <w:t>17.</w:t>
            </w:r>
            <w:r w:rsidR="00DD35D2">
              <w:rPr>
                <w:rFonts w:asciiTheme="minorHAnsi" w:eastAsiaTheme="minorEastAsia" w:hAnsiTheme="minorHAnsi" w:cstheme="minorBidi"/>
                <w:noProof/>
                <w:kern w:val="2"/>
                <w:sz w:val="24"/>
                <w:lang w:eastAsia="zh-CN"/>
                <w14:ligatures w14:val="standardContextual"/>
              </w:rPr>
              <w:tab/>
            </w:r>
            <w:r w:rsidR="00DD35D2" w:rsidRPr="0071011D">
              <w:rPr>
                <w:rStyle w:val="Hyperlink"/>
                <w:noProof/>
              </w:rPr>
              <w:t>Contractor Site Induction</w:t>
            </w:r>
            <w:r w:rsidR="00DD35D2">
              <w:rPr>
                <w:noProof/>
                <w:webHidden/>
              </w:rPr>
              <w:tab/>
            </w:r>
            <w:r w:rsidR="00DD35D2">
              <w:rPr>
                <w:noProof/>
                <w:webHidden/>
              </w:rPr>
              <w:fldChar w:fldCharType="begin"/>
            </w:r>
            <w:r w:rsidR="00DD35D2">
              <w:rPr>
                <w:noProof/>
                <w:webHidden/>
              </w:rPr>
              <w:instrText xml:space="preserve"> PAGEREF _Toc226723779 \h </w:instrText>
            </w:r>
            <w:r w:rsidR="00DD35D2">
              <w:rPr>
                <w:noProof/>
                <w:webHidden/>
              </w:rPr>
            </w:r>
            <w:r w:rsidR="00DD35D2">
              <w:rPr>
                <w:noProof/>
                <w:webHidden/>
              </w:rPr>
              <w:fldChar w:fldCharType="separate"/>
            </w:r>
            <w:r w:rsidR="00DD35D2">
              <w:rPr>
                <w:noProof/>
                <w:webHidden/>
              </w:rPr>
              <w:t>9</w:t>
            </w:r>
            <w:r w:rsidR="00DD35D2">
              <w:rPr>
                <w:noProof/>
                <w:webHidden/>
              </w:rPr>
              <w:fldChar w:fldCharType="end"/>
            </w:r>
          </w:hyperlink>
        </w:p>
        <w:p w14:paraId="2A8D9C5C" w14:textId="35065D8C" w:rsidR="00DD35D2" w:rsidRDefault="00000000">
          <w:pPr>
            <w:pStyle w:val="TOC1"/>
            <w:rPr>
              <w:rFonts w:asciiTheme="minorHAnsi" w:eastAsiaTheme="minorEastAsia" w:hAnsiTheme="minorHAnsi" w:cstheme="minorBidi"/>
              <w:noProof/>
              <w:kern w:val="2"/>
              <w:sz w:val="24"/>
              <w:lang w:eastAsia="zh-CN"/>
              <w14:ligatures w14:val="standardContextual"/>
            </w:rPr>
          </w:pPr>
          <w:hyperlink w:anchor="_Toc226723780" w:history="1">
            <w:r w:rsidR="00DD35D2" w:rsidRPr="0071011D">
              <w:rPr>
                <w:rStyle w:val="Hyperlink"/>
                <w:noProof/>
              </w:rPr>
              <w:t>18.</w:t>
            </w:r>
            <w:r w:rsidR="00DD35D2">
              <w:rPr>
                <w:rFonts w:asciiTheme="minorHAnsi" w:eastAsiaTheme="minorEastAsia" w:hAnsiTheme="minorHAnsi" w:cstheme="minorBidi"/>
                <w:noProof/>
                <w:kern w:val="2"/>
                <w:sz w:val="24"/>
                <w:lang w:eastAsia="zh-CN"/>
                <w14:ligatures w14:val="standardContextual"/>
              </w:rPr>
              <w:tab/>
            </w:r>
            <w:r w:rsidR="00DD35D2" w:rsidRPr="0071011D">
              <w:rPr>
                <w:rStyle w:val="Hyperlink"/>
                <w:noProof/>
              </w:rPr>
              <w:t>Permit to Work</w:t>
            </w:r>
            <w:r w:rsidR="00DD35D2">
              <w:rPr>
                <w:noProof/>
                <w:webHidden/>
              </w:rPr>
              <w:tab/>
            </w:r>
            <w:r w:rsidR="00DD35D2">
              <w:rPr>
                <w:noProof/>
                <w:webHidden/>
              </w:rPr>
              <w:fldChar w:fldCharType="begin"/>
            </w:r>
            <w:r w:rsidR="00DD35D2">
              <w:rPr>
                <w:noProof/>
                <w:webHidden/>
              </w:rPr>
              <w:instrText xml:space="preserve"> PAGEREF _Toc226723780 \h </w:instrText>
            </w:r>
            <w:r w:rsidR="00DD35D2">
              <w:rPr>
                <w:noProof/>
                <w:webHidden/>
              </w:rPr>
            </w:r>
            <w:r w:rsidR="00DD35D2">
              <w:rPr>
                <w:noProof/>
                <w:webHidden/>
              </w:rPr>
              <w:fldChar w:fldCharType="separate"/>
            </w:r>
            <w:r w:rsidR="00DD35D2">
              <w:rPr>
                <w:noProof/>
                <w:webHidden/>
              </w:rPr>
              <w:t>9</w:t>
            </w:r>
            <w:r w:rsidR="00DD35D2">
              <w:rPr>
                <w:noProof/>
                <w:webHidden/>
              </w:rPr>
              <w:fldChar w:fldCharType="end"/>
            </w:r>
          </w:hyperlink>
        </w:p>
        <w:p w14:paraId="15B43231" w14:textId="3B7BA6C4" w:rsidR="00DD35D2" w:rsidRDefault="00000000">
          <w:pPr>
            <w:pStyle w:val="TOC1"/>
            <w:rPr>
              <w:rFonts w:asciiTheme="minorHAnsi" w:eastAsiaTheme="minorEastAsia" w:hAnsiTheme="minorHAnsi" w:cstheme="minorBidi"/>
              <w:noProof/>
              <w:kern w:val="2"/>
              <w:sz w:val="24"/>
              <w:lang w:eastAsia="zh-CN"/>
              <w14:ligatures w14:val="standardContextual"/>
            </w:rPr>
          </w:pPr>
          <w:hyperlink w:anchor="_Toc226723781" w:history="1">
            <w:r w:rsidR="00DD35D2" w:rsidRPr="0071011D">
              <w:rPr>
                <w:rStyle w:val="Hyperlink"/>
                <w:noProof/>
              </w:rPr>
              <w:t>19.</w:t>
            </w:r>
            <w:r w:rsidR="00DD35D2">
              <w:rPr>
                <w:rFonts w:asciiTheme="minorHAnsi" w:eastAsiaTheme="minorEastAsia" w:hAnsiTheme="minorHAnsi" w:cstheme="minorBidi"/>
                <w:noProof/>
                <w:kern w:val="2"/>
                <w:sz w:val="24"/>
                <w:lang w:eastAsia="zh-CN"/>
                <w14:ligatures w14:val="standardContextual"/>
              </w:rPr>
              <w:tab/>
            </w:r>
            <w:r w:rsidR="00DD35D2" w:rsidRPr="0071011D">
              <w:rPr>
                <w:rStyle w:val="Hyperlink"/>
                <w:noProof/>
              </w:rPr>
              <w:t xml:space="preserve">Attending </w:t>
            </w:r>
            <w:r w:rsidR="00EF67CD">
              <w:rPr>
                <w:rStyle w:val="Hyperlink"/>
                <w:noProof/>
              </w:rPr>
              <w:t>Client</w:t>
            </w:r>
            <w:r w:rsidR="00DD35D2" w:rsidRPr="0071011D">
              <w:rPr>
                <w:rStyle w:val="Hyperlink"/>
                <w:noProof/>
              </w:rPr>
              <w:t xml:space="preserve"> Sites</w:t>
            </w:r>
            <w:r w:rsidR="00DD35D2">
              <w:rPr>
                <w:noProof/>
                <w:webHidden/>
              </w:rPr>
              <w:tab/>
            </w:r>
            <w:r w:rsidR="00DD35D2">
              <w:rPr>
                <w:noProof/>
                <w:webHidden/>
              </w:rPr>
              <w:fldChar w:fldCharType="begin"/>
            </w:r>
            <w:r w:rsidR="00DD35D2">
              <w:rPr>
                <w:noProof/>
                <w:webHidden/>
              </w:rPr>
              <w:instrText xml:space="preserve"> PAGEREF _Toc226723781 \h </w:instrText>
            </w:r>
            <w:r w:rsidR="00DD35D2">
              <w:rPr>
                <w:noProof/>
                <w:webHidden/>
              </w:rPr>
            </w:r>
            <w:r w:rsidR="00DD35D2">
              <w:rPr>
                <w:noProof/>
                <w:webHidden/>
              </w:rPr>
              <w:fldChar w:fldCharType="separate"/>
            </w:r>
            <w:r w:rsidR="00DD35D2">
              <w:rPr>
                <w:noProof/>
                <w:webHidden/>
              </w:rPr>
              <w:t>9</w:t>
            </w:r>
            <w:r w:rsidR="00DD35D2">
              <w:rPr>
                <w:noProof/>
                <w:webHidden/>
              </w:rPr>
              <w:fldChar w:fldCharType="end"/>
            </w:r>
          </w:hyperlink>
        </w:p>
        <w:p w14:paraId="3CF64131" w14:textId="5D10376A" w:rsidR="00DD35D2" w:rsidRDefault="00000000">
          <w:pPr>
            <w:pStyle w:val="TOC1"/>
            <w:rPr>
              <w:rFonts w:asciiTheme="minorHAnsi" w:eastAsiaTheme="minorEastAsia" w:hAnsiTheme="minorHAnsi" w:cstheme="minorBidi"/>
              <w:noProof/>
              <w:kern w:val="2"/>
              <w:sz w:val="24"/>
              <w:lang w:eastAsia="zh-CN"/>
              <w14:ligatures w14:val="standardContextual"/>
            </w:rPr>
          </w:pPr>
          <w:hyperlink w:anchor="_Toc226723782" w:history="1">
            <w:r w:rsidR="00DD35D2" w:rsidRPr="0071011D">
              <w:rPr>
                <w:rStyle w:val="Hyperlink"/>
                <w:noProof/>
              </w:rPr>
              <w:t>20.</w:t>
            </w:r>
            <w:r w:rsidR="00DD35D2">
              <w:rPr>
                <w:rFonts w:asciiTheme="minorHAnsi" w:eastAsiaTheme="minorEastAsia" w:hAnsiTheme="minorHAnsi" w:cstheme="minorBidi"/>
                <w:noProof/>
                <w:kern w:val="2"/>
                <w:sz w:val="24"/>
                <w:lang w:eastAsia="zh-CN"/>
                <w14:ligatures w14:val="standardContextual"/>
              </w:rPr>
              <w:tab/>
            </w:r>
            <w:r w:rsidR="00DD35D2" w:rsidRPr="0071011D">
              <w:rPr>
                <w:rStyle w:val="Hyperlink"/>
                <w:noProof/>
              </w:rPr>
              <w:t>Fire Safety</w:t>
            </w:r>
            <w:r w:rsidR="00DD35D2">
              <w:rPr>
                <w:noProof/>
                <w:webHidden/>
              </w:rPr>
              <w:tab/>
            </w:r>
            <w:r w:rsidR="00DD35D2">
              <w:rPr>
                <w:noProof/>
                <w:webHidden/>
              </w:rPr>
              <w:fldChar w:fldCharType="begin"/>
            </w:r>
            <w:r w:rsidR="00DD35D2">
              <w:rPr>
                <w:noProof/>
                <w:webHidden/>
              </w:rPr>
              <w:instrText xml:space="preserve"> PAGEREF _Toc226723782 \h </w:instrText>
            </w:r>
            <w:r w:rsidR="00DD35D2">
              <w:rPr>
                <w:noProof/>
                <w:webHidden/>
              </w:rPr>
            </w:r>
            <w:r w:rsidR="00DD35D2">
              <w:rPr>
                <w:noProof/>
                <w:webHidden/>
              </w:rPr>
              <w:fldChar w:fldCharType="separate"/>
            </w:r>
            <w:r w:rsidR="00DD35D2">
              <w:rPr>
                <w:noProof/>
                <w:webHidden/>
              </w:rPr>
              <w:t>10</w:t>
            </w:r>
            <w:r w:rsidR="00DD35D2">
              <w:rPr>
                <w:noProof/>
                <w:webHidden/>
              </w:rPr>
              <w:fldChar w:fldCharType="end"/>
            </w:r>
          </w:hyperlink>
        </w:p>
        <w:p w14:paraId="4E2FC1E7" w14:textId="4B4D0891" w:rsidR="00DD35D2" w:rsidRDefault="00000000">
          <w:pPr>
            <w:pStyle w:val="TOC1"/>
            <w:rPr>
              <w:rFonts w:asciiTheme="minorHAnsi" w:eastAsiaTheme="minorEastAsia" w:hAnsiTheme="minorHAnsi" w:cstheme="minorBidi"/>
              <w:noProof/>
              <w:kern w:val="2"/>
              <w:sz w:val="24"/>
              <w:lang w:eastAsia="zh-CN"/>
              <w14:ligatures w14:val="standardContextual"/>
            </w:rPr>
          </w:pPr>
          <w:hyperlink w:anchor="_Toc226723783" w:history="1">
            <w:r w:rsidR="00DD35D2" w:rsidRPr="0071011D">
              <w:rPr>
                <w:rStyle w:val="Hyperlink"/>
                <w:noProof/>
              </w:rPr>
              <w:t>21.</w:t>
            </w:r>
            <w:r w:rsidR="00DD35D2">
              <w:rPr>
                <w:rFonts w:asciiTheme="minorHAnsi" w:eastAsiaTheme="minorEastAsia" w:hAnsiTheme="minorHAnsi" w:cstheme="minorBidi"/>
                <w:noProof/>
                <w:kern w:val="2"/>
                <w:sz w:val="24"/>
                <w:lang w:eastAsia="zh-CN"/>
                <w14:ligatures w14:val="standardContextual"/>
              </w:rPr>
              <w:tab/>
            </w:r>
            <w:r w:rsidR="00DD35D2" w:rsidRPr="0071011D">
              <w:rPr>
                <w:rStyle w:val="Hyperlink"/>
                <w:noProof/>
              </w:rPr>
              <w:t>Vehicles and Traffic</w:t>
            </w:r>
            <w:r w:rsidR="00DD35D2">
              <w:rPr>
                <w:noProof/>
                <w:webHidden/>
              </w:rPr>
              <w:tab/>
            </w:r>
            <w:r w:rsidR="00DD35D2">
              <w:rPr>
                <w:noProof/>
                <w:webHidden/>
              </w:rPr>
              <w:fldChar w:fldCharType="begin"/>
            </w:r>
            <w:r w:rsidR="00DD35D2">
              <w:rPr>
                <w:noProof/>
                <w:webHidden/>
              </w:rPr>
              <w:instrText xml:space="preserve"> PAGEREF _Toc226723783 \h </w:instrText>
            </w:r>
            <w:r w:rsidR="00DD35D2">
              <w:rPr>
                <w:noProof/>
                <w:webHidden/>
              </w:rPr>
            </w:r>
            <w:r w:rsidR="00DD35D2">
              <w:rPr>
                <w:noProof/>
                <w:webHidden/>
              </w:rPr>
              <w:fldChar w:fldCharType="separate"/>
            </w:r>
            <w:r w:rsidR="00DD35D2">
              <w:rPr>
                <w:noProof/>
                <w:webHidden/>
              </w:rPr>
              <w:t>13</w:t>
            </w:r>
            <w:r w:rsidR="00DD35D2">
              <w:rPr>
                <w:noProof/>
                <w:webHidden/>
              </w:rPr>
              <w:fldChar w:fldCharType="end"/>
            </w:r>
          </w:hyperlink>
        </w:p>
        <w:p w14:paraId="192E913D" w14:textId="0CC9DF9F" w:rsidR="00DD35D2" w:rsidRDefault="00000000">
          <w:pPr>
            <w:pStyle w:val="TOC1"/>
            <w:rPr>
              <w:rFonts w:asciiTheme="minorHAnsi" w:eastAsiaTheme="minorEastAsia" w:hAnsiTheme="minorHAnsi" w:cstheme="minorBidi"/>
              <w:noProof/>
              <w:kern w:val="2"/>
              <w:sz w:val="24"/>
              <w:lang w:eastAsia="zh-CN"/>
              <w14:ligatures w14:val="standardContextual"/>
            </w:rPr>
          </w:pPr>
          <w:hyperlink w:anchor="_Toc226723784" w:history="1">
            <w:r w:rsidR="00DD35D2" w:rsidRPr="0071011D">
              <w:rPr>
                <w:rStyle w:val="Hyperlink"/>
                <w:noProof/>
              </w:rPr>
              <w:t>22.</w:t>
            </w:r>
            <w:r w:rsidR="00DD35D2">
              <w:rPr>
                <w:rFonts w:asciiTheme="minorHAnsi" w:eastAsiaTheme="minorEastAsia" w:hAnsiTheme="minorHAnsi" w:cstheme="minorBidi"/>
                <w:noProof/>
                <w:kern w:val="2"/>
                <w:sz w:val="24"/>
                <w:lang w:eastAsia="zh-CN"/>
                <w14:ligatures w14:val="standardContextual"/>
              </w:rPr>
              <w:tab/>
            </w:r>
            <w:r w:rsidR="00DD35D2" w:rsidRPr="0071011D">
              <w:rPr>
                <w:rStyle w:val="Hyperlink"/>
                <w:noProof/>
              </w:rPr>
              <w:t>Equipment and Plant</w:t>
            </w:r>
            <w:r w:rsidR="00DD35D2">
              <w:rPr>
                <w:noProof/>
                <w:webHidden/>
              </w:rPr>
              <w:tab/>
            </w:r>
            <w:r w:rsidR="00DD35D2">
              <w:rPr>
                <w:noProof/>
                <w:webHidden/>
              </w:rPr>
              <w:fldChar w:fldCharType="begin"/>
            </w:r>
            <w:r w:rsidR="00DD35D2">
              <w:rPr>
                <w:noProof/>
                <w:webHidden/>
              </w:rPr>
              <w:instrText xml:space="preserve"> PAGEREF _Toc226723784 \h </w:instrText>
            </w:r>
            <w:r w:rsidR="00DD35D2">
              <w:rPr>
                <w:noProof/>
                <w:webHidden/>
              </w:rPr>
            </w:r>
            <w:r w:rsidR="00DD35D2">
              <w:rPr>
                <w:noProof/>
                <w:webHidden/>
              </w:rPr>
              <w:fldChar w:fldCharType="separate"/>
            </w:r>
            <w:r w:rsidR="00DD35D2">
              <w:rPr>
                <w:noProof/>
                <w:webHidden/>
              </w:rPr>
              <w:t>14</w:t>
            </w:r>
            <w:r w:rsidR="00DD35D2">
              <w:rPr>
                <w:noProof/>
                <w:webHidden/>
              </w:rPr>
              <w:fldChar w:fldCharType="end"/>
            </w:r>
          </w:hyperlink>
        </w:p>
        <w:p w14:paraId="2A868E3A" w14:textId="5BDDD16C" w:rsidR="00DD35D2" w:rsidRDefault="00000000">
          <w:pPr>
            <w:pStyle w:val="TOC1"/>
            <w:rPr>
              <w:rFonts w:asciiTheme="minorHAnsi" w:eastAsiaTheme="minorEastAsia" w:hAnsiTheme="minorHAnsi" w:cstheme="minorBidi"/>
              <w:noProof/>
              <w:kern w:val="2"/>
              <w:sz w:val="24"/>
              <w:lang w:eastAsia="zh-CN"/>
              <w14:ligatures w14:val="standardContextual"/>
            </w:rPr>
          </w:pPr>
          <w:hyperlink w:anchor="_Toc226723785" w:history="1">
            <w:r w:rsidR="00DD35D2" w:rsidRPr="0071011D">
              <w:rPr>
                <w:rStyle w:val="Hyperlink"/>
                <w:noProof/>
              </w:rPr>
              <w:t>23.</w:t>
            </w:r>
            <w:r w:rsidR="00DD35D2">
              <w:rPr>
                <w:rFonts w:asciiTheme="minorHAnsi" w:eastAsiaTheme="minorEastAsia" w:hAnsiTheme="minorHAnsi" w:cstheme="minorBidi"/>
                <w:noProof/>
                <w:kern w:val="2"/>
                <w:sz w:val="24"/>
                <w:lang w:eastAsia="zh-CN"/>
                <w14:ligatures w14:val="standardContextual"/>
              </w:rPr>
              <w:tab/>
            </w:r>
            <w:r w:rsidR="00DD35D2" w:rsidRPr="0071011D">
              <w:rPr>
                <w:rStyle w:val="Hyperlink"/>
                <w:noProof/>
              </w:rPr>
              <w:t>Drone Flights</w:t>
            </w:r>
            <w:r w:rsidR="00DD35D2">
              <w:rPr>
                <w:noProof/>
                <w:webHidden/>
              </w:rPr>
              <w:tab/>
            </w:r>
            <w:r w:rsidR="00DD35D2">
              <w:rPr>
                <w:noProof/>
                <w:webHidden/>
              </w:rPr>
              <w:fldChar w:fldCharType="begin"/>
            </w:r>
            <w:r w:rsidR="00DD35D2">
              <w:rPr>
                <w:noProof/>
                <w:webHidden/>
              </w:rPr>
              <w:instrText xml:space="preserve"> PAGEREF _Toc226723785 \h </w:instrText>
            </w:r>
            <w:r w:rsidR="00DD35D2">
              <w:rPr>
                <w:noProof/>
                <w:webHidden/>
              </w:rPr>
            </w:r>
            <w:r w:rsidR="00DD35D2">
              <w:rPr>
                <w:noProof/>
                <w:webHidden/>
              </w:rPr>
              <w:fldChar w:fldCharType="separate"/>
            </w:r>
            <w:r w:rsidR="00DD35D2">
              <w:rPr>
                <w:noProof/>
                <w:webHidden/>
              </w:rPr>
              <w:t>15</w:t>
            </w:r>
            <w:r w:rsidR="00DD35D2">
              <w:rPr>
                <w:noProof/>
                <w:webHidden/>
              </w:rPr>
              <w:fldChar w:fldCharType="end"/>
            </w:r>
          </w:hyperlink>
        </w:p>
        <w:p w14:paraId="070B2256" w14:textId="17E3A304" w:rsidR="00DD35D2" w:rsidRDefault="00000000">
          <w:pPr>
            <w:pStyle w:val="TOC1"/>
            <w:rPr>
              <w:rFonts w:asciiTheme="minorHAnsi" w:eastAsiaTheme="minorEastAsia" w:hAnsiTheme="minorHAnsi" w:cstheme="minorBidi"/>
              <w:noProof/>
              <w:kern w:val="2"/>
              <w:sz w:val="24"/>
              <w:lang w:eastAsia="zh-CN"/>
              <w14:ligatures w14:val="standardContextual"/>
            </w:rPr>
          </w:pPr>
          <w:hyperlink w:anchor="_Toc226723786" w:history="1">
            <w:r w:rsidR="00DD35D2" w:rsidRPr="0071011D">
              <w:rPr>
                <w:rStyle w:val="Hyperlink"/>
                <w:noProof/>
              </w:rPr>
              <w:t>24.</w:t>
            </w:r>
            <w:r w:rsidR="00DD35D2">
              <w:rPr>
                <w:rFonts w:asciiTheme="minorHAnsi" w:eastAsiaTheme="minorEastAsia" w:hAnsiTheme="minorHAnsi" w:cstheme="minorBidi"/>
                <w:noProof/>
                <w:kern w:val="2"/>
                <w:sz w:val="24"/>
                <w:lang w:eastAsia="zh-CN"/>
                <w14:ligatures w14:val="standardContextual"/>
              </w:rPr>
              <w:tab/>
            </w:r>
            <w:r w:rsidR="00DD35D2" w:rsidRPr="0071011D">
              <w:rPr>
                <w:rStyle w:val="Hyperlink"/>
                <w:noProof/>
              </w:rPr>
              <w:t>Personal Protective Equipment (PPE)</w:t>
            </w:r>
            <w:r w:rsidR="00DD35D2">
              <w:rPr>
                <w:noProof/>
                <w:webHidden/>
              </w:rPr>
              <w:tab/>
            </w:r>
            <w:r w:rsidR="00DD35D2">
              <w:rPr>
                <w:noProof/>
                <w:webHidden/>
              </w:rPr>
              <w:fldChar w:fldCharType="begin"/>
            </w:r>
            <w:r w:rsidR="00DD35D2">
              <w:rPr>
                <w:noProof/>
                <w:webHidden/>
              </w:rPr>
              <w:instrText xml:space="preserve"> PAGEREF _Toc226723786 \h </w:instrText>
            </w:r>
            <w:r w:rsidR="00DD35D2">
              <w:rPr>
                <w:noProof/>
                <w:webHidden/>
              </w:rPr>
            </w:r>
            <w:r w:rsidR="00DD35D2">
              <w:rPr>
                <w:noProof/>
                <w:webHidden/>
              </w:rPr>
              <w:fldChar w:fldCharType="separate"/>
            </w:r>
            <w:r w:rsidR="00DD35D2">
              <w:rPr>
                <w:noProof/>
                <w:webHidden/>
              </w:rPr>
              <w:t>15</w:t>
            </w:r>
            <w:r w:rsidR="00DD35D2">
              <w:rPr>
                <w:noProof/>
                <w:webHidden/>
              </w:rPr>
              <w:fldChar w:fldCharType="end"/>
            </w:r>
          </w:hyperlink>
        </w:p>
        <w:p w14:paraId="5130F9DC" w14:textId="587E5AB0" w:rsidR="00DD35D2" w:rsidRDefault="00000000">
          <w:pPr>
            <w:pStyle w:val="TOC1"/>
            <w:rPr>
              <w:rFonts w:asciiTheme="minorHAnsi" w:eastAsiaTheme="minorEastAsia" w:hAnsiTheme="minorHAnsi" w:cstheme="minorBidi"/>
              <w:noProof/>
              <w:kern w:val="2"/>
              <w:sz w:val="24"/>
              <w:lang w:eastAsia="zh-CN"/>
              <w14:ligatures w14:val="standardContextual"/>
            </w:rPr>
          </w:pPr>
          <w:hyperlink w:anchor="_Toc226723787" w:history="1">
            <w:r w:rsidR="00DD35D2" w:rsidRPr="0071011D">
              <w:rPr>
                <w:rStyle w:val="Hyperlink"/>
                <w:noProof/>
              </w:rPr>
              <w:t>25.</w:t>
            </w:r>
            <w:r w:rsidR="00DD35D2">
              <w:rPr>
                <w:rFonts w:asciiTheme="minorHAnsi" w:eastAsiaTheme="minorEastAsia" w:hAnsiTheme="minorHAnsi" w:cstheme="minorBidi"/>
                <w:noProof/>
                <w:kern w:val="2"/>
                <w:sz w:val="24"/>
                <w:lang w:eastAsia="zh-CN"/>
                <w14:ligatures w14:val="standardContextual"/>
              </w:rPr>
              <w:tab/>
            </w:r>
            <w:r w:rsidR="00DD35D2" w:rsidRPr="0071011D">
              <w:rPr>
                <w:rStyle w:val="Hyperlink"/>
                <w:noProof/>
              </w:rPr>
              <w:t>Asbestos</w:t>
            </w:r>
            <w:r w:rsidR="00DD35D2">
              <w:rPr>
                <w:noProof/>
                <w:webHidden/>
              </w:rPr>
              <w:tab/>
            </w:r>
            <w:r w:rsidR="00DD35D2">
              <w:rPr>
                <w:noProof/>
                <w:webHidden/>
              </w:rPr>
              <w:fldChar w:fldCharType="begin"/>
            </w:r>
            <w:r w:rsidR="00DD35D2">
              <w:rPr>
                <w:noProof/>
                <w:webHidden/>
              </w:rPr>
              <w:instrText xml:space="preserve"> PAGEREF _Toc226723787 \h </w:instrText>
            </w:r>
            <w:r w:rsidR="00DD35D2">
              <w:rPr>
                <w:noProof/>
                <w:webHidden/>
              </w:rPr>
            </w:r>
            <w:r w:rsidR="00DD35D2">
              <w:rPr>
                <w:noProof/>
                <w:webHidden/>
              </w:rPr>
              <w:fldChar w:fldCharType="separate"/>
            </w:r>
            <w:r w:rsidR="00DD35D2">
              <w:rPr>
                <w:noProof/>
                <w:webHidden/>
              </w:rPr>
              <w:t>16</w:t>
            </w:r>
            <w:r w:rsidR="00DD35D2">
              <w:rPr>
                <w:noProof/>
                <w:webHidden/>
              </w:rPr>
              <w:fldChar w:fldCharType="end"/>
            </w:r>
          </w:hyperlink>
        </w:p>
        <w:p w14:paraId="5EEE44BC" w14:textId="3877F592" w:rsidR="00DD35D2" w:rsidRDefault="00000000">
          <w:pPr>
            <w:pStyle w:val="TOC1"/>
            <w:rPr>
              <w:rFonts w:asciiTheme="minorHAnsi" w:eastAsiaTheme="minorEastAsia" w:hAnsiTheme="minorHAnsi" w:cstheme="minorBidi"/>
              <w:noProof/>
              <w:kern w:val="2"/>
              <w:sz w:val="24"/>
              <w:lang w:eastAsia="zh-CN"/>
              <w14:ligatures w14:val="standardContextual"/>
            </w:rPr>
          </w:pPr>
          <w:hyperlink w:anchor="_Toc226723788" w:history="1">
            <w:r w:rsidR="00DD35D2" w:rsidRPr="0071011D">
              <w:rPr>
                <w:rStyle w:val="Hyperlink"/>
                <w:noProof/>
              </w:rPr>
              <w:t>26.</w:t>
            </w:r>
            <w:r w:rsidR="00DD35D2">
              <w:rPr>
                <w:rFonts w:asciiTheme="minorHAnsi" w:eastAsiaTheme="minorEastAsia" w:hAnsiTheme="minorHAnsi" w:cstheme="minorBidi"/>
                <w:noProof/>
                <w:kern w:val="2"/>
                <w:sz w:val="24"/>
                <w:lang w:eastAsia="zh-CN"/>
                <w14:ligatures w14:val="standardContextual"/>
              </w:rPr>
              <w:tab/>
            </w:r>
            <w:r w:rsidR="00DD35D2" w:rsidRPr="0071011D">
              <w:rPr>
                <w:rStyle w:val="Hyperlink"/>
                <w:noProof/>
              </w:rPr>
              <w:t>Water Safety</w:t>
            </w:r>
            <w:r w:rsidR="00DD35D2">
              <w:rPr>
                <w:noProof/>
                <w:webHidden/>
              </w:rPr>
              <w:tab/>
            </w:r>
            <w:r w:rsidR="00DD35D2">
              <w:rPr>
                <w:noProof/>
                <w:webHidden/>
              </w:rPr>
              <w:fldChar w:fldCharType="begin"/>
            </w:r>
            <w:r w:rsidR="00DD35D2">
              <w:rPr>
                <w:noProof/>
                <w:webHidden/>
              </w:rPr>
              <w:instrText xml:space="preserve"> PAGEREF _Toc226723788 \h </w:instrText>
            </w:r>
            <w:r w:rsidR="00DD35D2">
              <w:rPr>
                <w:noProof/>
                <w:webHidden/>
              </w:rPr>
            </w:r>
            <w:r w:rsidR="00DD35D2">
              <w:rPr>
                <w:noProof/>
                <w:webHidden/>
              </w:rPr>
              <w:fldChar w:fldCharType="separate"/>
            </w:r>
            <w:r w:rsidR="00DD35D2">
              <w:rPr>
                <w:noProof/>
                <w:webHidden/>
              </w:rPr>
              <w:t>17</w:t>
            </w:r>
            <w:r w:rsidR="00DD35D2">
              <w:rPr>
                <w:noProof/>
                <w:webHidden/>
              </w:rPr>
              <w:fldChar w:fldCharType="end"/>
            </w:r>
          </w:hyperlink>
        </w:p>
        <w:p w14:paraId="75CFDC00" w14:textId="51195CA9" w:rsidR="00DD35D2" w:rsidRDefault="00000000">
          <w:pPr>
            <w:pStyle w:val="TOC1"/>
            <w:rPr>
              <w:rFonts w:asciiTheme="minorHAnsi" w:eastAsiaTheme="minorEastAsia" w:hAnsiTheme="minorHAnsi" w:cstheme="minorBidi"/>
              <w:noProof/>
              <w:kern w:val="2"/>
              <w:sz w:val="24"/>
              <w:lang w:eastAsia="zh-CN"/>
              <w14:ligatures w14:val="standardContextual"/>
            </w:rPr>
          </w:pPr>
          <w:hyperlink w:anchor="_Toc226723789" w:history="1">
            <w:r w:rsidR="00DD35D2" w:rsidRPr="0071011D">
              <w:rPr>
                <w:rStyle w:val="Hyperlink"/>
                <w:noProof/>
              </w:rPr>
              <w:t>27.</w:t>
            </w:r>
            <w:r w:rsidR="00DD35D2">
              <w:rPr>
                <w:rFonts w:asciiTheme="minorHAnsi" w:eastAsiaTheme="minorEastAsia" w:hAnsiTheme="minorHAnsi" w:cstheme="minorBidi"/>
                <w:noProof/>
                <w:kern w:val="2"/>
                <w:sz w:val="24"/>
                <w:lang w:eastAsia="zh-CN"/>
                <w14:ligatures w14:val="standardContextual"/>
              </w:rPr>
              <w:tab/>
            </w:r>
            <w:r w:rsidR="00DD35D2" w:rsidRPr="0071011D">
              <w:rPr>
                <w:rStyle w:val="Hyperlink"/>
                <w:noProof/>
              </w:rPr>
              <w:t>Noise</w:t>
            </w:r>
            <w:r w:rsidR="00DD35D2">
              <w:rPr>
                <w:noProof/>
                <w:webHidden/>
              </w:rPr>
              <w:tab/>
            </w:r>
            <w:r w:rsidR="00DD35D2">
              <w:rPr>
                <w:noProof/>
                <w:webHidden/>
              </w:rPr>
              <w:fldChar w:fldCharType="begin"/>
            </w:r>
            <w:r w:rsidR="00DD35D2">
              <w:rPr>
                <w:noProof/>
                <w:webHidden/>
              </w:rPr>
              <w:instrText xml:space="preserve"> PAGEREF _Toc226723789 \h </w:instrText>
            </w:r>
            <w:r w:rsidR="00DD35D2">
              <w:rPr>
                <w:noProof/>
                <w:webHidden/>
              </w:rPr>
            </w:r>
            <w:r w:rsidR="00DD35D2">
              <w:rPr>
                <w:noProof/>
                <w:webHidden/>
              </w:rPr>
              <w:fldChar w:fldCharType="separate"/>
            </w:r>
            <w:r w:rsidR="00DD35D2">
              <w:rPr>
                <w:noProof/>
                <w:webHidden/>
              </w:rPr>
              <w:t>18</w:t>
            </w:r>
            <w:r w:rsidR="00DD35D2">
              <w:rPr>
                <w:noProof/>
                <w:webHidden/>
              </w:rPr>
              <w:fldChar w:fldCharType="end"/>
            </w:r>
          </w:hyperlink>
        </w:p>
        <w:p w14:paraId="4237E7EE" w14:textId="2D7FD892" w:rsidR="00DD35D2" w:rsidRDefault="00000000">
          <w:pPr>
            <w:pStyle w:val="TOC1"/>
            <w:rPr>
              <w:rFonts w:asciiTheme="minorHAnsi" w:eastAsiaTheme="minorEastAsia" w:hAnsiTheme="minorHAnsi" w:cstheme="minorBidi"/>
              <w:noProof/>
              <w:kern w:val="2"/>
              <w:sz w:val="24"/>
              <w:lang w:eastAsia="zh-CN"/>
              <w14:ligatures w14:val="standardContextual"/>
            </w:rPr>
          </w:pPr>
          <w:hyperlink w:anchor="_Toc226723790" w:history="1">
            <w:r w:rsidR="00DD35D2" w:rsidRPr="0071011D">
              <w:rPr>
                <w:rStyle w:val="Hyperlink"/>
                <w:noProof/>
              </w:rPr>
              <w:t>28.</w:t>
            </w:r>
            <w:r w:rsidR="00DD35D2">
              <w:rPr>
                <w:rFonts w:asciiTheme="minorHAnsi" w:eastAsiaTheme="minorEastAsia" w:hAnsiTheme="minorHAnsi" w:cstheme="minorBidi"/>
                <w:noProof/>
                <w:kern w:val="2"/>
                <w:sz w:val="24"/>
                <w:lang w:eastAsia="zh-CN"/>
                <w14:ligatures w14:val="standardContextual"/>
              </w:rPr>
              <w:tab/>
            </w:r>
            <w:r w:rsidR="00DD35D2" w:rsidRPr="0071011D">
              <w:rPr>
                <w:rStyle w:val="Hyperlink"/>
                <w:noProof/>
              </w:rPr>
              <w:t>Vibration</w:t>
            </w:r>
            <w:r w:rsidR="00DD35D2">
              <w:rPr>
                <w:noProof/>
                <w:webHidden/>
              </w:rPr>
              <w:tab/>
            </w:r>
            <w:r w:rsidR="00DD35D2">
              <w:rPr>
                <w:noProof/>
                <w:webHidden/>
              </w:rPr>
              <w:fldChar w:fldCharType="begin"/>
            </w:r>
            <w:r w:rsidR="00DD35D2">
              <w:rPr>
                <w:noProof/>
                <w:webHidden/>
              </w:rPr>
              <w:instrText xml:space="preserve"> PAGEREF _Toc226723790 \h </w:instrText>
            </w:r>
            <w:r w:rsidR="00DD35D2">
              <w:rPr>
                <w:noProof/>
                <w:webHidden/>
              </w:rPr>
            </w:r>
            <w:r w:rsidR="00DD35D2">
              <w:rPr>
                <w:noProof/>
                <w:webHidden/>
              </w:rPr>
              <w:fldChar w:fldCharType="separate"/>
            </w:r>
            <w:r w:rsidR="00DD35D2">
              <w:rPr>
                <w:noProof/>
                <w:webHidden/>
              </w:rPr>
              <w:t>19</w:t>
            </w:r>
            <w:r w:rsidR="00DD35D2">
              <w:rPr>
                <w:noProof/>
                <w:webHidden/>
              </w:rPr>
              <w:fldChar w:fldCharType="end"/>
            </w:r>
          </w:hyperlink>
        </w:p>
        <w:p w14:paraId="75C98015" w14:textId="62DBEC6D" w:rsidR="00DD35D2" w:rsidRDefault="00000000">
          <w:pPr>
            <w:pStyle w:val="TOC1"/>
            <w:rPr>
              <w:rFonts w:asciiTheme="minorHAnsi" w:eastAsiaTheme="minorEastAsia" w:hAnsiTheme="minorHAnsi" w:cstheme="minorBidi"/>
              <w:noProof/>
              <w:kern w:val="2"/>
              <w:sz w:val="24"/>
              <w:lang w:eastAsia="zh-CN"/>
              <w14:ligatures w14:val="standardContextual"/>
            </w:rPr>
          </w:pPr>
          <w:hyperlink w:anchor="_Toc226723791" w:history="1">
            <w:r w:rsidR="00DD35D2" w:rsidRPr="0071011D">
              <w:rPr>
                <w:rStyle w:val="Hyperlink"/>
                <w:noProof/>
              </w:rPr>
              <w:t>29.</w:t>
            </w:r>
            <w:r w:rsidR="00DD35D2">
              <w:rPr>
                <w:rFonts w:asciiTheme="minorHAnsi" w:eastAsiaTheme="minorEastAsia" w:hAnsiTheme="minorHAnsi" w:cstheme="minorBidi"/>
                <w:noProof/>
                <w:kern w:val="2"/>
                <w:sz w:val="24"/>
                <w:lang w:eastAsia="zh-CN"/>
                <w14:ligatures w14:val="standardContextual"/>
              </w:rPr>
              <w:tab/>
            </w:r>
            <w:r w:rsidR="00DD35D2" w:rsidRPr="0071011D">
              <w:rPr>
                <w:rStyle w:val="Hyperlink"/>
                <w:noProof/>
              </w:rPr>
              <w:t>Dust</w:t>
            </w:r>
            <w:r w:rsidR="00DD35D2">
              <w:rPr>
                <w:noProof/>
                <w:webHidden/>
              </w:rPr>
              <w:tab/>
            </w:r>
            <w:r w:rsidR="00DD35D2">
              <w:rPr>
                <w:noProof/>
                <w:webHidden/>
              </w:rPr>
              <w:fldChar w:fldCharType="begin"/>
            </w:r>
            <w:r w:rsidR="00DD35D2">
              <w:rPr>
                <w:noProof/>
                <w:webHidden/>
              </w:rPr>
              <w:instrText xml:space="preserve"> PAGEREF _Toc226723791 \h </w:instrText>
            </w:r>
            <w:r w:rsidR="00DD35D2">
              <w:rPr>
                <w:noProof/>
                <w:webHidden/>
              </w:rPr>
            </w:r>
            <w:r w:rsidR="00DD35D2">
              <w:rPr>
                <w:noProof/>
                <w:webHidden/>
              </w:rPr>
              <w:fldChar w:fldCharType="separate"/>
            </w:r>
            <w:r w:rsidR="00DD35D2">
              <w:rPr>
                <w:noProof/>
                <w:webHidden/>
              </w:rPr>
              <w:t>20</w:t>
            </w:r>
            <w:r w:rsidR="00DD35D2">
              <w:rPr>
                <w:noProof/>
                <w:webHidden/>
              </w:rPr>
              <w:fldChar w:fldCharType="end"/>
            </w:r>
          </w:hyperlink>
        </w:p>
        <w:p w14:paraId="4E4391AD" w14:textId="5AADECF1" w:rsidR="00DD35D2" w:rsidRDefault="00000000">
          <w:pPr>
            <w:pStyle w:val="TOC1"/>
            <w:rPr>
              <w:rFonts w:asciiTheme="minorHAnsi" w:eastAsiaTheme="minorEastAsia" w:hAnsiTheme="minorHAnsi" w:cstheme="minorBidi"/>
              <w:noProof/>
              <w:kern w:val="2"/>
              <w:sz w:val="24"/>
              <w:lang w:eastAsia="zh-CN"/>
              <w14:ligatures w14:val="standardContextual"/>
            </w:rPr>
          </w:pPr>
          <w:hyperlink w:anchor="_Toc226723792" w:history="1">
            <w:r w:rsidR="00DD35D2" w:rsidRPr="0071011D">
              <w:rPr>
                <w:rStyle w:val="Hyperlink"/>
                <w:noProof/>
              </w:rPr>
              <w:t>30.</w:t>
            </w:r>
            <w:r w:rsidR="00DD35D2">
              <w:rPr>
                <w:rFonts w:asciiTheme="minorHAnsi" w:eastAsiaTheme="minorEastAsia" w:hAnsiTheme="minorHAnsi" w:cstheme="minorBidi"/>
                <w:noProof/>
                <w:kern w:val="2"/>
                <w:sz w:val="24"/>
                <w:lang w:eastAsia="zh-CN"/>
                <w14:ligatures w14:val="standardContextual"/>
              </w:rPr>
              <w:tab/>
            </w:r>
            <w:r w:rsidR="00DD35D2" w:rsidRPr="0071011D">
              <w:rPr>
                <w:rStyle w:val="Hyperlink"/>
                <w:noProof/>
              </w:rPr>
              <w:t>Lifting Operations</w:t>
            </w:r>
            <w:r w:rsidR="00DD35D2">
              <w:rPr>
                <w:noProof/>
                <w:webHidden/>
              </w:rPr>
              <w:tab/>
            </w:r>
            <w:r w:rsidR="00DD35D2">
              <w:rPr>
                <w:noProof/>
                <w:webHidden/>
              </w:rPr>
              <w:fldChar w:fldCharType="begin"/>
            </w:r>
            <w:r w:rsidR="00DD35D2">
              <w:rPr>
                <w:noProof/>
                <w:webHidden/>
              </w:rPr>
              <w:instrText xml:space="preserve"> PAGEREF _Toc226723792 \h </w:instrText>
            </w:r>
            <w:r w:rsidR="00DD35D2">
              <w:rPr>
                <w:noProof/>
                <w:webHidden/>
              </w:rPr>
            </w:r>
            <w:r w:rsidR="00DD35D2">
              <w:rPr>
                <w:noProof/>
                <w:webHidden/>
              </w:rPr>
              <w:fldChar w:fldCharType="separate"/>
            </w:r>
            <w:r w:rsidR="00DD35D2">
              <w:rPr>
                <w:noProof/>
                <w:webHidden/>
              </w:rPr>
              <w:t>20</w:t>
            </w:r>
            <w:r w:rsidR="00DD35D2">
              <w:rPr>
                <w:noProof/>
                <w:webHidden/>
              </w:rPr>
              <w:fldChar w:fldCharType="end"/>
            </w:r>
          </w:hyperlink>
        </w:p>
        <w:p w14:paraId="113870FE" w14:textId="723C6840" w:rsidR="00DD35D2" w:rsidRDefault="00000000">
          <w:pPr>
            <w:pStyle w:val="TOC1"/>
            <w:rPr>
              <w:rFonts w:asciiTheme="minorHAnsi" w:eastAsiaTheme="minorEastAsia" w:hAnsiTheme="minorHAnsi" w:cstheme="minorBidi"/>
              <w:noProof/>
              <w:kern w:val="2"/>
              <w:sz w:val="24"/>
              <w:lang w:eastAsia="zh-CN"/>
              <w14:ligatures w14:val="standardContextual"/>
            </w:rPr>
          </w:pPr>
          <w:hyperlink w:anchor="_Toc226723793" w:history="1">
            <w:r w:rsidR="00DD35D2" w:rsidRPr="0071011D">
              <w:rPr>
                <w:rStyle w:val="Hyperlink"/>
                <w:noProof/>
              </w:rPr>
              <w:t>31.</w:t>
            </w:r>
            <w:r w:rsidR="00DD35D2">
              <w:rPr>
                <w:rFonts w:asciiTheme="minorHAnsi" w:eastAsiaTheme="minorEastAsia" w:hAnsiTheme="minorHAnsi" w:cstheme="minorBidi"/>
                <w:noProof/>
                <w:kern w:val="2"/>
                <w:sz w:val="24"/>
                <w:lang w:eastAsia="zh-CN"/>
                <w14:ligatures w14:val="standardContextual"/>
              </w:rPr>
              <w:tab/>
            </w:r>
            <w:r w:rsidR="00DD35D2" w:rsidRPr="0071011D">
              <w:rPr>
                <w:rStyle w:val="Hyperlink"/>
                <w:noProof/>
              </w:rPr>
              <w:t>Heavy Loads / Vehicles (internal / external)</w:t>
            </w:r>
            <w:r w:rsidR="00DD35D2">
              <w:rPr>
                <w:noProof/>
                <w:webHidden/>
              </w:rPr>
              <w:tab/>
            </w:r>
            <w:r w:rsidR="00DD35D2">
              <w:rPr>
                <w:noProof/>
                <w:webHidden/>
              </w:rPr>
              <w:fldChar w:fldCharType="begin"/>
            </w:r>
            <w:r w:rsidR="00DD35D2">
              <w:rPr>
                <w:noProof/>
                <w:webHidden/>
              </w:rPr>
              <w:instrText xml:space="preserve"> PAGEREF _Toc226723793 \h </w:instrText>
            </w:r>
            <w:r w:rsidR="00DD35D2">
              <w:rPr>
                <w:noProof/>
                <w:webHidden/>
              </w:rPr>
            </w:r>
            <w:r w:rsidR="00DD35D2">
              <w:rPr>
                <w:noProof/>
                <w:webHidden/>
              </w:rPr>
              <w:fldChar w:fldCharType="separate"/>
            </w:r>
            <w:r w:rsidR="00DD35D2">
              <w:rPr>
                <w:noProof/>
                <w:webHidden/>
              </w:rPr>
              <w:t>21</w:t>
            </w:r>
            <w:r w:rsidR="00DD35D2">
              <w:rPr>
                <w:noProof/>
                <w:webHidden/>
              </w:rPr>
              <w:fldChar w:fldCharType="end"/>
            </w:r>
          </w:hyperlink>
        </w:p>
        <w:p w14:paraId="3D537D44" w14:textId="2DEA42C9" w:rsidR="00DD35D2" w:rsidRDefault="00000000">
          <w:pPr>
            <w:pStyle w:val="TOC1"/>
            <w:rPr>
              <w:rFonts w:asciiTheme="minorHAnsi" w:eastAsiaTheme="minorEastAsia" w:hAnsiTheme="minorHAnsi" w:cstheme="minorBidi"/>
              <w:noProof/>
              <w:kern w:val="2"/>
              <w:sz w:val="24"/>
              <w:lang w:eastAsia="zh-CN"/>
              <w14:ligatures w14:val="standardContextual"/>
            </w:rPr>
          </w:pPr>
          <w:hyperlink w:anchor="_Toc226723794" w:history="1">
            <w:r w:rsidR="00DD35D2" w:rsidRPr="0071011D">
              <w:rPr>
                <w:rStyle w:val="Hyperlink"/>
                <w:noProof/>
              </w:rPr>
              <w:t>32.</w:t>
            </w:r>
            <w:r w:rsidR="00DD35D2">
              <w:rPr>
                <w:rFonts w:asciiTheme="minorHAnsi" w:eastAsiaTheme="minorEastAsia" w:hAnsiTheme="minorHAnsi" w:cstheme="minorBidi"/>
                <w:noProof/>
                <w:kern w:val="2"/>
                <w:sz w:val="24"/>
                <w:lang w:eastAsia="zh-CN"/>
                <w14:ligatures w14:val="standardContextual"/>
              </w:rPr>
              <w:tab/>
            </w:r>
            <w:r w:rsidR="00DD35D2" w:rsidRPr="0071011D">
              <w:rPr>
                <w:rStyle w:val="Hyperlink"/>
                <w:noProof/>
              </w:rPr>
              <w:t>Hazardous Substances, Products or Materials</w:t>
            </w:r>
            <w:r w:rsidR="00DD35D2">
              <w:rPr>
                <w:noProof/>
                <w:webHidden/>
              </w:rPr>
              <w:tab/>
            </w:r>
            <w:r w:rsidR="00DD35D2">
              <w:rPr>
                <w:noProof/>
                <w:webHidden/>
              </w:rPr>
              <w:fldChar w:fldCharType="begin"/>
            </w:r>
            <w:r w:rsidR="00DD35D2">
              <w:rPr>
                <w:noProof/>
                <w:webHidden/>
              </w:rPr>
              <w:instrText xml:space="preserve"> PAGEREF _Toc226723794 \h </w:instrText>
            </w:r>
            <w:r w:rsidR="00DD35D2">
              <w:rPr>
                <w:noProof/>
                <w:webHidden/>
              </w:rPr>
            </w:r>
            <w:r w:rsidR="00DD35D2">
              <w:rPr>
                <w:noProof/>
                <w:webHidden/>
              </w:rPr>
              <w:fldChar w:fldCharType="separate"/>
            </w:r>
            <w:r w:rsidR="00DD35D2">
              <w:rPr>
                <w:noProof/>
                <w:webHidden/>
              </w:rPr>
              <w:t>22</w:t>
            </w:r>
            <w:r w:rsidR="00DD35D2">
              <w:rPr>
                <w:noProof/>
                <w:webHidden/>
              </w:rPr>
              <w:fldChar w:fldCharType="end"/>
            </w:r>
          </w:hyperlink>
        </w:p>
        <w:p w14:paraId="46F96DFF" w14:textId="121A69BA" w:rsidR="00DD35D2" w:rsidRDefault="00000000">
          <w:pPr>
            <w:pStyle w:val="TOC1"/>
            <w:rPr>
              <w:rFonts w:asciiTheme="minorHAnsi" w:eastAsiaTheme="minorEastAsia" w:hAnsiTheme="minorHAnsi" w:cstheme="minorBidi"/>
              <w:noProof/>
              <w:kern w:val="2"/>
              <w:sz w:val="24"/>
              <w:lang w:eastAsia="zh-CN"/>
              <w14:ligatures w14:val="standardContextual"/>
            </w:rPr>
          </w:pPr>
          <w:hyperlink w:anchor="_Toc226723795" w:history="1">
            <w:r w:rsidR="00DD35D2" w:rsidRPr="0071011D">
              <w:rPr>
                <w:rStyle w:val="Hyperlink"/>
                <w:noProof/>
              </w:rPr>
              <w:t>33.</w:t>
            </w:r>
            <w:r w:rsidR="00DD35D2">
              <w:rPr>
                <w:rFonts w:asciiTheme="minorHAnsi" w:eastAsiaTheme="minorEastAsia" w:hAnsiTheme="minorHAnsi" w:cstheme="minorBidi"/>
                <w:noProof/>
                <w:kern w:val="2"/>
                <w:sz w:val="24"/>
                <w:lang w:eastAsia="zh-CN"/>
                <w14:ligatures w14:val="standardContextual"/>
              </w:rPr>
              <w:tab/>
            </w:r>
            <w:r w:rsidR="00DD35D2" w:rsidRPr="0071011D">
              <w:rPr>
                <w:rStyle w:val="Hyperlink"/>
                <w:noProof/>
              </w:rPr>
              <w:t xml:space="preserve">Connection to </w:t>
            </w:r>
            <w:r w:rsidR="00EF67CD">
              <w:rPr>
                <w:rStyle w:val="Hyperlink"/>
                <w:noProof/>
              </w:rPr>
              <w:t>Client</w:t>
            </w:r>
            <w:r w:rsidR="00DD35D2" w:rsidRPr="0071011D">
              <w:rPr>
                <w:rStyle w:val="Hyperlink"/>
                <w:noProof/>
              </w:rPr>
              <w:t xml:space="preserve"> Services</w:t>
            </w:r>
            <w:r w:rsidR="00DD35D2">
              <w:rPr>
                <w:noProof/>
                <w:webHidden/>
              </w:rPr>
              <w:tab/>
            </w:r>
            <w:r w:rsidR="00DD35D2">
              <w:rPr>
                <w:noProof/>
                <w:webHidden/>
              </w:rPr>
              <w:fldChar w:fldCharType="begin"/>
            </w:r>
            <w:r w:rsidR="00DD35D2">
              <w:rPr>
                <w:noProof/>
                <w:webHidden/>
              </w:rPr>
              <w:instrText xml:space="preserve"> PAGEREF _Toc226723795 \h </w:instrText>
            </w:r>
            <w:r w:rsidR="00DD35D2">
              <w:rPr>
                <w:noProof/>
                <w:webHidden/>
              </w:rPr>
            </w:r>
            <w:r w:rsidR="00DD35D2">
              <w:rPr>
                <w:noProof/>
                <w:webHidden/>
              </w:rPr>
              <w:fldChar w:fldCharType="separate"/>
            </w:r>
            <w:r w:rsidR="00DD35D2">
              <w:rPr>
                <w:noProof/>
                <w:webHidden/>
              </w:rPr>
              <w:t>23</w:t>
            </w:r>
            <w:r w:rsidR="00DD35D2">
              <w:rPr>
                <w:noProof/>
                <w:webHidden/>
              </w:rPr>
              <w:fldChar w:fldCharType="end"/>
            </w:r>
          </w:hyperlink>
        </w:p>
        <w:p w14:paraId="69FDB6BC" w14:textId="339E4F5F" w:rsidR="00DD35D2" w:rsidRDefault="00000000">
          <w:pPr>
            <w:pStyle w:val="TOC1"/>
            <w:rPr>
              <w:rFonts w:asciiTheme="minorHAnsi" w:eastAsiaTheme="minorEastAsia" w:hAnsiTheme="minorHAnsi" w:cstheme="minorBidi"/>
              <w:noProof/>
              <w:kern w:val="2"/>
              <w:sz w:val="24"/>
              <w:lang w:eastAsia="zh-CN"/>
              <w14:ligatures w14:val="standardContextual"/>
            </w:rPr>
          </w:pPr>
          <w:hyperlink w:anchor="_Toc226723796" w:history="1">
            <w:r w:rsidR="00DD35D2" w:rsidRPr="0071011D">
              <w:rPr>
                <w:rStyle w:val="Hyperlink"/>
                <w:noProof/>
              </w:rPr>
              <w:t>34.</w:t>
            </w:r>
            <w:r w:rsidR="00DD35D2">
              <w:rPr>
                <w:rFonts w:asciiTheme="minorHAnsi" w:eastAsiaTheme="minorEastAsia" w:hAnsiTheme="minorHAnsi" w:cstheme="minorBidi"/>
                <w:noProof/>
                <w:kern w:val="2"/>
                <w:sz w:val="24"/>
                <w:lang w:eastAsia="zh-CN"/>
                <w14:ligatures w14:val="standardContextual"/>
              </w:rPr>
              <w:tab/>
            </w:r>
            <w:r w:rsidR="00DD35D2" w:rsidRPr="0071011D">
              <w:rPr>
                <w:rStyle w:val="Hyperlink"/>
                <w:noProof/>
              </w:rPr>
              <w:t>Working at Ground Level</w:t>
            </w:r>
            <w:r w:rsidR="00DD35D2">
              <w:rPr>
                <w:noProof/>
                <w:webHidden/>
              </w:rPr>
              <w:tab/>
            </w:r>
            <w:r w:rsidR="00DD35D2">
              <w:rPr>
                <w:noProof/>
                <w:webHidden/>
              </w:rPr>
              <w:fldChar w:fldCharType="begin"/>
            </w:r>
            <w:r w:rsidR="00DD35D2">
              <w:rPr>
                <w:noProof/>
                <w:webHidden/>
              </w:rPr>
              <w:instrText xml:space="preserve"> PAGEREF _Toc226723796 \h </w:instrText>
            </w:r>
            <w:r w:rsidR="00DD35D2">
              <w:rPr>
                <w:noProof/>
                <w:webHidden/>
              </w:rPr>
            </w:r>
            <w:r w:rsidR="00DD35D2">
              <w:rPr>
                <w:noProof/>
                <w:webHidden/>
              </w:rPr>
              <w:fldChar w:fldCharType="separate"/>
            </w:r>
            <w:r w:rsidR="00DD35D2">
              <w:rPr>
                <w:noProof/>
                <w:webHidden/>
              </w:rPr>
              <w:t>24</w:t>
            </w:r>
            <w:r w:rsidR="00DD35D2">
              <w:rPr>
                <w:noProof/>
                <w:webHidden/>
              </w:rPr>
              <w:fldChar w:fldCharType="end"/>
            </w:r>
          </w:hyperlink>
        </w:p>
        <w:p w14:paraId="4558481A" w14:textId="52B76926" w:rsidR="00DD35D2" w:rsidRDefault="00000000">
          <w:pPr>
            <w:pStyle w:val="TOC1"/>
            <w:rPr>
              <w:rFonts w:asciiTheme="minorHAnsi" w:eastAsiaTheme="minorEastAsia" w:hAnsiTheme="minorHAnsi" w:cstheme="minorBidi"/>
              <w:noProof/>
              <w:kern w:val="2"/>
              <w:sz w:val="24"/>
              <w:lang w:eastAsia="zh-CN"/>
              <w14:ligatures w14:val="standardContextual"/>
            </w:rPr>
          </w:pPr>
          <w:hyperlink w:anchor="_Toc226723797" w:history="1">
            <w:r w:rsidR="00DD35D2" w:rsidRPr="0071011D">
              <w:rPr>
                <w:rStyle w:val="Hyperlink"/>
                <w:noProof/>
              </w:rPr>
              <w:t>35.</w:t>
            </w:r>
            <w:r w:rsidR="00DD35D2">
              <w:rPr>
                <w:rFonts w:asciiTheme="minorHAnsi" w:eastAsiaTheme="minorEastAsia" w:hAnsiTheme="minorHAnsi" w:cstheme="minorBidi"/>
                <w:noProof/>
                <w:kern w:val="2"/>
                <w:sz w:val="24"/>
                <w:lang w:eastAsia="zh-CN"/>
                <w14:ligatures w14:val="standardContextual"/>
              </w:rPr>
              <w:tab/>
            </w:r>
            <w:r w:rsidR="00DD35D2" w:rsidRPr="0071011D">
              <w:rPr>
                <w:rStyle w:val="Hyperlink"/>
                <w:noProof/>
              </w:rPr>
              <w:t>Work at Heights (above or below Ground Level)</w:t>
            </w:r>
            <w:r w:rsidR="00DD35D2">
              <w:rPr>
                <w:noProof/>
                <w:webHidden/>
              </w:rPr>
              <w:tab/>
            </w:r>
            <w:r w:rsidR="00DD35D2">
              <w:rPr>
                <w:noProof/>
                <w:webHidden/>
              </w:rPr>
              <w:fldChar w:fldCharType="begin"/>
            </w:r>
            <w:r w:rsidR="00DD35D2">
              <w:rPr>
                <w:noProof/>
                <w:webHidden/>
              </w:rPr>
              <w:instrText xml:space="preserve"> PAGEREF _Toc226723797 \h </w:instrText>
            </w:r>
            <w:r w:rsidR="00DD35D2">
              <w:rPr>
                <w:noProof/>
                <w:webHidden/>
              </w:rPr>
            </w:r>
            <w:r w:rsidR="00DD35D2">
              <w:rPr>
                <w:noProof/>
                <w:webHidden/>
              </w:rPr>
              <w:fldChar w:fldCharType="separate"/>
            </w:r>
            <w:r w:rsidR="00DD35D2">
              <w:rPr>
                <w:noProof/>
                <w:webHidden/>
              </w:rPr>
              <w:t>25</w:t>
            </w:r>
            <w:r w:rsidR="00DD35D2">
              <w:rPr>
                <w:noProof/>
                <w:webHidden/>
              </w:rPr>
              <w:fldChar w:fldCharType="end"/>
            </w:r>
          </w:hyperlink>
        </w:p>
        <w:p w14:paraId="66D2E64F" w14:textId="65ED3A60" w:rsidR="00DD35D2" w:rsidRDefault="00000000">
          <w:pPr>
            <w:pStyle w:val="TOC1"/>
            <w:rPr>
              <w:rFonts w:asciiTheme="minorHAnsi" w:eastAsiaTheme="minorEastAsia" w:hAnsiTheme="minorHAnsi" w:cstheme="minorBidi"/>
              <w:noProof/>
              <w:kern w:val="2"/>
              <w:sz w:val="24"/>
              <w:lang w:eastAsia="zh-CN"/>
              <w14:ligatures w14:val="standardContextual"/>
            </w:rPr>
          </w:pPr>
          <w:hyperlink w:anchor="_Toc226723798" w:history="1">
            <w:r w:rsidR="00DD35D2" w:rsidRPr="0071011D">
              <w:rPr>
                <w:rStyle w:val="Hyperlink"/>
                <w:noProof/>
              </w:rPr>
              <w:t>36.</w:t>
            </w:r>
            <w:r w:rsidR="00DD35D2">
              <w:rPr>
                <w:rFonts w:asciiTheme="minorHAnsi" w:eastAsiaTheme="minorEastAsia" w:hAnsiTheme="minorHAnsi" w:cstheme="minorBidi"/>
                <w:noProof/>
                <w:kern w:val="2"/>
                <w:sz w:val="24"/>
                <w:lang w:eastAsia="zh-CN"/>
                <w14:ligatures w14:val="standardContextual"/>
              </w:rPr>
              <w:tab/>
            </w:r>
            <w:r w:rsidR="00DD35D2" w:rsidRPr="0071011D">
              <w:rPr>
                <w:rStyle w:val="Hyperlink"/>
                <w:noProof/>
              </w:rPr>
              <w:t>First Aid &amp; Emergencies</w:t>
            </w:r>
            <w:r w:rsidR="00DD35D2">
              <w:rPr>
                <w:noProof/>
                <w:webHidden/>
              </w:rPr>
              <w:tab/>
            </w:r>
            <w:r w:rsidR="00DD35D2">
              <w:rPr>
                <w:noProof/>
                <w:webHidden/>
              </w:rPr>
              <w:fldChar w:fldCharType="begin"/>
            </w:r>
            <w:r w:rsidR="00DD35D2">
              <w:rPr>
                <w:noProof/>
                <w:webHidden/>
              </w:rPr>
              <w:instrText xml:space="preserve"> PAGEREF _Toc226723798 \h </w:instrText>
            </w:r>
            <w:r w:rsidR="00DD35D2">
              <w:rPr>
                <w:noProof/>
                <w:webHidden/>
              </w:rPr>
            </w:r>
            <w:r w:rsidR="00DD35D2">
              <w:rPr>
                <w:noProof/>
                <w:webHidden/>
              </w:rPr>
              <w:fldChar w:fldCharType="separate"/>
            </w:r>
            <w:r w:rsidR="00DD35D2">
              <w:rPr>
                <w:noProof/>
                <w:webHidden/>
              </w:rPr>
              <w:t>27</w:t>
            </w:r>
            <w:r w:rsidR="00DD35D2">
              <w:rPr>
                <w:noProof/>
                <w:webHidden/>
              </w:rPr>
              <w:fldChar w:fldCharType="end"/>
            </w:r>
          </w:hyperlink>
        </w:p>
        <w:p w14:paraId="43DA4EDF" w14:textId="723A1AEE" w:rsidR="00DD35D2" w:rsidRDefault="00000000">
          <w:pPr>
            <w:pStyle w:val="TOC1"/>
            <w:rPr>
              <w:rFonts w:asciiTheme="minorHAnsi" w:eastAsiaTheme="minorEastAsia" w:hAnsiTheme="minorHAnsi" w:cstheme="minorBidi"/>
              <w:noProof/>
              <w:kern w:val="2"/>
              <w:sz w:val="24"/>
              <w:lang w:eastAsia="zh-CN"/>
              <w14:ligatures w14:val="standardContextual"/>
            </w:rPr>
          </w:pPr>
          <w:hyperlink w:anchor="_Toc226723799" w:history="1">
            <w:r w:rsidR="00DD35D2" w:rsidRPr="0071011D">
              <w:rPr>
                <w:rStyle w:val="Hyperlink"/>
                <w:noProof/>
              </w:rPr>
              <w:t>37.</w:t>
            </w:r>
            <w:r w:rsidR="00DD35D2">
              <w:rPr>
                <w:rFonts w:asciiTheme="minorHAnsi" w:eastAsiaTheme="minorEastAsia" w:hAnsiTheme="minorHAnsi" w:cstheme="minorBidi"/>
                <w:noProof/>
                <w:kern w:val="2"/>
                <w:sz w:val="24"/>
                <w:lang w:eastAsia="zh-CN"/>
                <w14:ligatures w14:val="standardContextual"/>
              </w:rPr>
              <w:tab/>
            </w:r>
            <w:r w:rsidR="00DD35D2" w:rsidRPr="0071011D">
              <w:rPr>
                <w:rStyle w:val="Hyperlink"/>
                <w:noProof/>
              </w:rPr>
              <w:t>Waste</w:t>
            </w:r>
            <w:r w:rsidR="00DD35D2">
              <w:rPr>
                <w:noProof/>
                <w:webHidden/>
              </w:rPr>
              <w:tab/>
            </w:r>
            <w:r w:rsidR="00DD35D2">
              <w:rPr>
                <w:noProof/>
                <w:webHidden/>
              </w:rPr>
              <w:fldChar w:fldCharType="begin"/>
            </w:r>
            <w:r w:rsidR="00DD35D2">
              <w:rPr>
                <w:noProof/>
                <w:webHidden/>
              </w:rPr>
              <w:instrText xml:space="preserve"> PAGEREF _Toc226723799 \h </w:instrText>
            </w:r>
            <w:r w:rsidR="00DD35D2">
              <w:rPr>
                <w:noProof/>
                <w:webHidden/>
              </w:rPr>
            </w:r>
            <w:r w:rsidR="00DD35D2">
              <w:rPr>
                <w:noProof/>
                <w:webHidden/>
              </w:rPr>
              <w:fldChar w:fldCharType="separate"/>
            </w:r>
            <w:r w:rsidR="00DD35D2">
              <w:rPr>
                <w:noProof/>
                <w:webHidden/>
              </w:rPr>
              <w:t>28</w:t>
            </w:r>
            <w:r w:rsidR="00DD35D2">
              <w:rPr>
                <w:noProof/>
                <w:webHidden/>
              </w:rPr>
              <w:fldChar w:fldCharType="end"/>
            </w:r>
          </w:hyperlink>
        </w:p>
        <w:p w14:paraId="2910A99D" w14:textId="301CD4B7" w:rsidR="00DD35D2" w:rsidRDefault="00000000">
          <w:pPr>
            <w:pStyle w:val="TOC1"/>
            <w:rPr>
              <w:rFonts w:asciiTheme="minorHAnsi" w:eastAsiaTheme="minorEastAsia" w:hAnsiTheme="minorHAnsi" w:cstheme="minorBidi"/>
              <w:noProof/>
              <w:kern w:val="2"/>
              <w:sz w:val="24"/>
              <w:lang w:eastAsia="zh-CN"/>
              <w14:ligatures w14:val="standardContextual"/>
            </w:rPr>
          </w:pPr>
          <w:hyperlink w:anchor="_Toc226723800" w:history="1">
            <w:r w:rsidR="00DD35D2" w:rsidRPr="0071011D">
              <w:rPr>
                <w:rStyle w:val="Hyperlink"/>
                <w:noProof/>
              </w:rPr>
              <w:t>38.</w:t>
            </w:r>
            <w:r w:rsidR="00DD35D2">
              <w:rPr>
                <w:rFonts w:asciiTheme="minorHAnsi" w:eastAsiaTheme="minorEastAsia" w:hAnsiTheme="minorHAnsi" w:cstheme="minorBidi"/>
                <w:noProof/>
                <w:kern w:val="2"/>
                <w:sz w:val="24"/>
                <w:lang w:eastAsia="zh-CN"/>
                <w14:ligatures w14:val="standardContextual"/>
              </w:rPr>
              <w:tab/>
            </w:r>
            <w:r w:rsidR="00DD35D2" w:rsidRPr="0071011D">
              <w:rPr>
                <w:rStyle w:val="Hyperlink"/>
                <w:noProof/>
              </w:rPr>
              <w:t>Completion of Works</w:t>
            </w:r>
            <w:r w:rsidR="00DD35D2">
              <w:rPr>
                <w:noProof/>
                <w:webHidden/>
              </w:rPr>
              <w:tab/>
            </w:r>
            <w:r w:rsidR="00DD35D2">
              <w:rPr>
                <w:noProof/>
                <w:webHidden/>
              </w:rPr>
              <w:fldChar w:fldCharType="begin"/>
            </w:r>
            <w:r w:rsidR="00DD35D2">
              <w:rPr>
                <w:noProof/>
                <w:webHidden/>
              </w:rPr>
              <w:instrText xml:space="preserve"> PAGEREF _Toc226723800 \h </w:instrText>
            </w:r>
            <w:r w:rsidR="00DD35D2">
              <w:rPr>
                <w:noProof/>
                <w:webHidden/>
              </w:rPr>
            </w:r>
            <w:r w:rsidR="00DD35D2">
              <w:rPr>
                <w:noProof/>
                <w:webHidden/>
              </w:rPr>
              <w:fldChar w:fldCharType="separate"/>
            </w:r>
            <w:r w:rsidR="00DD35D2">
              <w:rPr>
                <w:noProof/>
                <w:webHidden/>
              </w:rPr>
              <w:t>28</w:t>
            </w:r>
            <w:r w:rsidR="00DD35D2">
              <w:rPr>
                <w:noProof/>
                <w:webHidden/>
              </w:rPr>
              <w:fldChar w:fldCharType="end"/>
            </w:r>
          </w:hyperlink>
        </w:p>
        <w:p w14:paraId="131ECBA3" w14:textId="7F47B563" w:rsidR="006E1A9F" w:rsidRDefault="008F2DA9">
          <w:r>
            <w:fldChar w:fldCharType="end"/>
          </w:r>
        </w:p>
      </w:sdtContent>
    </w:sdt>
    <w:p w14:paraId="6AB4BCD3" w14:textId="3FAC1B2A" w:rsidR="008928AF" w:rsidRDefault="008928AF">
      <w:pPr>
        <w:rPr>
          <w:rFonts w:ascii="Arial" w:eastAsiaTheme="majorEastAsia" w:hAnsi="Arial" w:cstheme="majorBidi"/>
          <w:b/>
          <w:color w:val="365F91" w:themeColor="accent1" w:themeShade="BF"/>
          <w:szCs w:val="32"/>
        </w:rPr>
      </w:pPr>
      <w:r>
        <w:br w:type="page"/>
      </w:r>
    </w:p>
    <w:p w14:paraId="0E25CE2C" w14:textId="6A862907" w:rsidR="003C3F36" w:rsidRDefault="003C3F36" w:rsidP="009703FC">
      <w:pPr>
        <w:pStyle w:val="Heading1"/>
        <w:numPr>
          <w:ilvl w:val="0"/>
          <w:numId w:val="2"/>
        </w:numPr>
        <w:spacing w:before="120"/>
        <w:ind w:left="851" w:hanging="851"/>
      </w:pPr>
      <w:bookmarkStart w:id="0" w:name="_Toc226723763"/>
      <w:r>
        <w:lastRenderedPageBreak/>
        <w:t>Document Control</w:t>
      </w:r>
      <w:bookmarkEnd w:id="0"/>
    </w:p>
    <w:tbl>
      <w:tblPr>
        <w:tblStyle w:val="TableGrid"/>
        <w:tblW w:w="0" w:type="auto"/>
        <w:tblLook w:val="04A0" w:firstRow="1" w:lastRow="0" w:firstColumn="1" w:lastColumn="0" w:noHBand="0" w:noVBand="1"/>
      </w:tblPr>
      <w:tblGrid>
        <w:gridCol w:w="1097"/>
        <w:gridCol w:w="5844"/>
        <w:gridCol w:w="1701"/>
        <w:gridCol w:w="1134"/>
      </w:tblGrid>
      <w:tr w:rsidR="00890B18" w14:paraId="52FADC4C" w14:textId="77777777" w:rsidTr="00657F19">
        <w:trPr>
          <w:trHeight w:val="397"/>
        </w:trPr>
        <w:tc>
          <w:tcPr>
            <w:tcW w:w="109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135EC46" w14:textId="77777777" w:rsidR="00890B18" w:rsidRPr="001A0C9E" w:rsidRDefault="00890B18" w:rsidP="009C5FF3">
            <w:pPr>
              <w:jc w:val="center"/>
              <w:rPr>
                <w:rFonts w:ascii="Arial" w:eastAsiaTheme="majorEastAsia" w:hAnsi="Arial" w:cs="Arial"/>
                <w:b/>
                <w:bCs/>
                <w:color w:val="365F91" w:themeColor="accent1" w:themeShade="BF"/>
                <w:sz w:val="22"/>
                <w:szCs w:val="22"/>
              </w:rPr>
            </w:pPr>
            <w:r w:rsidRPr="001A0C9E">
              <w:rPr>
                <w:rFonts w:ascii="Arial" w:eastAsiaTheme="majorEastAsia" w:hAnsi="Arial" w:cs="Arial"/>
                <w:b/>
                <w:bCs/>
                <w:color w:val="365F91" w:themeColor="accent1" w:themeShade="BF"/>
                <w:sz w:val="22"/>
                <w:szCs w:val="22"/>
              </w:rPr>
              <w:t>Version:</w:t>
            </w:r>
          </w:p>
        </w:tc>
        <w:tc>
          <w:tcPr>
            <w:tcW w:w="584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CB6222F" w14:textId="77777777" w:rsidR="00890B18" w:rsidRPr="001A0C9E" w:rsidRDefault="00890B18" w:rsidP="009C5FF3">
            <w:pPr>
              <w:jc w:val="center"/>
              <w:rPr>
                <w:rFonts w:ascii="Arial" w:eastAsiaTheme="majorEastAsia" w:hAnsi="Arial" w:cs="Arial"/>
                <w:b/>
                <w:bCs/>
                <w:color w:val="365F91" w:themeColor="accent1" w:themeShade="BF"/>
                <w:sz w:val="22"/>
                <w:szCs w:val="22"/>
              </w:rPr>
            </w:pPr>
            <w:r>
              <w:rPr>
                <w:rFonts w:ascii="Arial" w:eastAsiaTheme="majorEastAsia" w:hAnsi="Arial" w:cs="Arial"/>
                <w:b/>
                <w:bCs/>
                <w:color w:val="365F91" w:themeColor="accent1" w:themeShade="BF"/>
                <w:sz w:val="22"/>
                <w:szCs w:val="22"/>
              </w:rPr>
              <w:t xml:space="preserve">Purpose of Issue / </w:t>
            </w:r>
            <w:r w:rsidRPr="001A0C9E">
              <w:rPr>
                <w:rFonts w:ascii="Arial" w:eastAsiaTheme="majorEastAsia" w:hAnsi="Arial" w:cs="Arial"/>
                <w:b/>
                <w:bCs/>
                <w:color w:val="365F91" w:themeColor="accent1" w:themeShade="BF"/>
                <w:sz w:val="22"/>
                <w:szCs w:val="22"/>
              </w:rPr>
              <w:t>Revisions made:</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24A1601" w14:textId="77777777" w:rsidR="00890B18" w:rsidRPr="001A0C9E" w:rsidRDefault="00890B18" w:rsidP="009C5FF3">
            <w:pPr>
              <w:jc w:val="center"/>
              <w:rPr>
                <w:rFonts w:ascii="Arial" w:eastAsiaTheme="majorEastAsia" w:hAnsi="Arial" w:cs="Arial"/>
                <w:b/>
                <w:bCs/>
                <w:color w:val="365F91" w:themeColor="accent1" w:themeShade="BF"/>
                <w:sz w:val="22"/>
                <w:szCs w:val="22"/>
              </w:rPr>
            </w:pPr>
            <w:r w:rsidRPr="001A0C9E">
              <w:rPr>
                <w:rFonts w:ascii="Arial" w:eastAsiaTheme="majorEastAsia" w:hAnsi="Arial" w:cs="Arial"/>
                <w:b/>
                <w:bCs/>
                <w:color w:val="365F91" w:themeColor="accent1" w:themeShade="BF"/>
                <w:sz w:val="22"/>
                <w:szCs w:val="22"/>
              </w:rPr>
              <w:t>Approved:</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F3AEF4B" w14:textId="77777777" w:rsidR="00890B18" w:rsidRPr="001A0C9E" w:rsidRDefault="00890B18" w:rsidP="009C5FF3">
            <w:pPr>
              <w:jc w:val="center"/>
              <w:rPr>
                <w:rFonts w:ascii="Arial" w:eastAsiaTheme="majorEastAsia" w:hAnsi="Arial" w:cs="Arial"/>
                <w:b/>
                <w:bCs/>
                <w:color w:val="365F91" w:themeColor="accent1" w:themeShade="BF"/>
                <w:sz w:val="22"/>
                <w:szCs w:val="22"/>
              </w:rPr>
            </w:pPr>
            <w:r w:rsidRPr="001A0C9E">
              <w:rPr>
                <w:rFonts w:ascii="Arial" w:eastAsiaTheme="majorEastAsia" w:hAnsi="Arial" w:cs="Arial"/>
                <w:b/>
                <w:bCs/>
                <w:color w:val="365F91" w:themeColor="accent1" w:themeShade="BF"/>
                <w:sz w:val="22"/>
                <w:szCs w:val="22"/>
              </w:rPr>
              <w:t>Date:</w:t>
            </w:r>
          </w:p>
        </w:tc>
      </w:tr>
      <w:tr w:rsidR="00890B18" w14:paraId="0949267B" w14:textId="77777777" w:rsidTr="00657F19">
        <w:trPr>
          <w:trHeight w:val="397"/>
        </w:trPr>
        <w:tc>
          <w:tcPr>
            <w:tcW w:w="1097" w:type="dxa"/>
            <w:tcBorders>
              <w:top w:val="single" w:sz="4" w:space="0" w:color="auto"/>
              <w:left w:val="single" w:sz="4" w:space="0" w:color="auto"/>
              <w:bottom w:val="single" w:sz="4" w:space="0" w:color="auto"/>
              <w:right w:val="single" w:sz="4" w:space="0" w:color="auto"/>
            </w:tcBorders>
            <w:vAlign w:val="center"/>
            <w:hideMark/>
          </w:tcPr>
          <w:p w14:paraId="7CE23775" w14:textId="77777777" w:rsidR="00890B18" w:rsidRPr="001A0C9E" w:rsidRDefault="00890B18" w:rsidP="009C5FF3">
            <w:pPr>
              <w:jc w:val="center"/>
              <w:rPr>
                <w:rFonts w:asciiTheme="minorBidi" w:hAnsiTheme="minorBidi" w:cstheme="minorBidi"/>
                <w:sz w:val="20"/>
                <w:szCs w:val="20"/>
              </w:rPr>
            </w:pPr>
            <w:r w:rsidRPr="001A0C9E">
              <w:rPr>
                <w:rFonts w:asciiTheme="minorBidi" w:hAnsiTheme="minorBidi" w:cstheme="minorBidi"/>
                <w:sz w:val="20"/>
                <w:szCs w:val="20"/>
              </w:rPr>
              <w:t>1.0</w:t>
            </w:r>
          </w:p>
        </w:tc>
        <w:tc>
          <w:tcPr>
            <w:tcW w:w="5844" w:type="dxa"/>
            <w:tcBorders>
              <w:top w:val="single" w:sz="4" w:space="0" w:color="auto"/>
              <w:left w:val="single" w:sz="4" w:space="0" w:color="auto"/>
              <w:bottom w:val="single" w:sz="4" w:space="0" w:color="auto"/>
              <w:right w:val="single" w:sz="4" w:space="0" w:color="auto"/>
            </w:tcBorders>
            <w:vAlign w:val="center"/>
          </w:tcPr>
          <w:p w14:paraId="0D767A45" w14:textId="77777777" w:rsidR="00890B18" w:rsidRPr="001A0C9E" w:rsidRDefault="00890B18" w:rsidP="009C5FF3">
            <w:pPr>
              <w:jc w:val="both"/>
              <w:rPr>
                <w:rFonts w:asciiTheme="minorBidi" w:hAnsiTheme="minorBidi" w:cstheme="minorBidi"/>
                <w:sz w:val="20"/>
                <w:szCs w:val="20"/>
              </w:rPr>
            </w:pPr>
            <w:r>
              <w:rPr>
                <w:rFonts w:asciiTheme="minorBidi" w:hAnsiTheme="minorBidi" w:cstheme="minorBidi"/>
                <w:sz w:val="20"/>
                <w:szCs w:val="20"/>
              </w:rPr>
              <w:t>Draft for Approval</w:t>
            </w:r>
          </w:p>
        </w:tc>
        <w:tc>
          <w:tcPr>
            <w:tcW w:w="1701" w:type="dxa"/>
            <w:tcBorders>
              <w:top w:val="single" w:sz="4" w:space="0" w:color="auto"/>
              <w:left w:val="single" w:sz="4" w:space="0" w:color="auto"/>
              <w:bottom w:val="single" w:sz="4" w:space="0" w:color="auto"/>
              <w:right w:val="single" w:sz="4" w:space="0" w:color="auto"/>
            </w:tcBorders>
            <w:vAlign w:val="center"/>
          </w:tcPr>
          <w:p w14:paraId="153D58CC" w14:textId="77777777" w:rsidR="00890B18" w:rsidRPr="001A0C9E" w:rsidRDefault="00890B18" w:rsidP="009C5FF3">
            <w:pPr>
              <w:jc w:val="center"/>
              <w:rPr>
                <w:rFonts w:asciiTheme="minorBidi" w:hAnsiTheme="minorBidi" w:cstheme="minorBidi"/>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6D8458A2" w14:textId="77777777" w:rsidR="00890B18" w:rsidRPr="001A0C9E" w:rsidRDefault="00890B18" w:rsidP="009C5FF3">
            <w:pPr>
              <w:jc w:val="center"/>
              <w:rPr>
                <w:rFonts w:asciiTheme="minorBidi" w:hAnsiTheme="minorBidi" w:cstheme="minorBidi"/>
                <w:sz w:val="20"/>
                <w:szCs w:val="20"/>
              </w:rPr>
            </w:pPr>
          </w:p>
        </w:tc>
      </w:tr>
      <w:tr w:rsidR="00890B18" w14:paraId="6D98BB05" w14:textId="77777777" w:rsidTr="00657F19">
        <w:trPr>
          <w:trHeight w:val="397"/>
        </w:trPr>
        <w:tc>
          <w:tcPr>
            <w:tcW w:w="1097" w:type="dxa"/>
            <w:tcBorders>
              <w:top w:val="single" w:sz="4" w:space="0" w:color="auto"/>
              <w:left w:val="single" w:sz="4" w:space="0" w:color="auto"/>
              <w:bottom w:val="single" w:sz="4" w:space="0" w:color="auto"/>
              <w:right w:val="single" w:sz="4" w:space="0" w:color="auto"/>
            </w:tcBorders>
            <w:vAlign w:val="center"/>
            <w:hideMark/>
          </w:tcPr>
          <w:p w14:paraId="5655F840" w14:textId="77777777" w:rsidR="00890B18" w:rsidRPr="001A0C9E" w:rsidRDefault="00890B18" w:rsidP="009C5FF3">
            <w:pPr>
              <w:jc w:val="center"/>
              <w:rPr>
                <w:rFonts w:asciiTheme="minorBidi" w:hAnsiTheme="minorBidi" w:cstheme="minorBidi"/>
                <w:sz w:val="20"/>
                <w:szCs w:val="20"/>
              </w:rPr>
            </w:pPr>
            <w:r>
              <w:rPr>
                <w:rFonts w:asciiTheme="minorBidi" w:hAnsiTheme="minorBidi" w:cstheme="minorBidi"/>
                <w:sz w:val="20"/>
                <w:szCs w:val="20"/>
              </w:rPr>
              <w:t>2.0</w:t>
            </w:r>
          </w:p>
        </w:tc>
        <w:tc>
          <w:tcPr>
            <w:tcW w:w="5844" w:type="dxa"/>
            <w:tcBorders>
              <w:top w:val="single" w:sz="4" w:space="0" w:color="auto"/>
              <w:left w:val="single" w:sz="4" w:space="0" w:color="auto"/>
              <w:bottom w:val="single" w:sz="4" w:space="0" w:color="auto"/>
              <w:right w:val="single" w:sz="4" w:space="0" w:color="auto"/>
            </w:tcBorders>
            <w:vAlign w:val="center"/>
          </w:tcPr>
          <w:p w14:paraId="3B21989A" w14:textId="77777777" w:rsidR="00890B18" w:rsidRPr="001A0C9E" w:rsidRDefault="00890B18" w:rsidP="009C5FF3">
            <w:pPr>
              <w:jc w:val="both"/>
              <w:rPr>
                <w:rFonts w:asciiTheme="minorBidi" w:hAnsiTheme="minorBidi" w:cstheme="minorBidi"/>
                <w:sz w:val="20"/>
                <w:szCs w:val="20"/>
              </w:rPr>
            </w:pPr>
            <w:r>
              <w:rPr>
                <w:rFonts w:asciiTheme="minorBidi" w:hAnsiTheme="minorBidi" w:cstheme="minorBidi"/>
                <w:sz w:val="20"/>
                <w:szCs w:val="20"/>
              </w:rPr>
              <w:t>Draft Approved</w:t>
            </w:r>
          </w:p>
        </w:tc>
        <w:tc>
          <w:tcPr>
            <w:tcW w:w="1701" w:type="dxa"/>
            <w:tcBorders>
              <w:top w:val="single" w:sz="4" w:space="0" w:color="auto"/>
              <w:left w:val="single" w:sz="4" w:space="0" w:color="auto"/>
              <w:bottom w:val="single" w:sz="4" w:space="0" w:color="auto"/>
              <w:right w:val="single" w:sz="4" w:space="0" w:color="auto"/>
            </w:tcBorders>
            <w:vAlign w:val="center"/>
          </w:tcPr>
          <w:p w14:paraId="12E80E43" w14:textId="3F25F523" w:rsidR="00890B18" w:rsidRPr="001A0C9E" w:rsidRDefault="00890B18" w:rsidP="009C5FF3">
            <w:pPr>
              <w:jc w:val="center"/>
              <w:rPr>
                <w:rFonts w:asciiTheme="minorBidi" w:hAnsiTheme="minorBidi" w:cstheme="minorBidi"/>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6B77CA4C" w14:textId="38C38083" w:rsidR="00890B18" w:rsidRPr="001A0C9E" w:rsidRDefault="00890B18" w:rsidP="009C5FF3">
            <w:pPr>
              <w:jc w:val="center"/>
              <w:rPr>
                <w:rFonts w:asciiTheme="minorBidi" w:hAnsiTheme="minorBidi" w:cstheme="minorBidi"/>
                <w:sz w:val="20"/>
                <w:szCs w:val="20"/>
              </w:rPr>
            </w:pPr>
          </w:p>
        </w:tc>
      </w:tr>
      <w:tr w:rsidR="00890B18" w14:paraId="18D75B9D" w14:textId="77777777" w:rsidTr="00657F19">
        <w:trPr>
          <w:trHeight w:val="397"/>
        </w:trPr>
        <w:tc>
          <w:tcPr>
            <w:tcW w:w="1097" w:type="dxa"/>
            <w:tcBorders>
              <w:top w:val="single" w:sz="4" w:space="0" w:color="auto"/>
              <w:left w:val="single" w:sz="4" w:space="0" w:color="auto"/>
              <w:bottom w:val="single" w:sz="4" w:space="0" w:color="auto"/>
              <w:right w:val="single" w:sz="4" w:space="0" w:color="auto"/>
            </w:tcBorders>
            <w:vAlign w:val="center"/>
          </w:tcPr>
          <w:p w14:paraId="174BA0EF" w14:textId="32415B7E" w:rsidR="00890B18" w:rsidRDefault="00651667" w:rsidP="009C5FF3">
            <w:pPr>
              <w:jc w:val="center"/>
              <w:rPr>
                <w:rFonts w:asciiTheme="minorBidi" w:hAnsiTheme="minorBidi" w:cstheme="minorBidi"/>
                <w:sz w:val="20"/>
                <w:szCs w:val="20"/>
              </w:rPr>
            </w:pPr>
            <w:r>
              <w:rPr>
                <w:rFonts w:asciiTheme="minorBidi" w:hAnsiTheme="minorBidi" w:cstheme="minorBidi"/>
                <w:sz w:val="20"/>
                <w:szCs w:val="20"/>
              </w:rPr>
              <w:t>2.1</w:t>
            </w:r>
          </w:p>
        </w:tc>
        <w:tc>
          <w:tcPr>
            <w:tcW w:w="5844" w:type="dxa"/>
            <w:tcBorders>
              <w:top w:val="single" w:sz="4" w:space="0" w:color="auto"/>
              <w:left w:val="single" w:sz="4" w:space="0" w:color="auto"/>
              <w:bottom w:val="single" w:sz="4" w:space="0" w:color="auto"/>
              <w:right w:val="single" w:sz="4" w:space="0" w:color="auto"/>
            </w:tcBorders>
            <w:vAlign w:val="center"/>
          </w:tcPr>
          <w:p w14:paraId="4B69BCE0" w14:textId="0920B8A5" w:rsidR="00890B18" w:rsidRDefault="001A0526" w:rsidP="009C5FF3">
            <w:pPr>
              <w:jc w:val="both"/>
              <w:rPr>
                <w:rFonts w:asciiTheme="minorBidi" w:hAnsiTheme="minorBidi" w:cstheme="minorBidi"/>
                <w:sz w:val="20"/>
                <w:szCs w:val="20"/>
              </w:rPr>
            </w:pPr>
            <w:r>
              <w:rPr>
                <w:rFonts w:asciiTheme="minorBidi" w:hAnsiTheme="minorBidi" w:cstheme="minorBidi"/>
                <w:sz w:val="20"/>
                <w:szCs w:val="20"/>
              </w:rPr>
              <w:t>Annual Review</w:t>
            </w:r>
          </w:p>
        </w:tc>
        <w:tc>
          <w:tcPr>
            <w:tcW w:w="1701" w:type="dxa"/>
            <w:tcBorders>
              <w:top w:val="single" w:sz="4" w:space="0" w:color="auto"/>
              <w:left w:val="single" w:sz="4" w:space="0" w:color="auto"/>
              <w:bottom w:val="single" w:sz="4" w:space="0" w:color="auto"/>
              <w:right w:val="single" w:sz="4" w:space="0" w:color="auto"/>
            </w:tcBorders>
            <w:vAlign w:val="center"/>
          </w:tcPr>
          <w:p w14:paraId="327FC53A" w14:textId="6404C556" w:rsidR="00890B18" w:rsidRDefault="001A0526" w:rsidP="009C5FF3">
            <w:pPr>
              <w:jc w:val="center"/>
              <w:rPr>
                <w:rFonts w:asciiTheme="minorBidi" w:hAnsiTheme="minorBidi" w:cstheme="minorBidi"/>
                <w:sz w:val="20"/>
                <w:szCs w:val="20"/>
              </w:rPr>
            </w:pPr>
            <w:r>
              <w:rPr>
                <w:rFonts w:asciiTheme="minorBidi" w:hAnsiTheme="minorBidi" w:cstheme="minorBidi"/>
                <w:sz w:val="20"/>
                <w:szCs w:val="20"/>
              </w:rPr>
              <w:t>Craig Jones</w:t>
            </w:r>
          </w:p>
        </w:tc>
        <w:tc>
          <w:tcPr>
            <w:tcW w:w="1134" w:type="dxa"/>
            <w:tcBorders>
              <w:top w:val="single" w:sz="4" w:space="0" w:color="auto"/>
              <w:left w:val="single" w:sz="4" w:space="0" w:color="auto"/>
              <w:bottom w:val="single" w:sz="4" w:space="0" w:color="auto"/>
              <w:right w:val="single" w:sz="4" w:space="0" w:color="auto"/>
            </w:tcBorders>
            <w:vAlign w:val="center"/>
          </w:tcPr>
          <w:p w14:paraId="6ABE1277" w14:textId="63644200" w:rsidR="00890B18" w:rsidRDefault="00657F19" w:rsidP="009C5FF3">
            <w:pPr>
              <w:jc w:val="center"/>
              <w:rPr>
                <w:rFonts w:asciiTheme="minorBidi" w:hAnsiTheme="minorBidi" w:cstheme="minorBidi"/>
                <w:sz w:val="20"/>
                <w:szCs w:val="20"/>
              </w:rPr>
            </w:pPr>
            <w:r>
              <w:rPr>
                <w:rFonts w:asciiTheme="minorBidi" w:hAnsiTheme="minorBidi" w:cstheme="minorBidi"/>
                <w:sz w:val="20"/>
                <w:szCs w:val="20"/>
              </w:rPr>
              <w:t>19/7/23</w:t>
            </w:r>
          </w:p>
        </w:tc>
      </w:tr>
      <w:tr w:rsidR="00072632" w14:paraId="7D8CC390" w14:textId="77777777" w:rsidTr="00657F19">
        <w:trPr>
          <w:trHeight w:val="397"/>
        </w:trPr>
        <w:tc>
          <w:tcPr>
            <w:tcW w:w="1097" w:type="dxa"/>
            <w:tcBorders>
              <w:top w:val="single" w:sz="4" w:space="0" w:color="auto"/>
              <w:left w:val="single" w:sz="4" w:space="0" w:color="auto"/>
              <w:bottom w:val="single" w:sz="4" w:space="0" w:color="auto"/>
              <w:right w:val="single" w:sz="4" w:space="0" w:color="auto"/>
            </w:tcBorders>
            <w:vAlign w:val="center"/>
          </w:tcPr>
          <w:p w14:paraId="15E7F5C4" w14:textId="390DF48E" w:rsidR="00072632" w:rsidRPr="002106A1" w:rsidRDefault="00072632" w:rsidP="009C5FF3">
            <w:pPr>
              <w:jc w:val="center"/>
              <w:rPr>
                <w:rFonts w:asciiTheme="minorBidi" w:hAnsiTheme="minorBidi" w:cstheme="minorBidi"/>
                <w:sz w:val="20"/>
                <w:szCs w:val="20"/>
              </w:rPr>
            </w:pPr>
            <w:r w:rsidRPr="002106A1">
              <w:rPr>
                <w:rFonts w:asciiTheme="minorBidi" w:hAnsiTheme="minorBidi" w:cstheme="minorBidi"/>
                <w:sz w:val="20"/>
                <w:szCs w:val="20"/>
              </w:rPr>
              <w:t>2.2</w:t>
            </w:r>
          </w:p>
        </w:tc>
        <w:tc>
          <w:tcPr>
            <w:tcW w:w="5844" w:type="dxa"/>
            <w:tcBorders>
              <w:top w:val="single" w:sz="4" w:space="0" w:color="auto"/>
              <w:left w:val="single" w:sz="4" w:space="0" w:color="auto"/>
              <w:bottom w:val="single" w:sz="4" w:space="0" w:color="auto"/>
              <w:right w:val="single" w:sz="4" w:space="0" w:color="auto"/>
            </w:tcBorders>
            <w:vAlign w:val="center"/>
          </w:tcPr>
          <w:p w14:paraId="7ECC1B9E" w14:textId="6F804B3F" w:rsidR="00072632" w:rsidRPr="002106A1" w:rsidRDefault="00072632" w:rsidP="009C5FF3">
            <w:pPr>
              <w:jc w:val="both"/>
              <w:rPr>
                <w:rFonts w:asciiTheme="minorBidi" w:hAnsiTheme="minorBidi" w:cstheme="minorBidi"/>
                <w:sz w:val="20"/>
                <w:szCs w:val="20"/>
              </w:rPr>
            </w:pPr>
            <w:r w:rsidRPr="002106A1">
              <w:rPr>
                <w:rFonts w:asciiTheme="minorBidi" w:hAnsiTheme="minorBidi" w:cstheme="minorBidi"/>
                <w:sz w:val="20"/>
                <w:szCs w:val="20"/>
              </w:rPr>
              <w:t>Section 5 updated following request from Executive Head of Capital Projects. Welsh version also launched.</w:t>
            </w:r>
          </w:p>
        </w:tc>
        <w:tc>
          <w:tcPr>
            <w:tcW w:w="1701" w:type="dxa"/>
            <w:tcBorders>
              <w:top w:val="single" w:sz="4" w:space="0" w:color="auto"/>
              <w:left w:val="single" w:sz="4" w:space="0" w:color="auto"/>
              <w:bottom w:val="single" w:sz="4" w:space="0" w:color="auto"/>
              <w:right w:val="single" w:sz="4" w:space="0" w:color="auto"/>
            </w:tcBorders>
            <w:vAlign w:val="center"/>
          </w:tcPr>
          <w:p w14:paraId="774C7E2C" w14:textId="2CB1F9FE" w:rsidR="00072632" w:rsidRPr="002106A1" w:rsidRDefault="00072632" w:rsidP="009C5FF3">
            <w:pPr>
              <w:jc w:val="center"/>
              <w:rPr>
                <w:rFonts w:asciiTheme="minorBidi" w:hAnsiTheme="minorBidi" w:cstheme="minorBidi"/>
                <w:sz w:val="20"/>
                <w:szCs w:val="20"/>
              </w:rPr>
            </w:pPr>
            <w:r w:rsidRPr="002106A1">
              <w:rPr>
                <w:rFonts w:asciiTheme="minorBidi" w:hAnsiTheme="minorBidi" w:cstheme="minorBidi"/>
                <w:sz w:val="20"/>
                <w:szCs w:val="20"/>
              </w:rPr>
              <w:t>Craig Jones</w:t>
            </w:r>
          </w:p>
        </w:tc>
        <w:tc>
          <w:tcPr>
            <w:tcW w:w="1134" w:type="dxa"/>
            <w:tcBorders>
              <w:top w:val="single" w:sz="4" w:space="0" w:color="auto"/>
              <w:left w:val="single" w:sz="4" w:space="0" w:color="auto"/>
              <w:bottom w:val="single" w:sz="4" w:space="0" w:color="auto"/>
              <w:right w:val="single" w:sz="4" w:space="0" w:color="auto"/>
            </w:tcBorders>
            <w:vAlign w:val="center"/>
          </w:tcPr>
          <w:p w14:paraId="4C914EE7" w14:textId="47246AF0" w:rsidR="00072632" w:rsidRDefault="00072632" w:rsidP="009C5FF3">
            <w:pPr>
              <w:jc w:val="center"/>
              <w:rPr>
                <w:rFonts w:asciiTheme="minorBidi" w:hAnsiTheme="minorBidi" w:cstheme="minorBidi"/>
                <w:sz w:val="20"/>
                <w:szCs w:val="20"/>
              </w:rPr>
            </w:pPr>
            <w:r w:rsidRPr="002106A1">
              <w:rPr>
                <w:rFonts w:asciiTheme="minorBidi" w:hAnsiTheme="minorBidi" w:cstheme="minorBidi"/>
                <w:sz w:val="20"/>
                <w:szCs w:val="20"/>
              </w:rPr>
              <w:t>19/6/24</w:t>
            </w:r>
          </w:p>
        </w:tc>
      </w:tr>
      <w:tr w:rsidR="004F22EC" w14:paraId="7EB5501F" w14:textId="77777777" w:rsidTr="00657F19">
        <w:trPr>
          <w:trHeight w:val="397"/>
        </w:trPr>
        <w:tc>
          <w:tcPr>
            <w:tcW w:w="1097" w:type="dxa"/>
            <w:tcBorders>
              <w:top w:val="single" w:sz="4" w:space="0" w:color="auto"/>
              <w:left w:val="single" w:sz="4" w:space="0" w:color="auto"/>
              <w:bottom w:val="single" w:sz="4" w:space="0" w:color="auto"/>
              <w:right w:val="single" w:sz="4" w:space="0" w:color="auto"/>
            </w:tcBorders>
            <w:vAlign w:val="center"/>
          </w:tcPr>
          <w:p w14:paraId="55BF3D04" w14:textId="6F0B0F91" w:rsidR="004F22EC" w:rsidRPr="002106A1" w:rsidRDefault="003F2525" w:rsidP="009C5FF3">
            <w:pPr>
              <w:jc w:val="center"/>
              <w:rPr>
                <w:rFonts w:asciiTheme="minorBidi" w:hAnsiTheme="minorBidi" w:cstheme="minorBidi"/>
                <w:sz w:val="20"/>
                <w:szCs w:val="20"/>
              </w:rPr>
            </w:pPr>
            <w:r>
              <w:rPr>
                <w:rFonts w:asciiTheme="minorBidi" w:hAnsiTheme="minorBidi" w:cstheme="minorBidi"/>
                <w:sz w:val="20"/>
                <w:szCs w:val="20"/>
              </w:rPr>
              <w:t>2.3</w:t>
            </w:r>
          </w:p>
        </w:tc>
        <w:tc>
          <w:tcPr>
            <w:tcW w:w="5844" w:type="dxa"/>
            <w:tcBorders>
              <w:top w:val="single" w:sz="4" w:space="0" w:color="auto"/>
              <w:left w:val="single" w:sz="4" w:space="0" w:color="auto"/>
              <w:bottom w:val="single" w:sz="4" w:space="0" w:color="auto"/>
              <w:right w:val="single" w:sz="4" w:space="0" w:color="auto"/>
            </w:tcBorders>
            <w:vAlign w:val="center"/>
          </w:tcPr>
          <w:p w14:paraId="2494B399" w14:textId="0400B51F" w:rsidR="004F22EC" w:rsidRPr="002106A1" w:rsidRDefault="003F2525" w:rsidP="009C5FF3">
            <w:pPr>
              <w:jc w:val="both"/>
              <w:rPr>
                <w:rFonts w:asciiTheme="minorBidi" w:hAnsiTheme="minorBidi" w:cstheme="minorBidi"/>
                <w:sz w:val="20"/>
                <w:szCs w:val="20"/>
              </w:rPr>
            </w:pPr>
            <w:r>
              <w:rPr>
                <w:rFonts w:asciiTheme="minorBidi" w:hAnsiTheme="minorBidi" w:cstheme="minorBidi"/>
                <w:sz w:val="20"/>
                <w:szCs w:val="20"/>
              </w:rPr>
              <w:t>Periodic content review</w:t>
            </w:r>
          </w:p>
        </w:tc>
        <w:tc>
          <w:tcPr>
            <w:tcW w:w="1701" w:type="dxa"/>
            <w:tcBorders>
              <w:top w:val="single" w:sz="4" w:space="0" w:color="auto"/>
              <w:left w:val="single" w:sz="4" w:space="0" w:color="auto"/>
              <w:bottom w:val="single" w:sz="4" w:space="0" w:color="auto"/>
              <w:right w:val="single" w:sz="4" w:space="0" w:color="auto"/>
            </w:tcBorders>
            <w:vAlign w:val="center"/>
          </w:tcPr>
          <w:p w14:paraId="77BAB2B2" w14:textId="3CC3398E" w:rsidR="004F22EC" w:rsidRPr="002106A1" w:rsidRDefault="003F2525" w:rsidP="009C5FF3">
            <w:pPr>
              <w:jc w:val="center"/>
              <w:rPr>
                <w:rFonts w:asciiTheme="minorBidi" w:hAnsiTheme="minorBidi" w:cstheme="minorBidi"/>
                <w:sz w:val="20"/>
                <w:szCs w:val="20"/>
              </w:rPr>
            </w:pPr>
            <w:r>
              <w:rPr>
                <w:rFonts w:asciiTheme="minorBidi" w:hAnsiTheme="minorBidi" w:cstheme="minorBidi"/>
                <w:sz w:val="20"/>
                <w:szCs w:val="20"/>
              </w:rPr>
              <w:t>Craig Jones</w:t>
            </w:r>
          </w:p>
        </w:tc>
        <w:tc>
          <w:tcPr>
            <w:tcW w:w="1134" w:type="dxa"/>
            <w:tcBorders>
              <w:top w:val="single" w:sz="4" w:space="0" w:color="auto"/>
              <w:left w:val="single" w:sz="4" w:space="0" w:color="auto"/>
              <w:bottom w:val="single" w:sz="4" w:space="0" w:color="auto"/>
              <w:right w:val="single" w:sz="4" w:space="0" w:color="auto"/>
            </w:tcBorders>
            <w:vAlign w:val="center"/>
          </w:tcPr>
          <w:p w14:paraId="506646C2" w14:textId="7AD445CC" w:rsidR="004F22EC" w:rsidRPr="002106A1" w:rsidRDefault="00467829" w:rsidP="009C5FF3">
            <w:pPr>
              <w:jc w:val="center"/>
              <w:rPr>
                <w:rFonts w:asciiTheme="minorBidi" w:hAnsiTheme="minorBidi" w:cstheme="minorBidi"/>
                <w:sz w:val="20"/>
                <w:szCs w:val="20"/>
              </w:rPr>
            </w:pPr>
            <w:r>
              <w:rPr>
                <w:rFonts w:asciiTheme="minorBidi" w:hAnsiTheme="minorBidi" w:cstheme="minorBidi"/>
                <w:sz w:val="20"/>
                <w:szCs w:val="20"/>
              </w:rPr>
              <w:t>10/4/26</w:t>
            </w:r>
          </w:p>
        </w:tc>
      </w:tr>
    </w:tbl>
    <w:p w14:paraId="18E25D98" w14:textId="77777777" w:rsidR="00890B18" w:rsidRDefault="00890B18" w:rsidP="00890B18">
      <w:pPr>
        <w:jc w:val="both"/>
        <w:rPr>
          <w:rFonts w:ascii="Century Gothic" w:hAnsi="Century Gothic" w:cs="Arial"/>
          <w:sz w:val="22"/>
          <w:szCs w:val="22"/>
        </w:rPr>
      </w:pPr>
    </w:p>
    <w:tbl>
      <w:tblPr>
        <w:tblStyle w:val="TableGrid"/>
        <w:tblW w:w="0" w:type="auto"/>
        <w:tblLook w:val="04A0" w:firstRow="1" w:lastRow="0" w:firstColumn="1" w:lastColumn="0" w:noHBand="0" w:noVBand="1"/>
      </w:tblPr>
      <w:tblGrid>
        <w:gridCol w:w="1980"/>
        <w:gridCol w:w="7796"/>
      </w:tblGrid>
      <w:tr w:rsidR="00890B18" w14:paraId="4AE3F980" w14:textId="77777777" w:rsidTr="00657F19">
        <w:trPr>
          <w:trHeight w:val="397"/>
        </w:trPr>
        <w:tc>
          <w:tcPr>
            <w:tcW w:w="1980" w:type="dxa"/>
            <w:shd w:val="clear" w:color="auto" w:fill="D9D9D9" w:themeFill="background1" w:themeFillShade="D9"/>
            <w:vAlign w:val="center"/>
          </w:tcPr>
          <w:p w14:paraId="3F2D559A" w14:textId="77777777" w:rsidR="00890B18" w:rsidRPr="001A0C9E" w:rsidRDefault="00890B18" w:rsidP="009C5FF3">
            <w:pPr>
              <w:jc w:val="right"/>
              <w:rPr>
                <w:rFonts w:ascii="Arial" w:eastAsiaTheme="majorEastAsia" w:hAnsi="Arial" w:cs="Arial"/>
                <w:b/>
                <w:bCs/>
                <w:color w:val="365F91" w:themeColor="accent1" w:themeShade="BF"/>
                <w:sz w:val="22"/>
                <w:szCs w:val="22"/>
              </w:rPr>
            </w:pPr>
            <w:r w:rsidRPr="001A0C9E">
              <w:rPr>
                <w:rFonts w:ascii="Arial" w:eastAsiaTheme="majorEastAsia" w:hAnsi="Arial" w:cs="Arial"/>
                <w:b/>
                <w:bCs/>
                <w:color w:val="365F91" w:themeColor="accent1" w:themeShade="BF"/>
                <w:sz w:val="22"/>
                <w:szCs w:val="22"/>
              </w:rPr>
              <w:t>Owner:</w:t>
            </w:r>
          </w:p>
        </w:tc>
        <w:tc>
          <w:tcPr>
            <w:tcW w:w="7796" w:type="dxa"/>
            <w:vAlign w:val="center"/>
          </w:tcPr>
          <w:p w14:paraId="4939D66D" w14:textId="1780C3F1" w:rsidR="00890B18" w:rsidRPr="00460A58" w:rsidRDefault="00890B18" w:rsidP="009C5FF3">
            <w:pPr>
              <w:rPr>
                <w:rFonts w:asciiTheme="minorBidi" w:hAnsiTheme="minorBidi" w:cstheme="minorBidi"/>
                <w:sz w:val="22"/>
                <w:szCs w:val="22"/>
              </w:rPr>
            </w:pPr>
            <w:r>
              <w:rPr>
                <w:rFonts w:asciiTheme="minorBidi" w:hAnsiTheme="minorBidi" w:cstheme="minorBidi"/>
                <w:sz w:val="22"/>
                <w:szCs w:val="22"/>
              </w:rPr>
              <w:t>CRAIG JONES</w:t>
            </w:r>
          </w:p>
        </w:tc>
      </w:tr>
      <w:tr w:rsidR="00890B18" w14:paraId="646ECF6E" w14:textId="77777777" w:rsidTr="00657F19">
        <w:trPr>
          <w:trHeight w:val="397"/>
        </w:trPr>
        <w:tc>
          <w:tcPr>
            <w:tcW w:w="1980" w:type="dxa"/>
            <w:shd w:val="clear" w:color="auto" w:fill="D9D9D9" w:themeFill="background1" w:themeFillShade="D9"/>
            <w:vAlign w:val="center"/>
          </w:tcPr>
          <w:p w14:paraId="26E77E8A" w14:textId="77777777" w:rsidR="00890B18" w:rsidRPr="001A0C9E" w:rsidRDefault="00890B18" w:rsidP="009C5FF3">
            <w:pPr>
              <w:jc w:val="right"/>
              <w:rPr>
                <w:rFonts w:ascii="Arial" w:eastAsiaTheme="majorEastAsia" w:hAnsi="Arial" w:cs="Arial"/>
                <w:b/>
                <w:bCs/>
                <w:color w:val="365F91" w:themeColor="accent1" w:themeShade="BF"/>
                <w:sz w:val="22"/>
                <w:szCs w:val="22"/>
              </w:rPr>
            </w:pPr>
            <w:r w:rsidRPr="001A0C9E">
              <w:rPr>
                <w:rFonts w:ascii="Arial" w:eastAsiaTheme="majorEastAsia" w:hAnsi="Arial" w:cs="Arial"/>
                <w:b/>
                <w:bCs/>
                <w:color w:val="365F91" w:themeColor="accent1" w:themeShade="BF"/>
                <w:sz w:val="22"/>
                <w:szCs w:val="22"/>
              </w:rPr>
              <w:t>Status:</w:t>
            </w:r>
          </w:p>
        </w:tc>
        <w:tc>
          <w:tcPr>
            <w:tcW w:w="7796" w:type="dxa"/>
            <w:vAlign w:val="center"/>
          </w:tcPr>
          <w:p w14:paraId="19EE4236" w14:textId="67754BF8" w:rsidR="00890B18" w:rsidRPr="00460A58" w:rsidRDefault="00657F19" w:rsidP="009C5FF3">
            <w:pPr>
              <w:rPr>
                <w:rFonts w:asciiTheme="minorBidi" w:hAnsiTheme="minorBidi" w:cstheme="minorBidi"/>
                <w:sz w:val="22"/>
                <w:szCs w:val="22"/>
              </w:rPr>
            </w:pPr>
            <w:r>
              <w:rPr>
                <w:rFonts w:asciiTheme="minorBidi" w:hAnsiTheme="minorBidi" w:cstheme="minorBidi"/>
                <w:sz w:val="22"/>
                <w:szCs w:val="22"/>
              </w:rPr>
              <w:t>APROVED</w:t>
            </w:r>
          </w:p>
        </w:tc>
      </w:tr>
      <w:tr w:rsidR="00890B18" w:rsidRPr="001A0C9E" w14:paraId="303D110D" w14:textId="77777777" w:rsidTr="00657F19">
        <w:trPr>
          <w:trHeight w:val="397"/>
        </w:trPr>
        <w:tc>
          <w:tcPr>
            <w:tcW w:w="1980" w:type="dxa"/>
            <w:shd w:val="clear" w:color="auto" w:fill="D9D9D9" w:themeFill="background1" w:themeFillShade="D9"/>
            <w:vAlign w:val="center"/>
          </w:tcPr>
          <w:p w14:paraId="0A18A98C" w14:textId="77777777" w:rsidR="00890B18" w:rsidRPr="001A0C9E" w:rsidRDefault="00890B18" w:rsidP="009C5FF3">
            <w:pPr>
              <w:jc w:val="right"/>
              <w:rPr>
                <w:rFonts w:ascii="Arial" w:eastAsiaTheme="majorEastAsia" w:hAnsi="Arial" w:cs="Arial"/>
                <w:b/>
                <w:bCs/>
                <w:color w:val="365F91" w:themeColor="accent1" w:themeShade="BF"/>
                <w:sz w:val="22"/>
                <w:szCs w:val="22"/>
              </w:rPr>
            </w:pPr>
            <w:r w:rsidRPr="001A0C9E">
              <w:rPr>
                <w:rFonts w:ascii="Arial" w:eastAsiaTheme="majorEastAsia" w:hAnsi="Arial" w:cs="Arial"/>
                <w:b/>
                <w:bCs/>
                <w:color w:val="365F91" w:themeColor="accent1" w:themeShade="BF"/>
                <w:sz w:val="22"/>
                <w:szCs w:val="22"/>
              </w:rPr>
              <w:t>Applicable to:</w:t>
            </w:r>
          </w:p>
        </w:tc>
        <w:tc>
          <w:tcPr>
            <w:tcW w:w="7796" w:type="dxa"/>
            <w:vAlign w:val="center"/>
          </w:tcPr>
          <w:p w14:paraId="6F2D19A0" w14:textId="77777777" w:rsidR="00890B18" w:rsidRPr="00460A58" w:rsidRDefault="00890B18" w:rsidP="009C5FF3">
            <w:pPr>
              <w:rPr>
                <w:rFonts w:asciiTheme="minorBidi" w:eastAsiaTheme="majorEastAsia" w:hAnsiTheme="minorBidi" w:cstheme="minorBidi"/>
                <w:sz w:val="22"/>
                <w:szCs w:val="22"/>
              </w:rPr>
            </w:pPr>
            <w:r>
              <w:rPr>
                <w:rFonts w:asciiTheme="minorBidi" w:eastAsiaTheme="majorEastAsia" w:hAnsiTheme="minorBidi" w:cstheme="minorBidi"/>
                <w:sz w:val="22"/>
                <w:szCs w:val="22"/>
              </w:rPr>
              <w:t>HE</w:t>
            </w:r>
          </w:p>
        </w:tc>
      </w:tr>
      <w:tr w:rsidR="00890B18" w:rsidRPr="001A0C9E" w14:paraId="35FC30B0" w14:textId="77777777" w:rsidTr="00657F19">
        <w:trPr>
          <w:trHeight w:val="397"/>
        </w:trPr>
        <w:tc>
          <w:tcPr>
            <w:tcW w:w="1980" w:type="dxa"/>
            <w:shd w:val="clear" w:color="auto" w:fill="D9D9D9" w:themeFill="background1" w:themeFillShade="D9"/>
            <w:vAlign w:val="center"/>
          </w:tcPr>
          <w:p w14:paraId="31C3F85D" w14:textId="77777777" w:rsidR="00890B18" w:rsidRPr="001A0C9E" w:rsidRDefault="00890B18" w:rsidP="009C5FF3">
            <w:pPr>
              <w:jc w:val="right"/>
              <w:rPr>
                <w:rFonts w:ascii="Arial" w:eastAsiaTheme="majorEastAsia" w:hAnsi="Arial" w:cs="Arial"/>
                <w:b/>
                <w:bCs/>
                <w:color w:val="365F91" w:themeColor="accent1" w:themeShade="BF"/>
                <w:sz w:val="22"/>
                <w:szCs w:val="22"/>
              </w:rPr>
            </w:pPr>
            <w:r w:rsidRPr="001A0C9E">
              <w:rPr>
                <w:rFonts w:ascii="Arial" w:eastAsiaTheme="majorEastAsia" w:hAnsi="Arial" w:cs="Arial"/>
                <w:b/>
                <w:bCs/>
                <w:color w:val="365F91" w:themeColor="accent1" w:themeShade="BF"/>
                <w:sz w:val="22"/>
                <w:szCs w:val="22"/>
              </w:rPr>
              <w:t>Approve</w:t>
            </w:r>
            <w:r>
              <w:rPr>
                <w:rFonts w:ascii="Arial" w:eastAsiaTheme="majorEastAsia" w:hAnsi="Arial" w:cs="Arial"/>
                <w:b/>
                <w:bCs/>
                <w:color w:val="365F91" w:themeColor="accent1" w:themeShade="BF"/>
                <w:sz w:val="22"/>
                <w:szCs w:val="22"/>
              </w:rPr>
              <w:t xml:space="preserve"> Date</w:t>
            </w:r>
            <w:r w:rsidRPr="001A0C9E">
              <w:rPr>
                <w:rFonts w:ascii="Arial" w:eastAsiaTheme="majorEastAsia" w:hAnsi="Arial" w:cs="Arial"/>
                <w:b/>
                <w:bCs/>
                <w:color w:val="365F91" w:themeColor="accent1" w:themeShade="BF"/>
                <w:sz w:val="22"/>
                <w:szCs w:val="22"/>
              </w:rPr>
              <w:t>:</w:t>
            </w:r>
          </w:p>
        </w:tc>
        <w:tc>
          <w:tcPr>
            <w:tcW w:w="7796" w:type="dxa"/>
            <w:vAlign w:val="center"/>
          </w:tcPr>
          <w:p w14:paraId="461BDD0E" w14:textId="1E823EA7" w:rsidR="00890B18" w:rsidRPr="00460A58" w:rsidRDefault="00657F19" w:rsidP="009C5FF3">
            <w:pPr>
              <w:rPr>
                <w:rFonts w:asciiTheme="minorBidi" w:eastAsiaTheme="majorEastAsia" w:hAnsiTheme="minorBidi" w:cstheme="minorBidi"/>
                <w:sz w:val="22"/>
                <w:szCs w:val="22"/>
              </w:rPr>
            </w:pPr>
            <w:r>
              <w:rPr>
                <w:rFonts w:asciiTheme="minorBidi" w:eastAsiaTheme="majorEastAsia" w:hAnsiTheme="minorBidi" w:cstheme="minorBidi"/>
                <w:sz w:val="22"/>
                <w:szCs w:val="22"/>
              </w:rPr>
              <w:t>1</w:t>
            </w:r>
            <w:r w:rsidR="00467829">
              <w:rPr>
                <w:rFonts w:asciiTheme="minorBidi" w:eastAsiaTheme="majorEastAsia" w:hAnsiTheme="minorBidi" w:cstheme="minorBidi"/>
                <w:sz w:val="22"/>
                <w:szCs w:val="22"/>
              </w:rPr>
              <w:t>0/4/26</w:t>
            </w:r>
          </w:p>
        </w:tc>
      </w:tr>
      <w:tr w:rsidR="00890B18" w:rsidRPr="001A0C9E" w14:paraId="048B90D1" w14:textId="77777777" w:rsidTr="00657F19">
        <w:trPr>
          <w:trHeight w:val="397"/>
        </w:trPr>
        <w:tc>
          <w:tcPr>
            <w:tcW w:w="1980" w:type="dxa"/>
            <w:shd w:val="clear" w:color="auto" w:fill="D9D9D9" w:themeFill="background1" w:themeFillShade="D9"/>
            <w:vAlign w:val="center"/>
          </w:tcPr>
          <w:p w14:paraId="26E4982C" w14:textId="77777777" w:rsidR="00890B18" w:rsidRPr="001A0C9E" w:rsidRDefault="00890B18" w:rsidP="009C5FF3">
            <w:pPr>
              <w:jc w:val="right"/>
              <w:rPr>
                <w:rFonts w:ascii="Arial" w:eastAsiaTheme="majorEastAsia" w:hAnsi="Arial" w:cs="Arial"/>
                <w:b/>
                <w:bCs/>
                <w:color w:val="365F91" w:themeColor="accent1" w:themeShade="BF"/>
                <w:sz w:val="22"/>
                <w:szCs w:val="22"/>
              </w:rPr>
            </w:pPr>
            <w:r w:rsidRPr="001A0C9E">
              <w:rPr>
                <w:rFonts w:ascii="Arial" w:eastAsiaTheme="majorEastAsia" w:hAnsi="Arial" w:cs="Arial"/>
                <w:b/>
                <w:bCs/>
                <w:color w:val="365F91" w:themeColor="accent1" w:themeShade="BF"/>
                <w:sz w:val="22"/>
                <w:szCs w:val="22"/>
              </w:rPr>
              <w:t>Review Date:</w:t>
            </w:r>
          </w:p>
        </w:tc>
        <w:tc>
          <w:tcPr>
            <w:tcW w:w="7796" w:type="dxa"/>
            <w:vAlign w:val="center"/>
          </w:tcPr>
          <w:p w14:paraId="2AAE875C" w14:textId="3892D70E" w:rsidR="00890B18" w:rsidRPr="00460A58" w:rsidRDefault="00467829" w:rsidP="009C5FF3">
            <w:pPr>
              <w:rPr>
                <w:rFonts w:asciiTheme="minorBidi" w:eastAsiaTheme="majorEastAsia" w:hAnsiTheme="minorBidi" w:cstheme="minorBidi"/>
                <w:sz w:val="22"/>
                <w:szCs w:val="22"/>
              </w:rPr>
            </w:pPr>
            <w:r>
              <w:rPr>
                <w:rFonts w:asciiTheme="minorBidi" w:eastAsiaTheme="majorEastAsia" w:hAnsiTheme="minorBidi" w:cstheme="minorBidi"/>
                <w:sz w:val="22"/>
                <w:szCs w:val="22"/>
              </w:rPr>
              <w:t>01/04/29</w:t>
            </w:r>
          </w:p>
        </w:tc>
      </w:tr>
      <w:tr w:rsidR="00890B18" w:rsidRPr="001A0C9E" w14:paraId="421DDB39" w14:textId="77777777" w:rsidTr="00657F19">
        <w:trPr>
          <w:trHeight w:val="397"/>
        </w:trPr>
        <w:tc>
          <w:tcPr>
            <w:tcW w:w="1980" w:type="dxa"/>
            <w:shd w:val="clear" w:color="auto" w:fill="D9D9D9" w:themeFill="background1" w:themeFillShade="D9"/>
            <w:vAlign w:val="center"/>
          </w:tcPr>
          <w:p w14:paraId="793F64D5" w14:textId="77777777" w:rsidR="00890B18" w:rsidRPr="001A0C9E" w:rsidRDefault="00890B18" w:rsidP="009C5FF3">
            <w:pPr>
              <w:jc w:val="right"/>
              <w:rPr>
                <w:rFonts w:ascii="Arial" w:eastAsiaTheme="majorEastAsia" w:hAnsi="Arial" w:cs="Arial"/>
                <w:b/>
                <w:bCs/>
                <w:color w:val="365F91" w:themeColor="accent1" w:themeShade="BF"/>
                <w:sz w:val="22"/>
                <w:szCs w:val="22"/>
              </w:rPr>
            </w:pPr>
            <w:r w:rsidRPr="001A0C9E">
              <w:rPr>
                <w:rFonts w:ascii="Arial" w:eastAsiaTheme="majorEastAsia" w:hAnsi="Arial" w:cs="Arial"/>
                <w:b/>
                <w:bCs/>
                <w:color w:val="365F91" w:themeColor="accent1" w:themeShade="BF"/>
                <w:sz w:val="22"/>
                <w:szCs w:val="22"/>
              </w:rPr>
              <w:t>Published:</w:t>
            </w:r>
          </w:p>
        </w:tc>
        <w:tc>
          <w:tcPr>
            <w:tcW w:w="7796" w:type="dxa"/>
            <w:vAlign w:val="center"/>
          </w:tcPr>
          <w:p w14:paraId="100C4774" w14:textId="77777777" w:rsidR="00890B18" w:rsidRPr="00460A58" w:rsidRDefault="00890B18" w:rsidP="009C5FF3">
            <w:pPr>
              <w:rPr>
                <w:rFonts w:asciiTheme="minorBidi" w:eastAsiaTheme="majorEastAsia" w:hAnsiTheme="minorBidi" w:cstheme="minorBidi"/>
                <w:sz w:val="22"/>
                <w:szCs w:val="22"/>
              </w:rPr>
            </w:pPr>
            <w:r w:rsidRPr="00460A58">
              <w:rPr>
                <w:rFonts w:asciiTheme="minorBidi" w:eastAsiaTheme="majorEastAsia" w:hAnsiTheme="minorBidi" w:cstheme="minorBidi"/>
                <w:sz w:val="22"/>
                <w:szCs w:val="22"/>
              </w:rPr>
              <w:t xml:space="preserve">On </w:t>
            </w:r>
            <w:hyperlink r:id="rId12" w:history="1">
              <w:r w:rsidRPr="00460A58">
                <w:rPr>
                  <w:rStyle w:val="Hyperlink"/>
                  <w:rFonts w:asciiTheme="minorBidi" w:eastAsiaTheme="majorEastAsia" w:hAnsiTheme="minorBidi" w:cstheme="minorBidi"/>
                  <w:sz w:val="22"/>
                  <w:szCs w:val="22"/>
                </w:rPr>
                <w:t>Health and Safety intranet</w:t>
              </w:r>
            </w:hyperlink>
          </w:p>
        </w:tc>
      </w:tr>
    </w:tbl>
    <w:p w14:paraId="4547F773" w14:textId="12218336" w:rsidR="00A71620" w:rsidRPr="00CF0632" w:rsidRDefault="000E4BEE" w:rsidP="009018E0">
      <w:pPr>
        <w:pStyle w:val="Heading1"/>
        <w:numPr>
          <w:ilvl w:val="0"/>
          <w:numId w:val="2"/>
        </w:numPr>
        <w:ind w:left="851" w:hanging="851"/>
      </w:pPr>
      <w:bookmarkStart w:id="1" w:name="_Toc226723764"/>
      <w:r>
        <w:t>Introduction</w:t>
      </w:r>
      <w:bookmarkEnd w:id="1"/>
    </w:p>
    <w:p w14:paraId="6F1CE487" w14:textId="0E57D995" w:rsidR="00644E62" w:rsidRPr="00644E62" w:rsidRDefault="0063192A" w:rsidP="00644E62">
      <w:pPr>
        <w:pStyle w:val="BodyText"/>
        <w:numPr>
          <w:ilvl w:val="1"/>
          <w:numId w:val="2"/>
        </w:numPr>
        <w:ind w:left="851" w:hanging="851"/>
        <w:jc w:val="both"/>
        <w:rPr>
          <w:rFonts w:asciiTheme="minorBidi" w:hAnsiTheme="minorBidi" w:cstheme="minorBidi"/>
        </w:rPr>
      </w:pPr>
      <w:bookmarkStart w:id="2" w:name="_Hlk97807785"/>
      <w:r w:rsidRPr="009F474D">
        <w:rPr>
          <w:rFonts w:asciiTheme="minorBidi" w:hAnsiTheme="minorBidi" w:cstheme="minorBidi"/>
        </w:rPr>
        <w:t xml:space="preserve">The </w:t>
      </w:r>
      <w:r w:rsidR="00EF67CD">
        <w:rPr>
          <w:rFonts w:asciiTheme="minorBidi" w:hAnsiTheme="minorBidi" w:cstheme="minorBidi"/>
        </w:rPr>
        <w:t>Client</w:t>
      </w:r>
      <w:r w:rsidRPr="009F474D">
        <w:rPr>
          <w:rFonts w:asciiTheme="minorBidi" w:hAnsiTheme="minorBidi" w:cstheme="minorBidi"/>
        </w:rPr>
        <w:t xml:space="preserve"> is made up of buildings and spaces with diverse uses; th</w:t>
      </w:r>
      <w:r w:rsidR="00644E62">
        <w:rPr>
          <w:rFonts w:asciiTheme="minorBidi" w:hAnsiTheme="minorBidi" w:cstheme="minorBidi"/>
        </w:rPr>
        <w:t>is</w:t>
      </w:r>
      <w:r w:rsidRPr="009F474D">
        <w:rPr>
          <w:rFonts w:asciiTheme="minorBidi" w:hAnsiTheme="minorBidi" w:cstheme="minorBidi"/>
        </w:rPr>
        <w:t xml:space="preserve"> </w:t>
      </w:r>
      <w:r w:rsidR="001F6369" w:rsidRPr="009F474D">
        <w:rPr>
          <w:rFonts w:asciiTheme="minorBidi" w:hAnsiTheme="minorBidi" w:cstheme="minorBidi"/>
        </w:rPr>
        <w:t>includes</w:t>
      </w:r>
      <w:r w:rsidRPr="009F474D">
        <w:rPr>
          <w:rFonts w:asciiTheme="minorBidi" w:hAnsiTheme="minorBidi" w:cstheme="minorBidi"/>
        </w:rPr>
        <w:t xml:space="preserve"> workshops, offices areas</w:t>
      </w:r>
      <w:r w:rsidR="00BB0435">
        <w:rPr>
          <w:rFonts w:asciiTheme="minorBidi" w:hAnsiTheme="minorBidi" w:cstheme="minorBidi"/>
        </w:rPr>
        <w:t xml:space="preserve">, </w:t>
      </w:r>
      <w:r w:rsidRPr="009F474D">
        <w:rPr>
          <w:rFonts w:asciiTheme="minorBidi" w:hAnsiTheme="minorBidi" w:cstheme="minorBidi"/>
        </w:rPr>
        <w:t xml:space="preserve">accommodation, food and drink facilities and commercial spaces. </w:t>
      </w:r>
      <w:r w:rsidR="00644E62" w:rsidRPr="00644E62">
        <w:rPr>
          <w:rFonts w:asciiTheme="minorBidi" w:hAnsiTheme="minorBidi" w:cstheme="minorBidi"/>
        </w:rPr>
        <w:t xml:space="preserve">Our operations never stop. Even when our students head home, our campuses will still be busy places. </w:t>
      </w:r>
    </w:p>
    <w:p w14:paraId="7437F85F" w14:textId="4AD6A788" w:rsidR="00B20D3B" w:rsidRPr="00BC2D29" w:rsidRDefault="00B20D3B" w:rsidP="00B20D3B">
      <w:pPr>
        <w:pStyle w:val="BodyText"/>
        <w:numPr>
          <w:ilvl w:val="1"/>
          <w:numId w:val="2"/>
        </w:numPr>
        <w:ind w:left="851" w:hanging="851"/>
        <w:jc w:val="both"/>
        <w:rPr>
          <w:rFonts w:asciiTheme="minorBidi" w:hAnsiTheme="minorBidi" w:cstheme="minorBidi"/>
        </w:rPr>
      </w:pPr>
      <w:r w:rsidRPr="00BC2D29">
        <w:rPr>
          <w:rFonts w:asciiTheme="minorBidi" w:hAnsiTheme="minorBidi" w:cstheme="minorBidi"/>
        </w:rPr>
        <w:t xml:space="preserve">The </w:t>
      </w:r>
      <w:r w:rsidR="00EF67CD">
        <w:rPr>
          <w:rFonts w:asciiTheme="minorBidi" w:hAnsiTheme="minorBidi" w:cstheme="minorBidi"/>
        </w:rPr>
        <w:t>Client</w:t>
      </w:r>
      <w:r w:rsidRPr="00BC2D29">
        <w:rPr>
          <w:rFonts w:asciiTheme="minorBidi" w:hAnsiTheme="minorBidi" w:cstheme="minorBidi"/>
        </w:rPr>
        <w:t xml:space="preserve"> of Wales Trinity St David (‘The </w:t>
      </w:r>
      <w:r w:rsidR="00EF67CD">
        <w:rPr>
          <w:rFonts w:asciiTheme="minorBidi" w:hAnsiTheme="minorBidi" w:cstheme="minorBidi"/>
        </w:rPr>
        <w:t>Client</w:t>
      </w:r>
      <w:r w:rsidRPr="00BC2D29">
        <w:rPr>
          <w:rFonts w:asciiTheme="minorBidi" w:hAnsiTheme="minorBidi" w:cstheme="minorBidi"/>
        </w:rPr>
        <w:t xml:space="preserve">’) is fully committed to health and safety and will only engage with those contractors who are also fully committed. Contractors are expected to familiarise themselves with the procedures, precautions and guidelines in this document – they are here to keep everyone safe, contractors included. </w:t>
      </w:r>
    </w:p>
    <w:p w14:paraId="22403FE3" w14:textId="2D8C79C3" w:rsidR="00B20D3B" w:rsidRPr="00BC2D29" w:rsidRDefault="00B20D3B" w:rsidP="00B20D3B">
      <w:pPr>
        <w:pStyle w:val="BodyText"/>
        <w:numPr>
          <w:ilvl w:val="1"/>
          <w:numId w:val="2"/>
        </w:numPr>
        <w:ind w:left="851" w:hanging="851"/>
        <w:jc w:val="both"/>
        <w:rPr>
          <w:rFonts w:asciiTheme="minorBidi" w:hAnsiTheme="minorBidi" w:cstheme="minorBidi"/>
        </w:rPr>
      </w:pPr>
      <w:r w:rsidRPr="00BC2D29">
        <w:rPr>
          <w:rFonts w:asciiTheme="minorBidi" w:hAnsiTheme="minorBidi" w:cstheme="minorBidi"/>
        </w:rPr>
        <w:t>This document is relevant to contractors’ workforce, their sub-contractors and anyone else brought onto any of our sites</w:t>
      </w:r>
      <w:r w:rsidR="00AA64ED">
        <w:rPr>
          <w:rFonts w:asciiTheme="minorBidi" w:hAnsiTheme="minorBidi" w:cstheme="minorBidi"/>
        </w:rPr>
        <w:t xml:space="preserve"> from our contractors</w:t>
      </w:r>
      <w:r w:rsidRPr="00BC2D29">
        <w:rPr>
          <w:rFonts w:asciiTheme="minorBidi" w:hAnsiTheme="minorBidi" w:cstheme="minorBidi"/>
        </w:rPr>
        <w:t>.</w:t>
      </w:r>
    </w:p>
    <w:p w14:paraId="41577140" w14:textId="75277675" w:rsidR="00D9666E" w:rsidRPr="00BC2D29" w:rsidRDefault="00E04E31" w:rsidP="009703FC">
      <w:pPr>
        <w:pStyle w:val="BodyText"/>
        <w:numPr>
          <w:ilvl w:val="1"/>
          <w:numId w:val="2"/>
        </w:numPr>
        <w:ind w:left="851" w:hanging="851"/>
        <w:jc w:val="both"/>
        <w:rPr>
          <w:rFonts w:asciiTheme="minorBidi" w:hAnsiTheme="minorBidi" w:cstheme="minorBidi"/>
        </w:rPr>
      </w:pPr>
      <w:r>
        <w:rPr>
          <w:rFonts w:asciiTheme="minorBidi" w:hAnsiTheme="minorBidi" w:cstheme="minorBidi"/>
        </w:rPr>
        <w:t>As contractors</w:t>
      </w:r>
      <w:r w:rsidR="00D9666E" w:rsidRPr="00BC2D29">
        <w:rPr>
          <w:rFonts w:asciiTheme="minorBidi" w:hAnsiTheme="minorBidi" w:cstheme="minorBidi"/>
        </w:rPr>
        <w:t xml:space="preserve"> you are bound by the duties contained within the Health and Safety at Work etc. Act 1974</w:t>
      </w:r>
      <w:r w:rsidR="00844316">
        <w:rPr>
          <w:rFonts w:asciiTheme="minorBidi" w:hAnsiTheme="minorBidi" w:cstheme="minorBidi"/>
        </w:rPr>
        <w:t xml:space="preserve"> and associated legislation</w:t>
      </w:r>
      <w:r w:rsidR="004D68F7">
        <w:rPr>
          <w:rFonts w:asciiTheme="minorBidi" w:hAnsiTheme="minorBidi" w:cstheme="minorBidi"/>
        </w:rPr>
        <w:t xml:space="preserve"> made thereunder</w:t>
      </w:r>
      <w:r w:rsidR="00D9666E" w:rsidRPr="00BC2D29">
        <w:rPr>
          <w:rFonts w:asciiTheme="minorBidi" w:hAnsiTheme="minorBidi" w:cstheme="minorBidi"/>
        </w:rPr>
        <w:t xml:space="preserve">. </w:t>
      </w:r>
    </w:p>
    <w:p w14:paraId="52A08CA0" w14:textId="46401A67" w:rsidR="00D9666E" w:rsidRPr="00BC2D29" w:rsidRDefault="00D9666E" w:rsidP="009703FC">
      <w:pPr>
        <w:pStyle w:val="BodyText"/>
        <w:numPr>
          <w:ilvl w:val="1"/>
          <w:numId w:val="2"/>
        </w:numPr>
        <w:ind w:left="851" w:hanging="851"/>
        <w:jc w:val="both"/>
        <w:rPr>
          <w:rFonts w:asciiTheme="minorBidi" w:hAnsiTheme="minorBidi" w:cstheme="minorBidi"/>
        </w:rPr>
      </w:pPr>
      <w:r w:rsidRPr="00BC2D29">
        <w:rPr>
          <w:rFonts w:asciiTheme="minorBidi" w:hAnsiTheme="minorBidi" w:cstheme="minorBidi"/>
        </w:rPr>
        <w:t xml:space="preserve">The Management of Health and Safety at Work Regulations </w:t>
      </w:r>
      <w:r w:rsidR="00995DE8">
        <w:rPr>
          <w:rFonts w:asciiTheme="minorBidi" w:hAnsiTheme="minorBidi" w:cstheme="minorBidi"/>
        </w:rPr>
        <w:t xml:space="preserve">also </w:t>
      </w:r>
      <w:r w:rsidRPr="00BC2D29">
        <w:rPr>
          <w:rFonts w:asciiTheme="minorBidi" w:hAnsiTheme="minorBidi" w:cstheme="minorBidi"/>
        </w:rPr>
        <w:t>require co-operation and co-ordination of work activities where employers share a workplace, whether temporary or on a permanent basis.</w:t>
      </w:r>
    </w:p>
    <w:p w14:paraId="4A73C6B9" w14:textId="64B224AA" w:rsidR="00D9666E" w:rsidRPr="00BC2D29" w:rsidRDefault="00D9666E" w:rsidP="009703FC">
      <w:pPr>
        <w:pStyle w:val="BodyText"/>
        <w:numPr>
          <w:ilvl w:val="1"/>
          <w:numId w:val="2"/>
        </w:numPr>
        <w:ind w:left="851" w:hanging="851"/>
        <w:jc w:val="both"/>
        <w:rPr>
          <w:rFonts w:asciiTheme="minorBidi" w:hAnsiTheme="minorBidi" w:cstheme="minorBidi"/>
        </w:rPr>
      </w:pPr>
      <w:r w:rsidRPr="00BC2D29">
        <w:rPr>
          <w:rFonts w:asciiTheme="minorBidi" w:hAnsiTheme="minorBidi" w:cstheme="minorBidi"/>
        </w:rPr>
        <w:t>You will see references to health and safety legislation in this document</w:t>
      </w:r>
      <w:r w:rsidR="00995DE8">
        <w:rPr>
          <w:rFonts w:asciiTheme="minorBidi" w:hAnsiTheme="minorBidi" w:cstheme="minorBidi"/>
        </w:rPr>
        <w:t>.</w:t>
      </w:r>
      <w:r w:rsidRPr="00BC2D29">
        <w:rPr>
          <w:rFonts w:asciiTheme="minorBidi" w:hAnsiTheme="minorBidi" w:cstheme="minorBidi"/>
        </w:rPr>
        <w:t xml:space="preserve"> </w:t>
      </w:r>
      <w:r w:rsidR="00995DE8">
        <w:rPr>
          <w:rFonts w:asciiTheme="minorBidi" w:hAnsiTheme="minorBidi" w:cstheme="minorBidi"/>
        </w:rPr>
        <w:t>I</w:t>
      </w:r>
      <w:r w:rsidRPr="00BC2D29">
        <w:rPr>
          <w:rFonts w:asciiTheme="minorBidi" w:hAnsiTheme="minorBidi" w:cstheme="minorBidi"/>
        </w:rPr>
        <w:t xml:space="preserve">t is your responsibility to keep track of any changes to legislation and take them into account in your </w:t>
      </w:r>
      <w:r w:rsidRPr="00BC2D29">
        <w:rPr>
          <w:rFonts w:asciiTheme="minorBidi" w:hAnsiTheme="minorBidi" w:cstheme="minorBidi"/>
        </w:rPr>
        <w:lastRenderedPageBreak/>
        <w:t>work. We keep up to date with our legal duties and current best practice, and we expect you to do the same.</w:t>
      </w:r>
    </w:p>
    <w:p w14:paraId="686B2A85" w14:textId="39519579" w:rsidR="00720EF0" w:rsidRDefault="00D9666E" w:rsidP="009703FC">
      <w:pPr>
        <w:pStyle w:val="BodyText"/>
        <w:numPr>
          <w:ilvl w:val="1"/>
          <w:numId w:val="2"/>
        </w:numPr>
        <w:ind w:left="851" w:hanging="851"/>
        <w:jc w:val="both"/>
        <w:rPr>
          <w:rFonts w:asciiTheme="minorBidi" w:hAnsiTheme="minorBidi" w:cstheme="minorBidi"/>
        </w:rPr>
      </w:pPr>
      <w:r w:rsidRPr="00BC2D29">
        <w:rPr>
          <w:rFonts w:asciiTheme="minorBidi" w:hAnsiTheme="minorBidi" w:cstheme="minorBidi"/>
        </w:rPr>
        <w:t xml:space="preserve">We expect you to work in accordance with the written arrangements and the Risk Assessments &amp; Method Statements (RAMS) you submit in relation to your work activities. The </w:t>
      </w:r>
      <w:r w:rsidR="00EF67CD">
        <w:rPr>
          <w:rFonts w:asciiTheme="minorBidi" w:hAnsiTheme="minorBidi" w:cstheme="minorBidi"/>
        </w:rPr>
        <w:t>Client</w:t>
      </w:r>
      <w:r w:rsidRPr="00BC2D29">
        <w:rPr>
          <w:rFonts w:asciiTheme="minorBidi" w:hAnsiTheme="minorBidi" w:cstheme="minorBidi"/>
        </w:rPr>
        <w:t xml:space="preserve"> Instructing Person that you are working with will request evidence of these before you start work and can ask for them at any time, you are on site. Make sure that you and your staff are familiar with them.</w:t>
      </w:r>
    </w:p>
    <w:p w14:paraId="7D9BAC7D" w14:textId="5146E049" w:rsidR="00F46FDE" w:rsidRDefault="00F46FDE" w:rsidP="009703FC">
      <w:pPr>
        <w:pStyle w:val="BodyText"/>
        <w:numPr>
          <w:ilvl w:val="1"/>
          <w:numId w:val="2"/>
        </w:numPr>
        <w:ind w:left="851" w:hanging="851"/>
        <w:jc w:val="both"/>
        <w:rPr>
          <w:rFonts w:asciiTheme="minorBidi" w:hAnsiTheme="minorBidi" w:cstheme="minorBidi"/>
        </w:rPr>
      </w:pPr>
      <w:r w:rsidRPr="00F46FDE">
        <w:rPr>
          <w:rFonts w:asciiTheme="minorBidi" w:hAnsiTheme="minorBidi" w:cstheme="minorBidi"/>
        </w:rPr>
        <w:t>Where the contractor’s requirements exceed the requirements of this document, they will take precedence.</w:t>
      </w:r>
    </w:p>
    <w:p w14:paraId="47433903" w14:textId="3EF988AA" w:rsidR="00335C6F" w:rsidRPr="00335C6F" w:rsidRDefault="00335C6F" w:rsidP="00335C6F">
      <w:pPr>
        <w:pStyle w:val="BodyText"/>
        <w:numPr>
          <w:ilvl w:val="1"/>
          <w:numId w:val="2"/>
        </w:numPr>
        <w:ind w:left="851" w:hanging="851"/>
        <w:jc w:val="both"/>
        <w:rPr>
          <w:rFonts w:asciiTheme="minorBidi" w:hAnsiTheme="minorBidi" w:cstheme="minorBidi"/>
        </w:rPr>
      </w:pPr>
      <w:r w:rsidRPr="00B5361C">
        <w:rPr>
          <w:rFonts w:asciiTheme="minorBidi" w:hAnsiTheme="minorBidi" w:cstheme="minorBidi"/>
        </w:rPr>
        <w:t xml:space="preserve">Failure to comply with </w:t>
      </w:r>
      <w:r>
        <w:rPr>
          <w:rFonts w:asciiTheme="minorBidi" w:hAnsiTheme="minorBidi" w:cstheme="minorBidi"/>
        </w:rPr>
        <w:t xml:space="preserve">the relevant sections of this document </w:t>
      </w:r>
      <w:r w:rsidRPr="00B5361C">
        <w:rPr>
          <w:rFonts w:asciiTheme="minorBidi" w:hAnsiTheme="minorBidi" w:cstheme="minorBidi"/>
        </w:rPr>
        <w:t>will be treated as a serious breach of site rules and may result in suspension of works and/or removal from site.</w:t>
      </w:r>
    </w:p>
    <w:p w14:paraId="5092C242" w14:textId="7E32193D" w:rsidR="004236CB" w:rsidRDefault="004236CB" w:rsidP="00362E8D">
      <w:pPr>
        <w:pStyle w:val="Heading1"/>
        <w:numPr>
          <w:ilvl w:val="0"/>
          <w:numId w:val="2"/>
        </w:numPr>
        <w:spacing w:before="120"/>
        <w:ind w:left="851" w:hanging="851"/>
      </w:pPr>
      <w:bookmarkStart w:id="3" w:name="_Toc226723765"/>
      <w:bookmarkStart w:id="4" w:name="_Toc119918112"/>
      <w:bookmarkStart w:id="5" w:name="_Toc119918090"/>
      <w:bookmarkEnd w:id="2"/>
      <w:r>
        <w:t>Contractor</w:t>
      </w:r>
      <w:r w:rsidR="00C97AF6">
        <w:t xml:space="preserve"> Definition</w:t>
      </w:r>
      <w:bookmarkEnd w:id="3"/>
    </w:p>
    <w:p w14:paraId="2E72EE08" w14:textId="60EC72F5" w:rsidR="006E51BD" w:rsidRPr="006E51BD" w:rsidRDefault="004236CB" w:rsidP="006E51BD">
      <w:pPr>
        <w:pStyle w:val="BodyText"/>
        <w:numPr>
          <w:ilvl w:val="1"/>
          <w:numId w:val="2"/>
        </w:numPr>
        <w:ind w:left="851" w:hanging="851"/>
        <w:jc w:val="both"/>
        <w:rPr>
          <w:rFonts w:asciiTheme="minorBidi" w:hAnsiTheme="minorBidi" w:cstheme="minorBidi"/>
        </w:rPr>
      </w:pPr>
      <w:r>
        <w:rPr>
          <w:rFonts w:asciiTheme="minorBidi" w:hAnsiTheme="minorBidi" w:cstheme="minorBidi"/>
        </w:rPr>
        <w:t>For the purposes of th</w:t>
      </w:r>
      <w:r w:rsidR="004D6713">
        <w:rPr>
          <w:rFonts w:asciiTheme="minorBidi" w:hAnsiTheme="minorBidi" w:cstheme="minorBidi"/>
        </w:rPr>
        <w:t xml:space="preserve">is </w:t>
      </w:r>
      <w:r w:rsidR="00064B2C">
        <w:rPr>
          <w:rFonts w:asciiTheme="minorBidi" w:hAnsiTheme="minorBidi" w:cstheme="minorBidi"/>
        </w:rPr>
        <w:t>document</w:t>
      </w:r>
      <w:r w:rsidR="00A63A0F">
        <w:rPr>
          <w:rFonts w:asciiTheme="minorBidi" w:hAnsiTheme="minorBidi" w:cstheme="minorBidi"/>
        </w:rPr>
        <w:t xml:space="preserve"> </w:t>
      </w:r>
      <w:r w:rsidR="004D6713">
        <w:rPr>
          <w:rFonts w:asciiTheme="minorBidi" w:hAnsiTheme="minorBidi" w:cstheme="minorBidi"/>
        </w:rPr>
        <w:t xml:space="preserve">a contractor is defined as </w:t>
      </w:r>
      <w:r w:rsidR="00A720CB">
        <w:rPr>
          <w:rFonts w:asciiTheme="minorBidi" w:hAnsiTheme="minorBidi" w:cstheme="minorBidi"/>
        </w:rPr>
        <w:t>“a</w:t>
      </w:r>
      <w:r w:rsidR="006E51BD" w:rsidRPr="006E51BD">
        <w:rPr>
          <w:rFonts w:asciiTheme="minorBidi" w:hAnsiTheme="minorBidi" w:cstheme="minorBidi"/>
        </w:rPr>
        <w:t xml:space="preserve">nybody engaged in a work activity or undertaking who is not an employee of the </w:t>
      </w:r>
      <w:r w:rsidR="00EF67CD">
        <w:rPr>
          <w:rFonts w:asciiTheme="minorBidi" w:hAnsiTheme="minorBidi" w:cstheme="minorBidi"/>
        </w:rPr>
        <w:t>Client</w:t>
      </w:r>
      <w:r w:rsidR="006E51BD" w:rsidRPr="006E51BD">
        <w:rPr>
          <w:rFonts w:asciiTheme="minorBidi" w:hAnsiTheme="minorBidi" w:cstheme="minorBidi"/>
        </w:rPr>
        <w:t xml:space="preserve">. This includes activities like construction, installation, maintenance, decorating, assembly, inspection / testing and consultancy work requiring access to the </w:t>
      </w:r>
      <w:r w:rsidR="00EF67CD">
        <w:rPr>
          <w:rFonts w:asciiTheme="minorBidi" w:hAnsiTheme="minorBidi" w:cstheme="minorBidi"/>
        </w:rPr>
        <w:t>Client</w:t>
      </w:r>
      <w:r w:rsidR="006E51BD" w:rsidRPr="006E51BD">
        <w:rPr>
          <w:rFonts w:asciiTheme="minorBidi" w:hAnsiTheme="minorBidi" w:cstheme="minorBidi"/>
        </w:rPr>
        <w:t xml:space="preserve"> estate.” </w:t>
      </w:r>
    </w:p>
    <w:p w14:paraId="545C3163" w14:textId="30850C85" w:rsidR="004236CB" w:rsidRPr="004236CB" w:rsidRDefault="00A63A0F" w:rsidP="004236CB">
      <w:pPr>
        <w:pStyle w:val="BodyText"/>
        <w:numPr>
          <w:ilvl w:val="1"/>
          <w:numId w:val="2"/>
        </w:numPr>
        <w:ind w:left="851" w:hanging="851"/>
        <w:jc w:val="both"/>
        <w:rPr>
          <w:rFonts w:asciiTheme="minorBidi" w:hAnsiTheme="minorBidi" w:cstheme="minorBidi"/>
        </w:rPr>
      </w:pPr>
      <w:r>
        <w:rPr>
          <w:rFonts w:asciiTheme="minorBidi" w:hAnsiTheme="minorBidi" w:cstheme="minorBidi"/>
        </w:rPr>
        <w:t xml:space="preserve">The </w:t>
      </w:r>
      <w:r w:rsidR="00EF67CD">
        <w:rPr>
          <w:rFonts w:asciiTheme="minorBidi" w:hAnsiTheme="minorBidi" w:cstheme="minorBidi"/>
        </w:rPr>
        <w:t>Client</w:t>
      </w:r>
      <w:r>
        <w:rPr>
          <w:rFonts w:asciiTheme="minorBidi" w:hAnsiTheme="minorBidi" w:cstheme="minorBidi"/>
        </w:rPr>
        <w:t xml:space="preserve"> may choose</w:t>
      </w:r>
      <w:r w:rsidR="00700536">
        <w:rPr>
          <w:rFonts w:asciiTheme="minorBidi" w:hAnsiTheme="minorBidi" w:cstheme="minorBidi"/>
        </w:rPr>
        <w:t xml:space="preserve">, due to the nature of the contractor activities, exclude </w:t>
      </w:r>
      <w:r w:rsidR="00064B2C">
        <w:rPr>
          <w:rFonts w:asciiTheme="minorBidi" w:hAnsiTheme="minorBidi" w:cstheme="minorBidi"/>
        </w:rPr>
        <w:t>such contractors</w:t>
      </w:r>
      <w:r w:rsidR="00700536">
        <w:rPr>
          <w:rFonts w:asciiTheme="minorBidi" w:hAnsiTheme="minorBidi" w:cstheme="minorBidi"/>
        </w:rPr>
        <w:t xml:space="preserve"> from </w:t>
      </w:r>
      <w:r w:rsidR="00064B2C">
        <w:rPr>
          <w:rFonts w:asciiTheme="minorBidi" w:hAnsiTheme="minorBidi" w:cstheme="minorBidi"/>
        </w:rPr>
        <w:t>some of the requirements within this</w:t>
      </w:r>
      <w:r w:rsidR="00CA4282">
        <w:rPr>
          <w:rFonts w:asciiTheme="minorBidi" w:hAnsiTheme="minorBidi" w:cstheme="minorBidi"/>
        </w:rPr>
        <w:t xml:space="preserve"> document. Unless specifically highlighted </w:t>
      </w:r>
      <w:r w:rsidR="003C2603">
        <w:rPr>
          <w:rFonts w:asciiTheme="minorBidi" w:hAnsiTheme="minorBidi" w:cstheme="minorBidi"/>
        </w:rPr>
        <w:t xml:space="preserve">to them where such exclusions apply </w:t>
      </w:r>
      <w:r w:rsidR="00CA4282">
        <w:rPr>
          <w:rFonts w:asciiTheme="minorBidi" w:hAnsiTheme="minorBidi" w:cstheme="minorBidi"/>
        </w:rPr>
        <w:t>contractor</w:t>
      </w:r>
      <w:r w:rsidR="003C2603">
        <w:rPr>
          <w:rFonts w:asciiTheme="minorBidi" w:hAnsiTheme="minorBidi" w:cstheme="minorBidi"/>
        </w:rPr>
        <w:t>s</w:t>
      </w:r>
      <w:r w:rsidR="00CA4282">
        <w:rPr>
          <w:rFonts w:asciiTheme="minorBidi" w:hAnsiTheme="minorBidi" w:cstheme="minorBidi"/>
        </w:rPr>
        <w:t xml:space="preserve"> </w:t>
      </w:r>
      <w:r w:rsidR="003C2603">
        <w:rPr>
          <w:rFonts w:asciiTheme="minorBidi" w:hAnsiTheme="minorBidi" w:cstheme="minorBidi"/>
        </w:rPr>
        <w:t xml:space="preserve">must </w:t>
      </w:r>
      <w:proofErr w:type="gramStart"/>
      <w:r w:rsidR="003C2603">
        <w:rPr>
          <w:rFonts w:asciiTheme="minorBidi" w:hAnsiTheme="minorBidi" w:cstheme="minorBidi"/>
        </w:rPr>
        <w:t>presume</w:t>
      </w:r>
      <w:proofErr w:type="gramEnd"/>
      <w:r w:rsidR="003C2603">
        <w:rPr>
          <w:rFonts w:asciiTheme="minorBidi" w:hAnsiTheme="minorBidi" w:cstheme="minorBidi"/>
        </w:rPr>
        <w:t xml:space="preserve"> </w:t>
      </w:r>
      <w:r w:rsidR="004954E1">
        <w:rPr>
          <w:rFonts w:asciiTheme="minorBidi" w:hAnsiTheme="minorBidi" w:cstheme="minorBidi"/>
        </w:rPr>
        <w:t>they are required to meet the requirements of the document.</w:t>
      </w:r>
      <w:r w:rsidR="00CA4282">
        <w:rPr>
          <w:rFonts w:asciiTheme="minorBidi" w:hAnsiTheme="minorBidi" w:cstheme="minorBidi"/>
        </w:rPr>
        <w:t xml:space="preserve"> </w:t>
      </w:r>
      <w:r w:rsidR="00064B2C">
        <w:rPr>
          <w:rFonts w:asciiTheme="minorBidi" w:hAnsiTheme="minorBidi" w:cstheme="minorBidi"/>
        </w:rPr>
        <w:t xml:space="preserve"> </w:t>
      </w:r>
    </w:p>
    <w:p w14:paraId="2FEA41DE" w14:textId="47FDABCB" w:rsidR="00362E8D" w:rsidRPr="003B4690" w:rsidRDefault="00362E8D" w:rsidP="00362E8D">
      <w:pPr>
        <w:pStyle w:val="Heading1"/>
        <w:numPr>
          <w:ilvl w:val="0"/>
          <w:numId w:val="2"/>
        </w:numPr>
        <w:spacing w:before="120"/>
        <w:ind w:left="851" w:hanging="851"/>
      </w:pPr>
      <w:bookmarkStart w:id="6" w:name="_Toc226723766"/>
      <w:r w:rsidRPr="003B4690">
        <w:t>Dignity</w:t>
      </w:r>
      <w:r w:rsidR="00B9034D">
        <w:t xml:space="preserve"> </w:t>
      </w:r>
      <w:r w:rsidRPr="003B4690">
        <w:t xml:space="preserve">at </w:t>
      </w:r>
      <w:bookmarkEnd w:id="4"/>
      <w:bookmarkEnd w:id="6"/>
      <w:r w:rsidR="00EF67CD">
        <w:t>Work</w:t>
      </w:r>
    </w:p>
    <w:p w14:paraId="57410678" w14:textId="363F50CF" w:rsidR="00316637" w:rsidRPr="00DB3FB6" w:rsidRDefault="001A701F" w:rsidP="00DB3FB6">
      <w:pPr>
        <w:pStyle w:val="BodyText"/>
        <w:numPr>
          <w:ilvl w:val="1"/>
          <w:numId w:val="2"/>
        </w:numPr>
        <w:ind w:left="851" w:hanging="851"/>
        <w:jc w:val="both"/>
        <w:rPr>
          <w:rFonts w:asciiTheme="minorBidi" w:hAnsiTheme="minorBidi" w:cstheme="minorBidi"/>
        </w:rPr>
      </w:pPr>
      <w:r w:rsidRPr="001A701F">
        <w:rPr>
          <w:rFonts w:asciiTheme="minorBidi" w:hAnsiTheme="minorBidi" w:cstheme="minorBidi"/>
        </w:rPr>
        <w:t>Th</w:t>
      </w:r>
      <w:r w:rsidR="00D6182F">
        <w:rPr>
          <w:rFonts w:asciiTheme="minorBidi" w:hAnsiTheme="minorBidi" w:cstheme="minorBidi"/>
        </w:rPr>
        <w:t>e</w:t>
      </w:r>
      <w:r w:rsidRPr="001A701F">
        <w:rPr>
          <w:rFonts w:asciiTheme="minorBidi" w:hAnsiTheme="minorBidi" w:cstheme="minorBidi"/>
        </w:rPr>
        <w:t xml:space="preserve"> </w:t>
      </w:r>
      <w:r w:rsidR="00EF67CD">
        <w:rPr>
          <w:rFonts w:asciiTheme="minorBidi" w:hAnsiTheme="minorBidi" w:cstheme="minorBidi"/>
        </w:rPr>
        <w:t>Client</w:t>
      </w:r>
      <w:r w:rsidRPr="001A701F">
        <w:rPr>
          <w:rFonts w:asciiTheme="minorBidi" w:hAnsiTheme="minorBidi" w:cstheme="minorBidi"/>
        </w:rPr>
        <w:t xml:space="preserve"> </w:t>
      </w:r>
      <w:r w:rsidR="00D6182F">
        <w:rPr>
          <w:rFonts w:asciiTheme="minorBidi" w:hAnsiTheme="minorBidi" w:cstheme="minorBidi"/>
        </w:rPr>
        <w:t xml:space="preserve">has policies that </w:t>
      </w:r>
      <w:r w:rsidRPr="001A701F">
        <w:rPr>
          <w:rFonts w:asciiTheme="minorBidi" w:hAnsiTheme="minorBidi" w:cstheme="minorBidi"/>
        </w:rPr>
        <w:t>promote dignity at work</w:t>
      </w:r>
      <w:r w:rsidR="00DB3FB6">
        <w:rPr>
          <w:rFonts w:asciiTheme="minorBidi" w:hAnsiTheme="minorBidi" w:cstheme="minorBidi"/>
        </w:rPr>
        <w:t xml:space="preserve"> and is </w:t>
      </w:r>
      <w:r w:rsidR="00F35820" w:rsidRPr="00DB3FB6">
        <w:rPr>
          <w:rFonts w:asciiTheme="minorBidi" w:hAnsiTheme="minorBidi" w:cstheme="minorBidi"/>
        </w:rPr>
        <w:t>committed to ensuring that we provide an inclusive learning and working environment in which our learners, students and staff are able to flourish and are free from prejudice and discrimination.</w:t>
      </w:r>
    </w:p>
    <w:p w14:paraId="251C0550" w14:textId="024B8AE8" w:rsidR="00F35820" w:rsidRDefault="00F35820" w:rsidP="00F35820">
      <w:pPr>
        <w:pStyle w:val="BodyText"/>
        <w:numPr>
          <w:ilvl w:val="1"/>
          <w:numId w:val="2"/>
        </w:numPr>
        <w:ind w:left="851" w:hanging="851"/>
        <w:jc w:val="both"/>
        <w:rPr>
          <w:rFonts w:asciiTheme="minorBidi" w:hAnsiTheme="minorBidi" w:cstheme="minorBidi"/>
        </w:rPr>
      </w:pPr>
      <w:r w:rsidRPr="00F35820">
        <w:rPr>
          <w:rFonts w:asciiTheme="minorBidi" w:hAnsiTheme="minorBidi" w:cstheme="minorBidi"/>
        </w:rPr>
        <w:t xml:space="preserve">The </w:t>
      </w:r>
      <w:r w:rsidR="00EF67CD">
        <w:rPr>
          <w:rFonts w:asciiTheme="minorBidi" w:hAnsiTheme="minorBidi" w:cstheme="minorBidi"/>
        </w:rPr>
        <w:t>Client</w:t>
      </w:r>
      <w:r w:rsidRPr="00F35820">
        <w:rPr>
          <w:rFonts w:asciiTheme="minorBidi" w:hAnsiTheme="minorBidi" w:cstheme="minorBidi"/>
        </w:rPr>
        <w:t xml:space="preserve"> will endeavour to take appropriate measures to ensure that no member of staff, student or visitor is subject to discrimination on the grounds of any protected characteristic.</w:t>
      </w:r>
    </w:p>
    <w:p w14:paraId="613ED31A" w14:textId="43D2BD55" w:rsidR="00362E8D" w:rsidRPr="0052772E" w:rsidRDefault="00825997" w:rsidP="00362E8D">
      <w:pPr>
        <w:pStyle w:val="BodyText"/>
        <w:numPr>
          <w:ilvl w:val="1"/>
          <w:numId w:val="2"/>
        </w:numPr>
        <w:ind w:left="851" w:hanging="851"/>
        <w:jc w:val="both"/>
        <w:rPr>
          <w:rFonts w:asciiTheme="minorBidi" w:hAnsiTheme="minorBidi" w:cstheme="minorBidi"/>
        </w:rPr>
      </w:pPr>
      <w:r>
        <w:rPr>
          <w:rFonts w:asciiTheme="minorBidi" w:hAnsiTheme="minorBidi" w:cstheme="minorBidi"/>
        </w:rPr>
        <w:t xml:space="preserve">In line with our policies the </w:t>
      </w:r>
      <w:r w:rsidR="00EF67CD">
        <w:rPr>
          <w:rFonts w:asciiTheme="minorBidi" w:hAnsiTheme="minorBidi" w:cstheme="minorBidi"/>
        </w:rPr>
        <w:t>Client</w:t>
      </w:r>
      <w:r>
        <w:rPr>
          <w:rFonts w:asciiTheme="minorBidi" w:hAnsiTheme="minorBidi" w:cstheme="minorBidi"/>
        </w:rPr>
        <w:t xml:space="preserve"> e</w:t>
      </w:r>
      <w:r w:rsidR="00362E8D" w:rsidRPr="0052772E">
        <w:rPr>
          <w:rFonts w:asciiTheme="minorBidi" w:hAnsiTheme="minorBidi" w:cstheme="minorBidi"/>
        </w:rPr>
        <w:t>xpect</w:t>
      </w:r>
      <w:r>
        <w:rPr>
          <w:rFonts w:asciiTheme="minorBidi" w:hAnsiTheme="minorBidi" w:cstheme="minorBidi"/>
        </w:rPr>
        <w:t>s</w:t>
      </w:r>
      <w:r w:rsidR="00362E8D" w:rsidRPr="0052772E">
        <w:rPr>
          <w:rFonts w:asciiTheme="minorBidi" w:hAnsiTheme="minorBidi" w:cstheme="minorBidi"/>
        </w:rPr>
        <w:t xml:space="preserve"> all contractors undertaking work for the </w:t>
      </w:r>
      <w:r w:rsidR="00EF67CD">
        <w:rPr>
          <w:rFonts w:asciiTheme="minorBidi" w:hAnsiTheme="minorBidi" w:cstheme="minorBidi"/>
        </w:rPr>
        <w:t>Client</w:t>
      </w:r>
      <w:r w:rsidR="00362E8D" w:rsidRPr="0052772E">
        <w:rPr>
          <w:rFonts w:asciiTheme="minorBidi" w:hAnsiTheme="minorBidi" w:cstheme="minorBidi"/>
        </w:rPr>
        <w:t xml:space="preserve"> to behave in an appropriate manner. </w:t>
      </w:r>
      <w:r w:rsidR="00B74689">
        <w:rPr>
          <w:rFonts w:asciiTheme="minorBidi" w:hAnsiTheme="minorBidi" w:cstheme="minorBidi"/>
        </w:rPr>
        <w:t xml:space="preserve">They </w:t>
      </w:r>
      <w:r w:rsidR="00362E8D" w:rsidRPr="0052772E">
        <w:rPr>
          <w:rFonts w:asciiTheme="minorBidi" w:hAnsiTheme="minorBidi" w:cstheme="minorBidi"/>
        </w:rPr>
        <w:t>must:</w:t>
      </w:r>
    </w:p>
    <w:p w14:paraId="42356A7B" w14:textId="77777777" w:rsidR="00362E8D" w:rsidRPr="0052772E" w:rsidRDefault="00362E8D">
      <w:pPr>
        <w:pStyle w:val="BodyText"/>
        <w:numPr>
          <w:ilvl w:val="1"/>
          <w:numId w:val="3"/>
        </w:numPr>
        <w:ind w:left="1276" w:hanging="283"/>
        <w:jc w:val="both"/>
        <w:rPr>
          <w:rFonts w:asciiTheme="minorBidi" w:hAnsiTheme="minorBidi" w:cstheme="minorBidi"/>
        </w:rPr>
      </w:pPr>
      <w:r w:rsidRPr="0052772E">
        <w:rPr>
          <w:rFonts w:asciiTheme="minorBidi" w:hAnsiTheme="minorBidi" w:cstheme="minorBidi"/>
        </w:rPr>
        <w:t>Respect the rights and dignity of others.</w:t>
      </w:r>
    </w:p>
    <w:p w14:paraId="1642C8F4" w14:textId="77777777" w:rsidR="00362E8D" w:rsidRPr="0052772E" w:rsidRDefault="00362E8D">
      <w:pPr>
        <w:pStyle w:val="BodyText"/>
        <w:numPr>
          <w:ilvl w:val="1"/>
          <w:numId w:val="3"/>
        </w:numPr>
        <w:ind w:left="1276" w:hanging="283"/>
        <w:jc w:val="both"/>
        <w:rPr>
          <w:rFonts w:asciiTheme="minorBidi" w:hAnsiTheme="minorBidi" w:cstheme="minorBidi"/>
        </w:rPr>
      </w:pPr>
      <w:r w:rsidRPr="0052772E">
        <w:rPr>
          <w:rFonts w:asciiTheme="minorBidi" w:hAnsiTheme="minorBidi" w:cstheme="minorBidi"/>
        </w:rPr>
        <w:t>Treat others fairly.</w:t>
      </w:r>
    </w:p>
    <w:p w14:paraId="1B23EB12" w14:textId="77777777" w:rsidR="00362E8D" w:rsidRPr="0052772E" w:rsidRDefault="00362E8D">
      <w:pPr>
        <w:pStyle w:val="BodyText"/>
        <w:numPr>
          <w:ilvl w:val="1"/>
          <w:numId w:val="3"/>
        </w:numPr>
        <w:ind w:left="1276" w:hanging="283"/>
        <w:jc w:val="both"/>
        <w:rPr>
          <w:rFonts w:asciiTheme="minorBidi" w:hAnsiTheme="minorBidi" w:cstheme="minorBidi"/>
        </w:rPr>
      </w:pPr>
      <w:r w:rsidRPr="0052772E">
        <w:rPr>
          <w:rFonts w:asciiTheme="minorBidi" w:hAnsiTheme="minorBidi" w:cstheme="minorBidi"/>
        </w:rPr>
        <w:t>Be courteous and good mannered in every interaction, appreciating that individuals have unique styles and expectations and valuing those differences and the contribution they make.</w:t>
      </w:r>
    </w:p>
    <w:p w14:paraId="1300AA4A" w14:textId="17139A66" w:rsidR="00ED2F7E" w:rsidRDefault="00BB2CD1" w:rsidP="00362E8D">
      <w:pPr>
        <w:pStyle w:val="BodyText"/>
        <w:numPr>
          <w:ilvl w:val="1"/>
          <w:numId w:val="2"/>
        </w:numPr>
        <w:ind w:left="851" w:hanging="851"/>
        <w:jc w:val="both"/>
        <w:rPr>
          <w:rFonts w:asciiTheme="minorBidi" w:hAnsiTheme="minorBidi" w:cstheme="minorBidi"/>
        </w:rPr>
      </w:pPr>
      <w:r w:rsidRPr="00BB2CD1">
        <w:rPr>
          <w:rFonts w:asciiTheme="minorBidi" w:hAnsiTheme="minorBidi" w:cstheme="minorBidi"/>
        </w:rPr>
        <w:t xml:space="preserve">Contractors and sub-contractors </w:t>
      </w:r>
      <w:r w:rsidR="002E1ED7">
        <w:rPr>
          <w:rFonts w:asciiTheme="minorBidi" w:hAnsiTheme="minorBidi" w:cstheme="minorBidi"/>
        </w:rPr>
        <w:t>must</w:t>
      </w:r>
      <w:r w:rsidRPr="00BB2CD1">
        <w:rPr>
          <w:rFonts w:asciiTheme="minorBidi" w:hAnsiTheme="minorBidi" w:cstheme="minorBidi"/>
        </w:rPr>
        <w:t xml:space="preserve"> take steps to make their employees aware of the </w:t>
      </w:r>
      <w:r w:rsidR="00EF67CD">
        <w:rPr>
          <w:rFonts w:asciiTheme="minorBidi" w:hAnsiTheme="minorBidi" w:cstheme="minorBidi"/>
        </w:rPr>
        <w:t>Client</w:t>
      </w:r>
      <w:r w:rsidRPr="00BB2CD1">
        <w:rPr>
          <w:rFonts w:asciiTheme="minorBidi" w:hAnsiTheme="minorBidi" w:cstheme="minorBidi"/>
        </w:rPr>
        <w:t>’s views on harassment and discrimination and must ensure that the conduct of their employees does not c</w:t>
      </w:r>
      <w:r w:rsidR="005010AE">
        <w:rPr>
          <w:rFonts w:asciiTheme="minorBidi" w:hAnsiTheme="minorBidi" w:cstheme="minorBidi"/>
        </w:rPr>
        <w:t xml:space="preserve">onstitute </w:t>
      </w:r>
      <w:r w:rsidR="00EF42DA">
        <w:rPr>
          <w:rFonts w:asciiTheme="minorBidi" w:hAnsiTheme="minorBidi" w:cstheme="minorBidi"/>
        </w:rPr>
        <w:t>‘unacceptable behaviour</w:t>
      </w:r>
      <w:r w:rsidRPr="00BB2CD1">
        <w:rPr>
          <w:rFonts w:asciiTheme="minorBidi" w:hAnsiTheme="minorBidi" w:cstheme="minorBidi"/>
        </w:rPr>
        <w:t>.</w:t>
      </w:r>
    </w:p>
    <w:p w14:paraId="4AB0E83A" w14:textId="3553C8E4" w:rsidR="00EF42DA" w:rsidRDefault="00EF42DA" w:rsidP="00EF42DA">
      <w:pPr>
        <w:pStyle w:val="BodyText"/>
        <w:numPr>
          <w:ilvl w:val="1"/>
          <w:numId w:val="2"/>
        </w:numPr>
        <w:ind w:left="851" w:hanging="851"/>
        <w:jc w:val="both"/>
        <w:rPr>
          <w:rFonts w:asciiTheme="minorBidi" w:hAnsiTheme="minorBidi" w:cstheme="minorBidi"/>
        </w:rPr>
      </w:pPr>
      <w:r>
        <w:rPr>
          <w:rFonts w:asciiTheme="minorBidi" w:hAnsiTheme="minorBidi" w:cstheme="minorBidi"/>
        </w:rPr>
        <w:lastRenderedPageBreak/>
        <w:t>‘U</w:t>
      </w:r>
      <w:r w:rsidRPr="00EF42DA">
        <w:rPr>
          <w:rFonts w:asciiTheme="minorBidi" w:hAnsiTheme="minorBidi" w:cstheme="minorBidi"/>
        </w:rPr>
        <w:t>nacceptable behaviour’ describe</w:t>
      </w:r>
      <w:r>
        <w:rPr>
          <w:rFonts w:asciiTheme="minorBidi" w:hAnsiTheme="minorBidi" w:cstheme="minorBidi"/>
        </w:rPr>
        <w:t>s</w:t>
      </w:r>
      <w:r w:rsidRPr="00EF42DA">
        <w:rPr>
          <w:rFonts w:asciiTheme="minorBidi" w:hAnsiTheme="minorBidi" w:cstheme="minorBidi"/>
        </w:rPr>
        <w:t xml:space="preserve"> any unwanted conduct which violates a person’s dignity or creates an intimidating, hostile, degrading, humiliating or offensive environment for that person. This includes inadvertent or deliberate exclusion.</w:t>
      </w:r>
    </w:p>
    <w:p w14:paraId="1FAB673A" w14:textId="271AEFCC" w:rsidR="00BB2CD1" w:rsidRDefault="00BB2CD1" w:rsidP="00362E8D">
      <w:pPr>
        <w:pStyle w:val="BodyText"/>
        <w:numPr>
          <w:ilvl w:val="1"/>
          <w:numId w:val="2"/>
        </w:numPr>
        <w:ind w:left="851" w:hanging="851"/>
        <w:jc w:val="both"/>
        <w:rPr>
          <w:rFonts w:asciiTheme="minorBidi" w:hAnsiTheme="minorBidi" w:cstheme="minorBidi"/>
        </w:rPr>
      </w:pPr>
      <w:r w:rsidRPr="00BB2CD1">
        <w:rPr>
          <w:rFonts w:asciiTheme="minorBidi" w:hAnsiTheme="minorBidi" w:cstheme="minorBidi"/>
        </w:rPr>
        <w:t xml:space="preserve">Any </w:t>
      </w:r>
      <w:r w:rsidR="00B74689">
        <w:rPr>
          <w:rFonts w:asciiTheme="minorBidi" w:hAnsiTheme="minorBidi" w:cstheme="minorBidi"/>
        </w:rPr>
        <w:t xml:space="preserve">such </w:t>
      </w:r>
      <w:r w:rsidRPr="00BB2CD1">
        <w:rPr>
          <w:rFonts w:asciiTheme="minorBidi" w:hAnsiTheme="minorBidi" w:cstheme="minorBidi"/>
        </w:rPr>
        <w:t>incidents involving contractors’ employees will be regarded very serious</w:t>
      </w:r>
      <w:r w:rsidR="00CE5222">
        <w:rPr>
          <w:rFonts w:asciiTheme="minorBidi" w:hAnsiTheme="minorBidi" w:cstheme="minorBidi"/>
        </w:rPr>
        <w:t>.</w:t>
      </w:r>
    </w:p>
    <w:p w14:paraId="538BA949" w14:textId="1CA67C98" w:rsidR="00362E8D" w:rsidRPr="00362E8D" w:rsidRDefault="00362E8D" w:rsidP="5238AA0C">
      <w:pPr>
        <w:pStyle w:val="BodyText"/>
        <w:numPr>
          <w:ilvl w:val="1"/>
          <w:numId w:val="2"/>
        </w:numPr>
        <w:ind w:left="851" w:hanging="851"/>
        <w:jc w:val="both"/>
        <w:rPr>
          <w:rFonts w:asciiTheme="minorBidi" w:hAnsiTheme="minorBidi" w:cstheme="minorBidi"/>
        </w:rPr>
      </w:pPr>
      <w:r w:rsidRPr="5238AA0C">
        <w:rPr>
          <w:rFonts w:asciiTheme="minorBidi" w:hAnsiTheme="minorBidi" w:cstheme="minorBidi"/>
        </w:rPr>
        <w:t xml:space="preserve">The </w:t>
      </w:r>
      <w:r w:rsidR="00EF67CD">
        <w:rPr>
          <w:rFonts w:asciiTheme="minorBidi" w:hAnsiTheme="minorBidi" w:cstheme="minorBidi"/>
        </w:rPr>
        <w:t>Client</w:t>
      </w:r>
      <w:r w:rsidRPr="5238AA0C">
        <w:rPr>
          <w:rFonts w:asciiTheme="minorBidi" w:hAnsiTheme="minorBidi" w:cstheme="minorBidi"/>
        </w:rPr>
        <w:t xml:space="preserve"> </w:t>
      </w:r>
      <w:r w:rsidR="007D12CA" w:rsidRPr="5238AA0C">
        <w:rPr>
          <w:rFonts w:asciiTheme="minorBidi" w:hAnsiTheme="minorBidi" w:cstheme="minorBidi"/>
        </w:rPr>
        <w:t xml:space="preserve">will </w:t>
      </w:r>
      <w:r w:rsidR="00ED0F01" w:rsidRPr="5238AA0C">
        <w:rPr>
          <w:rFonts w:asciiTheme="minorBidi" w:hAnsiTheme="minorBidi" w:cstheme="minorBidi"/>
        </w:rPr>
        <w:t xml:space="preserve">follow the </w:t>
      </w:r>
      <w:r w:rsidR="007D12CA" w:rsidRPr="5238AA0C">
        <w:rPr>
          <w:rFonts w:asciiTheme="minorBidi" w:hAnsiTheme="minorBidi" w:cstheme="minorBidi"/>
        </w:rPr>
        <w:t>require</w:t>
      </w:r>
      <w:r w:rsidR="006C1ACA" w:rsidRPr="5238AA0C">
        <w:rPr>
          <w:rFonts w:asciiTheme="minorBidi" w:hAnsiTheme="minorBidi" w:cstheme="minorBidi"/>
        </w:rPr>
        <w:t xml:space="preserve">ments detailed in Section </w:t>
      </w:r>
      <w:r w:rsidR="31F18999" w:rsidRPr="5238AA0C">
        <w:rPr>
          <w:rFonts w:asciiTheme="minorBidi" w:hAnsiTheme="minorBidi" w:cstheme="minorBidi"/>
        </w:rPr>
        <w:t>6</w:t>
      </w:r>
      <w:r w:rsidR="007D12CA" w:rsidRPr="5238AA0C">
        <w:rPr>
          <w:rFonts w:asciiTheme="minorBidi" w:hAnsiTheme="minorBidi" w:cstheme="minorBidi"/>
        </w:rPr>
        <w:t xml:space="preserve"> </w:t>
      </w:r>
      <w:r w:rsidR="006C1ACA" w:rsidRPr="5238AA0C">
        <w:rPr>
          <w:rFonts w:asciiTheme="minorBidi" w:hAnsiTheme="minorBidi" w:cstheme="minorBidi"/>
        </w:rPr>
        <w:t xml:space="preserve">for </w:t>
      </w:r>
      <w:r w:rsidR="007D12CA" w:rsidRPr="5238AA0C">
        <w:rPr>
          <w:rFonts w:asciiTheme="minorBidi" w:hAnsiTheme="minorBidi" w:cstheme="minorBidi"/>
        </w:rPr>
        <w:t xml:space="preserve">anyone who has </w:t>
      </w:r>
      <w:r w:rsidRPr="5238AA0C">
        <w:rPr>
          <w:rFonts w:asciiTheme="minorBidi" w:hAnsiTheme="minorBidi" w:cstheme="minorBidi"/>
        </w:rPr>
        <w:t>found to have behaved in an unacceptab</w:t>
      </w:r>
      <w:r w:rsidR="008179B3">
        <w:rPr>
          <w:rFonts w:asciiTheme="minorBidi" w:hAnsiTheme="minorBidi" w:cstheme="minorBidi"/>
        </w:rPr>
        <w:t>ly</w:t>
      </w:r>
      <w:r w:rsidRPr="5238AA0C">
        <w:rPr>
          <w:rFonts w:asciiTheme="minorBidi" w:hAnsiTheme="minorBidi" w:cstheme="minorBidi"/>
        </w:rPr>
        <w:t>.</w:t>
      </w:r>
    </w:p>
    <w:p w14:paraId="332D3E7B" w14:textId="3CC09604" w:rsidR="007A371B" w:rsidRDefault="001E3610" w:rsidP="003B4690">
      <w:pPr>
        <w:pStyle w:val="Heading1"/>
        <w:numPr>
          <w:ilvl w:val="0"/>
          <w:numId w:val="2"/>
        </w:numPr>
        <w:spacing w:before="120"/>
        <w:ind w:left="851" w:hanging="851"/>
      </w:pPr>
      <w:bookmarkStart w:id="7" w:name="_Toc226723767"/>
      <w:r>
        <w:t>Contractor Insurances</w:t>
      </w:r>
      <w:bookmarkEnd w:id="7"/>
    </w:p>
    <w:p w14:paraId="3C81DA6C" w14:textId="1A24C9D9" w:rsidR="00CC0662" w:rsidRDefault="00A8710F" w:rsidP="00CC0662">
      <w:pPr>
        <w:pStyle w:val="BodyText"/>
        <w:numPr>
          <w:ilvl w:val="1"/>
          <w:numId w:val="2"/>
        </w:numPr>
        <w:ind w:left="851" w:hanging="851"/>
        <w:jc w:val="both"/>
        <w:rPr>
          <w:rFonts w:asciiTheme="minorBidi" w:hAnsiTheme="minorBidi" w:cstheme="minorBidi"/>
        </w:rPr>
      </w:pPr>
      <w:r>
        <w:rPr>
          <w:rFonts w:asciiTheme="minorBidi" w:hAnsiTheme="minorBidi" w:cstheme="minorBidi"/>
        </w:rPr>
        <w:t xml:space="preserve">Contractors </w:t>
      </w:r>
      <w:r w:rsidRPr="00A8710F">
        <w:rPr>
          <w:rFonts w:asciiTheme="minorBidi" w:hAnsiTheme="minorBidi" w:cstheme="minorBidi"/>
        </w:rPr>
        <w:t xml:space="preserve">working </w:t>
      </w:r>
      <w:r w:rsidR="00C8097D">
        <w:rPr>
          <w:rFonts w:asciiTheme="minorBidi" w:hAnsiTheme="minorBidi" w:cstheme="minorBidi"/>
        </w:rPr>
        <w:t xml:space="preserve">for </w:t>
      </w:r>
      <w:r w:rsidR="00EF67CD">
        <w:rPr>
          <w:rFonts w:asciiTheme="minorBidi" w:hAnsiTheme="minorBidi" w:cstheme="minorBidi"/>
        </w:rPr>
        <w:t>the Client</w:t>
      </w:r>
      <w:r w:rsidRPr="00A8710F">
        <w:rPr>
          <w:rFonts w:asciiTheme="minorBidi" w:hAnsiTheme="minorBidi" w:cstheme="minorBidi"/>
        </w:rPr>
        <w:t xml:space="preserve"> are required to hold employers' liability (where applicable) and public liability insurance to a minimum of </w:t>
      </w:r>
      <w:r w:rsidRPr="00D30BD1">
        <w:rPr>
          <w:rFonts w:asciiTheme="minorBidi" w:hAnsiTheme="minorBidi" w:cstheme="minorBidi"/>
          <w:b/>
          <w:bCs/>
        </w:rPr>
        <w:t>£</w:t>
      </w:r>
      <w:r w:rsidR="00D30BD1" w:rsidRPr="00D30BD1">
        <w:rPr>
          <w:rFonts w:asciiTheme="minorBidi" w:hAnsiTheme="minorBidi" w:cstheme="minorBidi"/>
          <w:b/>
          <w:bCs/>
        </w:rPr>
        <w:t>10</w:t>
      </w:r>
      <w:r w:rsidRPr="00D30BD1">
        <w:rPr>
          <w:rFonts w:asciiTheme="minorBidi" w:hAnsiTheme="minorBidi" w:cstheme="minorBidi"/>
          <w:b/>
          <w:bCs/>
        </w:rPr>
        <w:t xml:space="preserve"> million</w:t>
      </w:r>
      <w:r w:rsidRPr="00A8710F">
        <w:rPr>
          <w:rFonts w:asciiTheme="minorBidi" w:hAnsiTheme="minorBidi" w:cstheme="minorBidi"/>
        </w:rPr>
        <w:t>. Larger construction projects will require a higher indemnity level to be agreed</w:t>
      </w:r>
      <w:r w:rsidR="00A365F5">
        <w:rPr>
          <w:rFonts w:asciiTheme="minorBidi" w:hAnsiTheme="minorBidi" w:cstheme="minorBidi"/>
        </w:rPr>
        <w:t xml:space="preserve"> in conjunction with the </w:t>
      </w:r>
      <w:r w:rsidR="00EF67CD">
        <w:rPr>
          <w:rFonts w:asciiTheme="minorBidi" w:hAnsiTheme="minorBidi" w:cstheme="minorBidi"/>
        </w:rPr>
        <w:t>Client</w:t>
      </w:r>
      <w:r w:rsidRPr="00A8710F">
        <w:rPr>
          <w:rFonts w:asciiTheme="minorBidi" w:hAnsiTheme="minorBidi" w:cstheme="minorBidi"/>
        </w:rPr>
        <w:t>.</w:t>
      </w:r>
    </w:p>
    <w:p w14:paraId="69A87289" w14:textId="299C90BA" w:rsidR="00CC0662" w:rsidRPr="00CC0662" w:rsidRDefault="00CC0662" w:rsidP="00CC0662">
      <w:pPr>
        <w:pStyle w:val="BodyText"/>
        <w:numPr>
          <w:ilvl w:val="1"/>
          <w:numId w:val="2"/>
        </w:numPr>
        <w:ind w:left="851" w:hanging="851"/>
        <w:jc w:val="both"/>
        <w:rPr>
          <w:rFonts w:asciiTheme="minorBidi" w:hAnsiTheme="minorBidi" w:cstheme="minorBidi"/>
        </w:rPr>
      </w:pPr>
      <w:r w:rsidRPr="00CC0662">
        <w:rPr>
          <w:rFonts w:asciiTheme="minorBidi" w:hAnsiTheme="minorBidi" w:cstheme="minorBidi"/>
        </w:rPr>
        <w:t>Some contractors</w:t>
      </w:r>
      <w:r w:rsidR="005F41A5">
        <w:rPr>
          <w:rFonts w:asciiTheme="minorBidi" w:hAnsiTheme="minorBidi" w:cstheme="minorBidi"/>
        </w:rPr>
        <w:t xml:space="preserve"> </w:t>
      </w:r>
      <w:r w:rsidRPr="00CC0662">
        <w:rPr>
          <w:rFonts w:asciiTheme="minorBidi" w:hAnsiTheme="minorBidi" w:cstheme="minorBidi"/>
        </w:rPr>
        <w:t>/</w:t>
      </w:r>
      <w:r w:rsidR="005F41A5">
        <w:rPr>
          <w:rFonts w:asciiTheme="minorBidi" w:hAnsiTheme="minorBidi" w:cstheme="minorBidi"/>
        </w:rPr>
        <w:t xml:space="preserve"> </w:t>
      </w:r>
      <w:r w:rsidRPr="00CC0662">
        <w:rPr>
          <w:rFonts w:asciiTheme="minorBidi" w:hAnsiTheme="minorBidi" w:cstheme="minorBidi"/>
        </w:rPr>
        <w:t>service providers may need to provide confirmation that they hold professional indemnity insurance. The indemnity level should reflect the level of risk involved in the work</w:t>
      </w:r>
      <w:r w:rsidR="00320C4D">
        <w:rPr>
          <w:rFonts w:asciiTheme="minorBidi" w:hAnsiTheme="minorBidi" w:cstheme="minorBidi"/>
        </w:rPr>
        <w:t xml:space="preserve"> and in some cases may exceed </w:t>
      </w:r>
      <w:r w:rsidR="004312D2" w:rsidRPr="004312D2">
        <w:rPr>
          <w:rFonts w:asciiTheme="minorBidi" w:hAnsiTheme="minorBidi" w:cstheme="minorBidi"/>
          <w:b/>
          <w:bCs/>
        </w:rPr>
        <w:t>£1 million</w:t>
      </w:r>
      <w:r w:rsidR="004312D2">
        <w:rPr>
          <w:rFonts w:asciiTheme="minorBidi" w:hAnsiTheme="minorBidi" w:cstheme="minorBidi"/>
        </w:rPr>
        <w:t>.</w:t>
      </w:r>
      <w:r w:rsidR="004D1DA6">
        <w:rPr>
          <w:rFonts w:asciiTheme="minorBidi" w:hAnsiTheme="minorBidi" w:cstheme="minorBidi"/>
        </w:rPr>
        <w:t xml:space="preserve"> This will be confirmed </w:t>
      </w:r>
      <w:r w:rsidR="000255B5">
        <w:rPr>
          <w:rFonts w:asciiTheme="minorBidi" w:hAnsiTheme="minorBidi" w:cstheme="minorBidi"/>
        </w:rPr>
        <w:t xml:space="preserve">in conjunction with the </w:t>
      </w:r>
      <w:r w:rsidR="00EF67CD">
        <w:rPr>
          <w:rFonts w:asciiTheme="minorBidi" w:hAnsiTheme="minorBidi" w:cstheme="minorBidi"/>
        </w:rPr>
        <w:t>Client</w:t>
      </w:r>
      <w:r w:rsidR="000255B5">
        <w:rPr>
          <w:rFonts w:asciiTheme="minorBidi" w:hAnsiTheme="minorBidi" w:cstheme="minorBidi"/>
        </w:rPr>
        <w:t>.</w:t>
      </w:r>
    </w:p>
    <w:p w14:paraId="39B5DBD8" w14:textId="4A555829" w:rsidR="0006507E" w:rsidRDefault="005640DE" w:rsidP="0006507E">
      <w:pPr>
        <w:pStyle w:val="BodyText"/>
        <w:numPr>
          <w:ilvl w:val="1"/>
          <w:numId w:val="2"/>
        </w:numPr>
        <w:ind w:left="851" w:hanging="851"/>
        <w:jc w:val="both"/>
        <w:rPr>
          <w:rFonts w:asciiTheme="minorBidi" w:hAnsiTheme="minorBidi" w:cstheme="minorBidi"/>
        </w:rPr>
      </w:pPr>
      <w:r>
        <w:rPr>
          <w:rFonts w:asciiTheme="minorBidi" w:hAnsiTheme="minorBidi" w:cstheme="minorBidi"/>
        </w:rPr>
        <w:t xml:space="preserve">It is the responsibility of contractors </w:t>
      </w:r>
      <w:r w:rsidR="006D7C26" w:rsidRPr="006D7C26">
        <w:rPr>
          <w:rFonts w:asciiTheme="minorBidi" w:hAnsiTheme="minorBidi" w:cstheme="minorBidi"/>
        </w:rPr>
        <w:t>involved in Hot Work (or any other higher risk works) to ensure that th</w:t>
      </w:r>
      <w:r w:rsidR="000255B5">
        <w:rPr>
          <w:rFonts w:asciiTheme="minorBidi" w:hAnsiTheme="minorBidi" w:cstheme="minorBidi"/>
        </w:rPr>
        <w:t>ose</w:t>
      </w:r>
      <w:r w:rsidR="006D7C26" w:rsidRPr="006D7C26">
        <w:rPr>
          <w:rFonts w:asciiTheme="minorBidi" w:hAnsiTheme="minorBidi" w:cstheme="minorBidi"/>
        </w:rPr>
        <w:t xml:space="preserve"> type</w:t>
      </w:r>
      <w:r w:rsidR="000255B5">
        <w:rPr>
          <w:rFonts w:asciiTheme="minorBidi" w:hAnsiTheme="minorBidi" w:cstheme="minorBidi"/>
        </w:rPr>
        <w:t>s</w:t>
      </w:r>
      <w:r w:rsidR="006D7C26" w:rsidRPr="006D7C26">
        <w:rPr>
          <w:rFonts w:asciiTheme="minorBidi" w:hAnsiTheme="minorBidi" w:cstheme="minorBidi"/>
        </w:rPr>
        <w:t xml:space="preserve"> of work </w:t>
      </w:r>
      <w:r w:rsidR="000255B5">
        <w:rPr>
          <w:rFonts w:asciiTheme="minorBidi" w:hAnsiTheme="minorBidi" w:cstheme="minorBidi"/>
        </w:rPr>
        <w:t>are</w:t>
      </w:r>
      <w:r w:rsidR="006D7C26" w:rsidRPr="006D7C26">
        <w:rPr>
          <w:rFonts w:asciiTheme="minorBidi" w:hAnsiTheme="minorBidi" w:cstheme="minorBidi"/>
        </w:rPr>
        <w:t xml:space="preserve"> not excluded from the</w:t>
      </w:r>
      <w:r w:rsidR="00ED1FDC">
        <w:rPr>
          <w:rFonts w:asciiTheme="minorBidi" w:hAnsiTheme="minorBidi" w:cstheme="minorBidi"/>
        </w:rPr>
        <w:t>ir</w:t>
      </w:r>
      <w:r w:rsidR="006D7C26" w:rsidRPr="006D7C26">
        <w:rPr>
          <w:rFonts w:asciiTheme="minorBidi" w:hAnsiTheme="minorBidi" w:cstheme="minorBidi"/>
        </w:rPr>
        <w:t xml:space="preserve"> policy.</w:t>
      </w:r>
      <w:r w:rsidR="00ED1FDC">
        <w:rPr>
          <w:rFonts w:asciiTheme="minorBidi" w:hAnsiTheme="minorBidi" w:cstheme="minorBidi"/>
        </w:rPr>
        <w:t xml:space="preserve"> </w:t>
      </w:r>
      <w:r w:rsidR="00EF67CD">
        <w:rPr>
          <w:rFonts w:asciiTheme="minorBidi" w:hAnsiTheme="minorBidi" w:cstheme="minorBidi"/>
        </w:rPr>
        <w:t>The Client</w:t>
      </w:r>
      <w:r w:rsidR="00ED1FDC">
        <w:rPr>
          <w:rFonts w:asciiTheme="minorBidi" w:hAnsiTheme="minorBidi" w:cstheme="minorBidi"/>
        </w:rPr>
        <w:t xml:space="preserve"> will</w:t>
      </w:r>
      <w:r w:rsidR="00C41319">
        <w:rPr>
          <w:rFonts w:asciiTheme="minorBidi" w:hAnsiTheme="minorBidi" w:cstheme="minorBidi"/>
        </w:rPr>
        <w:t>, however,</w:t>
      </w:r>
      <w:r w:rsidR="00ED1FDC">
        <w:rPr>
          <w:rFonts w:asciiTheme="minorBidi" w:hAnsiTheme="minorBidi" w:cstheme="minorBidi"/>
        </w:rPr>
        <w:t xml:space="preserve"> </w:t>
      </w:r>
      <w:r w:rsidR="00DE1A52">
        <w:rPr>
          <w:rFonts w:asciiTheme="minorBidi" w:hAnsiTheme="minorBidi" w:cstheme="minorBidi"/>
        </w:rPr>
        <w:t xml:space="preserve">review submitted insurances </w:t>
      </w:r>
      <w:r w:rsidR="00C41319">
        <w:rPr>
          <w:rFonts w:asciiTheme="minorBidi" w:hAnsiTheme="minorBidi" w:cstheme="minorBidi"/>
        </w:rPr>
        <w:t>to ensure exclusions are not listed for works</w:t>
      </w:r>
      <w:r w:rsidR="0006507E">
        <w:rPr>
          <w:rFonts w:asciiTheme="minorBidi" w:hAnsiTheme="minorBidi" w:cstheme="minorBidi"/>
        </w:rPr>
        <w:t xml:space="preserve"> they undertake on behalf of the </w:t>
      </w:r>
      <w:r w:rsidR="00EF67CD">
        <w:rPr>
          <w:rFonts w:asciiTheme="minorBidi" w:hAnsiTheme="minorBidi" w:cstheme="minorBidi"/>
        </w:rPr>
        <w:t>Client</w:t>
      </w:r>
      <w:r w:rsidR="0006507E">
        <w:rPr>
          <w:rFonts w:asciiTheme="minorBidi" w:hAnsiTheme="minorBidi" w:cstheme="minorBidi"/>
        </w:rPr>
        <w:t>.</w:t>
      </w:r>
    </w:p>
    <w:p w14:paraId="3152640E" w14:textId="6FA79866" w:rsidR="00D117B5" w:rsidRPr="0006507E" w:rsidRDefault="00EF67CD" w:rsidP="0006507E">
      <w:pPr>
        <w:pStyle w:val="BodyText"/>
        <w:numPr>
          <w:ilvl w:val="1"/>
          <w:numId w:val="2"/>
        </w:numPr>
        <w:ind w:left="851" w:hanging="851"/>
        <w:jc w:val="both"/>
        <w:rPr>
          <w:rFonts w:asciiTheme="minorBidi" w:hAnsiTheme="minorBidi" w:cstheme="minorBidi"/>
        </w:rPr>
      </w:pPr>
      <w:r>
        <w:rPr>
          <w:rFonts w:asciiTheme="minorBidi" w:hAnsiTheme="minorBidi" w:cstheme="minorBidi"/>
        </w:rPr>
        <w:t xml:space="preserve">The Client </w:t>
      </w:r>
      <w:r w:rsidR="0006507E">
        <w:rPr>
          <w:rFonts w:asciiTheme="minorBidi" w:hAnsiTheme="minorBidi" w:cstheme="minorBidi"/>
        </w:rPr>
        <w:t xml:space="preserve">will request </w:t>
      </w:r>
      <w:r w:rsidR="008C38B4">
        <w:rPr>
          <w:rFonts w:asciiTheme="minorBidi" w:hAnsiTheme="minorBidi" w:cstheme="minorBidi"/>
        </w:rPr>
        <w:t>copies of current insurances held by its’ contractors on a</w:t>
      </w:r>
      <w:r w:rsidR="00B95131">
        <w:rPr>
          <w:rFonts w:asciiTheme="minorBidi" w:hAnsiTheme="minorBidi" w:cstheme="minorBidi"/>
        </w:rPr>
        <w:t xml:space="preserve"> periodic basis</w:t>
      </w:r>
      <w:r w:rsidR="008C38B4">
        <w:rPr>
          <w:rFonts w:asciiTheme="minorBidi" w:hAnsiTheme="minorBidi" w:cstheme="minorBidi"/>
        </w:rPr>
        <w:t xml:space="preserve">. </w:t>
      </w:r>
      <w:r w:rsidR="00D117B5" w:rsidRPr="0006507E">
        <w:rPr>
          <w:rFonts w:asciiTheme="minorBidi" w:hAnsiTheme="minorBidi" w:cstheme="minorBidi"/>
        </w:rPr>
        <w:t xml:space="preserve">Failure to evidence </w:t>
      </w:r>
      <w:r w:rsidR="00245032" w:rsidRPr="0006507E">
        <w:rPr>
          <w:rFonts w:asciiTheme="minorBidi" w:hAnsiTheme="minorBidi" w:cstheme="minorBidi"/>
        </w:rPr>
        <w:t xml:space="preserve">your </w:t>
      </w:r>
      <w:r w:rsidR="00D117B5" w:rsidRPr="0006507E">
        <w:rPr>
          <w:rFonts w:asciiTheme="minorBidi" w:hAnsiTheme="minorBidi" w:cstheme="minorBidi"/>
        </w:rPr>
        <w:t xml:space="preserve">insurances </w:t>
      </w:r>
      <w:r w:rsidR="00541690" w:rsidRPr="0006507E">
        <w:rPr>
          <w:rFonts w:asciiTheme="minorBidi" w:hAnsiTheme="minorBidi" w:cstheme="minorBidi"/>
        </w:rPr>
        <w:t xml:space="preserve">or retain them in place while working with </w:t>
      </w:r>
      <w:r>
        <w:rPr>
          <w:rFonts w:asciiTheme="minorBidi" w:hAnsiTheme="minorBidi" w:cstheme="minorBidi"/>
        </w:rPr>
        <w:t>CLIENT</w:t>
      </w:r>
      <w:r w:rsidR="00541690" w:rsidRPr="0006507E">
        <w:rPr>
          <w:rFonts w:asciiTheme="minorBidi" w:hAnsiTheme="minorBidi" w:cstheme="minorBidi"/>
        </w:rPr>
        <w:t xml:space="preserve"> </w:t>
      </w:r>
      <w:r w:rsidR="00B36C3B" w:rsidRPr="0006507E">
        <w:rPr>
          <w:rFonts w:asciiTheme="minorBidi" w:hAnsiTheme="minorBidi" w:cstheme="minorBidi"/>
        </w:rPr>
        <w:t xml:space="preserve">may </w:t>
      </w:r>
      <w:r w:rsidR="00D117B5" w:rsidRPr="0006507E">
        <w:rPr>
          <w:rFonts w:asciiTheme="minorBidi" w:hAnsiTheme="minorBidi" w:cstheme="minorBidi"/>
        </w:rPr>
        <w:t xml:space="preserve">result in </w:t>
      </w:r>
      <w:r w:rsidR="00A11B9A" w:rsidRPr="0006507E">
        <w:rPr>
          <w:rFonts w:asciiTheme="minorBidi" w:hAnsiTheme="minorBidi" w:cstheme="minorBidi"/>
        </w:rPr>
        <w:t>ceasing working with you</w:t>
      </w:r>
      <w:r w:rsidR="00D117B5" w:rsidRPr="0006507E">
        <w:rPr>
          <w:rFonts w:asciiTheme="minorBidi" w:hAnsiTheme="minorBidi" w:cstheme="minorBidi"/>
        </w:rPr>
        <w:t>.</w:t>
      </w:r>
    </w:p>
    <w:p w14:paraId="3858F733" w14:textId="63724E28" w:rsidR="00522ACA" w:rsidRPr="003B4690" w:rsidRDefault="00522ACA" w:rsidP="003B4690">
      <w:pPr>
        <w:pStyle w:val="Heading1"/>
        <w:numPr>
          <w:ilvl w:val="0"/>
          <w:numId w:val="2"/>
        </w:numPr>
        <w:spacing w:before="120"/>
        <w:ind w:left="851" w:hanging="851"/>
      </w:pPr>
      <w:bookmarkStart w:id="8" w:name="_Toc226723768"/>
      <w:r w:rsidRPr="003B4690">
        <w:t>Contractor Monitoring</w:t>
      </w:r>
      <w:bookmarkEnd w:id="8"/>
    </w:p>
    <w:p w14:paraId="6AD0F118" w14:textId="6BFD0A86" w:rsidR="00A245DD" w:rsidRDefault="00A245DD">
      <w:pPr>
        <w:pStyle w:val="BodyText"/>
        <w:widowControl/>
        <w:numPr>
          <w:ilvl w:val="1"/>
          <w:numId w:val="4"/>
        </w:numPr>
        <w:adjustRightInd/>
        <w:ind w:left="851" w:hanging="851"/>
        <w:jc w:val="both"/>
        <w:rPr>
          <w:rFonts w:ascii="Arial" w:hAnsi="Arial" w:cs="Arial"/>
          <w:lang w:eastAsia="en-US"/>
        </w:rPr>
      </w:pPr>
      <w:bookmarkStart w:id="9" w:name="_Toc15374257"/>
      <w:r>
        <w:rPr>
          <w:rFonts w:ascii="Arial" w:hAnsi="Arial" w:cs="Arial"/>
        </w:rPr>
        <w:t>Regular monitoring of any contractor</w:t>
      </w:r>
      <w:r w:rsidR="00D142DB">
        <w:rPr>
          <w:rFonts w:ascii="Arial" w:hAnsi="Arial" w:cs="Arial"/>
        </w:rPr>
        <w:t xml:space="preserve"> </w:t>
      </w:r>
      <w:r w:rsidR="00017F72">
        <w:rPr>
          <w:rFonts w:ascii="Arial" w:hAnsi="Arial" w:cs="Arial"/>
        </w:rPr>
        <w:t>works taking</w:t>
      </w:r>
      <w:r>
        <w:rPr>
          <w:rFonts w:ascii="Arial" w:hAnsi="Arial" w:cs="Arial"/>
        </w:rPr>
        <w:t xml:space="preserve"> place within the </w:t>
      </w:r>
      <w:r w:rsidR="00EF67CD">
        <w:rPr>
          <w:rFonts w:ascii="Arial" w:hAnsi="Arial" w:cs="Arial"/>
        </w:rPr>
        <w:t xml:space="preserve">Clients </w:t>
      </w:r>
      <w:r>
        <w:rPr>
          <w:rFonts w:ascii="Arial" w:hAnsi="Arial" w:cs="Arial"/>
        </w:rPr>
        <w:t xml:space="preserve">estate will be carried out to assess performance against expected </w:t>
      </w:r>
      <w:r w:rsidRPr="00C72D6C">
        <w:rPr>
          <w:rFonts w:ascii="Arial" w:hAnsi="Arial" w:cs="Arial"/>
        </w:rPr>
        <w:t xml:space="preserve">time, cost, </w:t>
      </w:r>
      <w:r>
        <w:rPr>
          <w:rFonts w:ascii="Arial" w:hAnsi="Arial" w:cs="Arial"/>
        </w:rPr>
        <w:t xml:space="preserve">quality and safety standards. </w:t>
      </w:r>
      <w:r w:rsidR="003D629D">
        <w:rPr>
          <w:rFonts w:ascii="Arial" w:hAnsi="Arial" w:cs="Arial"/>
        </w:rPr>
        <w:t>A</w:t>
      </w:r>
      <w:r w:rsidR="00F6748F">
        <w:rPr>
          <w:rFonts w:ascii="Arial" w:hAnsi="Arial" w:cs="Arial"/>
        </w:rPr>
        <w:t>ll</w:t>
      </w:r>
      <w:r w:rsidR="003D629D">
        <w:rPr>
          <w:rFonts w:ascii="Arial" w:hAnsi="Arial" w:cs="Arial"/>
        </w:rPr>
        <w:t xml:space="preserve"> identified issues </w:t>
      </w:r>
      <w:r w:rsidR="00F6748F">
        <w:rPr>
          <w:rFonts w:ascii="Arial" w:hAnsi="Arial" w:cs="Arial"/>
        </w:rPr>
        <w:t xml:space="preserve">will </w:t>
      </w:r>
      <w:proofErr w:type="gramStart"/>
      <w:r w:rsidR="003D629D">
        <w:rPr>
          <w:rFonts w:ascii="Arial" w:hAnsi="Arial" w:cs="Arial"/>
        </w:rPr>
        <w:t>addressed</w:t>
      </w:r>
      <w:proofErr w:type="gramEnd"/>
      <w:r w:rsidR="003D629D">
        <w:rPr>
          <w:rFonts w:ascii="Arial" w:hAnsi="Arial" w:cs="Arial"/>
        </w:rPr>
        <w:t xml:space="preserve"> with the </w:t>
      </w:r>
      <w:r w:rsidR="00E57B54">
        <w:rPr>
          <w:rFonts w:ascii="Arial" w:hAnsi="Arial" w:cs="Arial"/>
        </w:rPr>
        <w:t>contractor directly</w:t>
      </w:r>
      <w:r w:rsidR="00926EAE">
        <w:rPr>
          <w:rFonts w:ascii="Arial" w:hAnsi="Arial" w:cs="Arial"/>
        </w:rPr>
        <w:t xml:space="preserve">, </w:t>
      </w:r>
      <w:r w:rsidR="00F6748F">
        <w:rPr>
          <w:rFonts w:ascii="Arial" w:hAnsi="Arial" w:cs="Arial"/>
        </w:rPr>
        <w:t xml:space="preserve">without delay </w:t>
      </w:r>
      <w:r w:rsidR="00926EAE">
        <w:rPr>
          <w:rFonts w:ascii="Arial" w:hAnsi="Arial" w:cs="Arial"/>
        </w:rPr>
        <w:t>and be in writing</w:t>
      </w:r>
      <w:r w:rsidR="00D50AA7">
        <w:rPr>
          <w:rFonts w:ascii="Arial" w:hAnsi="Arial" w:cs="Arial"/>
        </w:rPr>
        <w:t xml:space="preserve"> with clarity </w:t>
      </w:r>
      <w:r w:rsidR="00FC3C0D">
        <w:rPr>
          <w:rFonts w:ascii="Arial" w:hAnsi="Arial" w:cs="Arial"/>
        </w:rPr>
        <w:t>on the expected outcomes</w:t>
      </w:r>
      <w:r w:rsidR="00926EAE">
        <w:rPr>
          <w:rFonts w:ascii="Arial" w:hAnsi="Arial" w:cs="Arial"/>
        </w:rPr>
        <w:t>.</w:t>
      </w:r>
    </w:p>
    <w:p w14:paraId="6CBE03AD" w14:textId="40022BDC" w:rsidR="00A245DD" w:rsidRDefault="00A245DD">
      <w:pPr>
        <w:pStyle w:val="BodyText"/>
        <w:widowControl/>
        <w:numPr>
          <w:ilvl w:val="1"/>
          <w:numId w:val="4"/>
        </w:numPr>
        <w:adjustRightInd/>
        <w:ind w:left="851" w:hanging="851"/>
        <w:jc w:val="both"/>
        <w:rPr>
          <w:rFonts w:ascii="Arial" w:hAnsi="Arial" w:cs="Arial"/>
        </w:rPr>
      </w:pPr>
      <w:r>
        <w:rPr>
          <w:rFonts w:ascii="Arial" w:hAnsi="Arial" w:cs="Arial"/>
        </w:rPr>
        <w:t xml:space="preserve">Although the primary responsibility of the </w:t>
      </w:r>
      <w:r w:rsidR="00EF67CD">
        <w:rPr>
          <w:rFonts w:ascii="Arial" w:hAnsi="Arial" w:cs="Arial"/>
        </w:rPr>
        <w:t>CLIENT</w:t>
      </w:r>
      <w:r>
        <w:rPr>
          <w:rFonts w:ascii="Arial" w:hAnsi="Arial" w:cs="Arial"/>
        </w:rPr>
        <w:t xml:space="preserve"> instructing person contractors should be aware all </w:t>
      </w:r>
      <w:r w:rsidR="00EF67CD">
        <w:rPr>
          <w:rFonts w:ascii="Arial" w:hAnsi="Arial" w:cs="Arial"/>
        </w:rPr>
        <w:t>CLIENT</w:t>
      </w:r>
      <w:r>
        <w:rPr>
          <w:rFonts w:ascii="Arial" w:hAnsi="Arial" w:cs="Arial"/>
        </w:rPr>
        <w:t xml:space="preserve"> staff can challenge and raise concerns that relate to contractor behaviour / activities.</w:t>
      </w:r>
    </w:p>
    <w:p w14:paraId="509FFBA8" w14:textId="346FC4EF" w:rsidR="00A245DD" w:rsidRDefault="00A245DD">
      <w:pPr>
        <w:pStyle w:val="BodyText"/>
        <w:widowControl/>
        <w:numPr>
          <w:ilvl w:val="1"/>
          <w:numId w:val="4"/>
        </w:numPr>
        <w:adjustRightInd/>
        <w:ind w:left="851" w:hanging="851"/>
        <w:jc w:val="both"/>
        <w:rPr>
          <w:rFonts w:ascii="Arial" w:hAnsi="Arial" w:cs="Arial"/>
        </w:rPr>
      </w:pPr>
      <w:r>
        <w:rPr>
          <w:rFonts w:ascii="Arial" w:hAnsi="Arial" w:cs="Arial"/>
        </w:rPr>
        <w:t xml:space="preserve">Where issues are identified then it is expected these matters are addressed immediately with the site supervisor. Where </w:t>
      </w:r>
      <w:r w:rsidR="002C224E">
        <w:rPr>
          <w:rFonts w:ascii="Arial" w:hAnsi="Arial" w:cs="Arial"/>
        </w:rPr>
        <w:t xml:space="preserve">issues </w:t>
      </w:r>
      <w:r>
        <w:rPr>
          <w:rFonts w:ascii="Arial" w:hAnsi="Arial" w:cs="Arial"/>
        </w:rPr>
        <w:t xml:space="preserve">cannot be addressed immediately it is expectation of the </w:t>
      </w:r>
      <w:r w:rsidR="00EF67CD">
        <w:rPr>
          <w:rFonts w:ascii="Arial" w:hAnsi="Arial" w:cs="Arial"/>
        </w:rPr>
        <w:t>Client</w:t>
      </w:r>
      <w:r>
        <w:rPr>
          <w:rFonts w:ascii="Arial" w:hAnsi="Arial" w:cs="Arial"/>
        </w:rPr>
        <w:t xml:space="preserve"> that work stops until further discussion </w:t>
      </w:r>
      <w:r w:rsidR="00AD5D98">
        <w:rPr>
          <w:rFonts w:ascii="Arial" w:hAnsi="Arial" w:cs="Arial"/>
        </w:rPr>
        <w:t xml:space="preserve">is </w:t>
      </w:r>
      <w:r>
        <w:rPr>
          <w:rFonts w:ascii="Arial" w:hAnsi="Arial" w:cs="Arial"/>
        </w:rPr>
        <w:t>had with the contractor</w:t>
      </w:r>
      <w:r w:rsidR="00137A27">
        <w:rPr>
          <w:rFonts w:ascii="Arial" w:hAnsi="Arial" w:cs="Arial"/>
        </w:rPr>
        <w:t>’s</w:t>
      </w:r>
      <w:r>
        <w:rPr>
          <w:rFonts w:ascii="Arial" w:hAnsi="Arial" w:cs="Arial"/>
        </w:rPr>
        <w:t xml:space="preserve"> senior management.</w:t>
      </w:r>
    </w:p>
    <w:p w14:paraId="3668436B" w14:textId="32A372F1" w:rsidR="002E4549" w:rsidRDefault="006862E5" w:rsidP="00640F3A">
      <w:pPr>
        <w:pStyle w:val="Heading1"/>
        <w:numPr>
          <w:ilvl w:val="0"/>
          <w:numId w:val="2"/>
        </w:numPr>
        <w:spacing w:before="120"/>
        <w:ind w:left="851" w:hanging="851"/>
      </w:pPr>
      <w:bookmarkStart w:id="10" w:name="_Toc226723769"/>
      <w:bookmarkStart w:id="11" w:name="_Toc119918108"/>
      <w:bookmarkStart w:id="12" w:name="_Toc119918092"/>
      <w:bookmarkEnd w:id="5"/>
      <w:bookmarkEnd w:id="9"/>
      <w:r>
        <w:t>Contractor Behaviour</w:t>
      </w:r>
      <w:bookmarkEnd w:id="10"/>
    </w:p>
    <w:p w14:paraId="2A9891E4" w14:textId="1F9EFBC7" w:rsidR="007F5CF2" w:rsidRDefault="00030C3A" w:rsidP="5238AA0C">
      <w:pPr>
        <w:pStyle w:val="BodyText"/>
        <w:numPr>
          <w:ilvl w:val="1"/>
          <w:numId w:val="2"/>
        </w:numPr>
        <w:ind w:left="851" w:hanging="851"/>
        <w:jc w:val="both"/>
        <w:rPr>
          <w:rFonts w:asciiTheme="minorBidi" w:hAnsiTheme="minorBidi" w:cstheme="minorBidi"/>
        </w:rPr>
      </w:pPr>
      <w:r>
        <w:rPr>
          <w:rFonts w:asciiTheme="minorBidi" w:hAnsiTheme="minorBidi" w:cstheme="minorBidi"/>
        </w:rPr>
        <w:t>In the event o</w:t>
      </w:r>
      <w:r w:rsidR="00F0479A">
        <w:rPr>
          <w:rFonts w:asciiTheme="minorBidi" w:hAnsiTheme="minorBidi" w:cstheme="minorBidi"/>
        </w:rPr>
        <w:t>f</w:t>
      </w:r>
      <w:r w:rsidR="007F5CF2" w:rsidRPr="5238AA0C">
        <w:rPr>
          <w:rFonts w:asciiTheme="minorBidi" w:hAnsiTheme="minorBidi" w:cstheme="minorBidi"/>
        </w:rPr>
        <w:t xml:space="preserve"> </w:t>
      </w:r>
      <w:r w:rsidR="00AD5D98">
        <w:rPr>
          <w:rFonts w:asciiTheme="minorBidi" w:hAnsiTheme="minorBidi" w:cstheme="minorBidi"/>
        </w:rPr>
        <w:t xml:space="preserve">information </w:t>
      </w:r>
      <w:r w:rsidR="007F5CF2" w:rsidRPr="5238AA0C">
        <w:rPr>
          <w:rFonts w:asciiTheme="minorBidi" w:hAnsiTheme="minorBidi" w:cstheme="minorBidi"/>
        </w:rPr>
        <w:t>suggest</w:t>
      </w:r>
      <w:r w:rsidR="007E0CFD">
        <w:rPr>
          <w:rFonts w:asciiTheme="minorBidi" w:hAnsiTheme="minorBidi" w:cstheme="minorBidi"/>
        </w:rPr>
        <w:t>ing</w:t>
      </w:r>
      <w:r w:rsidR="007F5CF2" w:rsidRPr="5238AA0C">
        <w:rPr>
          <w:rFonts w:asciiTheme="minorBidi" w:hAnsiTheme="minorBidi" w:cstheme="minorBidi"/>
        </w:rPr>
        <w:t xml:space="preserve"> that </w:t>
      </w:r>
      <w:r w:rsidR="00F0479A">
        <w:rPr>
          <w:rFonts w:asciiTheme="minorBidi" w:hAnsiTheme="minorBidi" w:cstheme="minorBidi"/>
        </w:rPr>
        <w:t>contractor</w:t>
      </w:r>
      <w:r w:rsidR="00E041F5">
        <w:rPr>
          <w:rFonts w:asciiTheme="minorBidi" w:hAnsiTheme="minorBidi" w:cstheme="minorBidi"/>
        </w:rPr>
        <w:t>s</w:t>
      </w:r>
      <w:r w:rsidR="007F5CF2" w:rsidRPr="5238AA0C">
        <w:rPr>
          <w:rFonts w:asciiTheme="minorBidi" w:hAnsiTheme="minorBidi" w:cstheme="minorBidi"/>
        </w:rPr>
        <w:t xml:space="preserve"> have </w:t>
      </w:r>
      <w:r w:rsidR="00AD5D98">
        <w:rPr>
          <w:rFonts w:asciiTheme="minorBidi" w:hAnsiTheme="minorBidi" w:cstheme="minorBidi"/>
        </w:rPr>
        <w:t xml:space="preserve">not </w:t>
      </w:r>
      <w:r>
        <w:rPr>
          <w:rFonts w:asciiTheme="minorBidi" w:hAnsiTheme="minorBidi" w:cstheme="minorBidi"/>
        </w:rPr>
        <w:t>met the requirements</w:t>
      </w:r>
      <w:r w:rsidR="00F0479A">
        <w:rPr>
          <w:rFonts w:asciiTheme="minorBidi" w:hAnsiTheme="minorBidi" w:cstheme="minorBidi"/>
        </w:rPr>
        <w:t xml:space="preserve"> of this document</w:t>
      </w:r>
      <w:r w:rsidR="004C2757">
        <w:rPr>
          <w:rFonts w:asciiTheme="minorBidi" w:hAnsiTheme="minorBidi" w:cstheme="minorBidi"/>
        </w:rPr>
        <w:t xml:space="preserve"> </w:t>
      </w:r>
      <w:r w:rsidR="0057625E">
        <w:rPr>
          <w:rFonts w:asciiTheme="minorBidi" w:hAnsiTheme="minorBidi" w:cstheme="minorBidi"/>
        </w:rPr>
        <w:t xml:space="preserve">the </w:t>
      </w:r>
      <w:r w:rsidR="00EF67CD">
        <w:rPr>
          <w:rFonts w:asciiTheme="minorBidi" w:hAnsiTheme="minorBidi" w:cstheme="minorBidi"/>
        </w:rPr>
        <w:t>Client</w:t>
      </w:r>
      <w:r w:rsidR="0057625E">
        <w:rPr>
          <w:rFonts w:asciiTheme="minorBidi" w:hAnsiTheme="minorBidi" w:cstheme="minorBidi"/>
        </w:rPr>
        <w:t xml:space="preserve"> will urgently seek to discuss the matter with the contractor </w:t>
      </w:r>
      <w:r w:rsidR="00E041F5">
        <w:rPr>
          <w:rFonts w:asciiTheme="minorBidi" w:hAnsiTheme="minorBidi" w:cstheme="minorBidi"/>
        </w:rPr>
        <w:t xml:space="preserve">management </w:t>
      </w:r>
      <w:r w:rsidR="0057625E">
        <w:rPr>
          <w:rFonts w:asciiTheme="minorBidi" w:hAnsiTheme="minorBidi" w:cstheme="minorBidi"/>
        </w:rPr>
        <w:t xml:space="preserve">directly. </w:t>
      </w:r>
    </w:p>
    <w:p w14:paraId="509CBAE4" w14:textId="44D554B3" w:rsidR="00BD7B4B" w:rsidRPr="00B231FA" w:rsidRDefault="00BD7B4B" w:rsidP="00BD7B4B">
      <w:pPr>
        <w:pStyle w:val="BodyText"/>
        <w:numPr>
          <w:ilvl w:val="1"/>
          <w:numId w:val="2"/>
        </w:numPr>
        <w:ind w:left="851" w:hanging="851"/>
        <w:jc w:val="both"/>
        <w:rPr>
          <w:rFonts w:asciiTheme="minorBidi" w:hAnsiTheme="minorBidi" w:cstheme="minorBidi"/>
        </w:rPr>
      </w:pPr>
      <w:r>
        <w:rPr>
          <w:rFonts w:asciiTheme="minorBidi" w:hAnsiTheme="minorBidi" w:cstheme="minorBidi"/>
        </w:rPr>
        <w:lastRenderedPageBreak/>
        <w:t xml:space="preserve">Any complaints received regarding the conduct or actions, safety or otherwise, of contractors will be investigated by the </w:t>
      </w:r>
      <w:r w:rsidR="00EF67CD">
        <w:rPr>
          <w:rFonts w:asciiTheme="minorBidi" w:hAnsiTheme="minorBidi" w:cstheme="minorBidi"/>
        </w:rPr>
        <w:t>Client</w:t>
      </w:r>
      <w:r>
        <w:rPr>
          <w:rFonts w:asciiTheme="minorBidi" w:hAnsiTheme="minorBidi" w:cstheme="minorBidi"/>
        </w:rPr>
        <w:t xml:space="preserve"> Instructing person.</w:t>
      </w:r>
    </w:p>
    <w:p w14:paraId="6A8CF67B" w14:textId="065671E4" w:rsidR="00BD7B4B" w:rsidRPr="00A870B7" w:rsidRDefault="00BD7B4B" w:rsidP="00A870B7">
      <w:pPr>
        <w:pStyle w:val="BodyText"/>
        <w:numPr>
          <w:ilvl w:val="1"/>
          <w:numId w:val="2"/>
        </w:numPr>
        <w:ind w:left="851" w:hanging="851"/>
        <w:jc w:val="both"/>
        <w:rPr>
          <w:rFonts w:asciiTheme="minorBidi" w:hAnsiTheme="minorBidi" w:cstheme="minorBidi"/>
        </w:rPr>
      </w:pPr>
      <w:r w:rsidRPr="00B231FA">
        <w:rPr>
          <w:rFonts w:asciiTheme="minorBidi" w:hAnsiTheme="minorBidi" w:cstheme="minorBidi"/>
        </w:rPr>
        <w:t>Where issues are identified then it is expected these matters are addressed immediately</w:t>
      </w:r>
      <w:r w:rsidR="00A870B7">
        <w:rPr>
          <w:rFonts w:asciiTheme="minorBidi" w:hAnsiTheme="minorBidi" w:cstheme="minorBidi"/>
        </w:rPr>
        <w:t xml:space="preserve">. </w:t>
      </w:r>
    </w:p>
    <w:p w14:paraId="0071A950" w14:textId="58D5CF96" w:rsidR="00F5207C" w:rsidRPr="00F5207C" w:rsidRDefault="00F5207C" w:rsidP="00F5207C">
      <w:pPr>
        <w:pStyle w:val="BodyText"/>
        <w:numPr>
          <w:ilvl w:val="1"/>
          <w:numId w:val="2"/>
        </w:numPr>
        <w:ind w:left="851" w:hanging="851"/>
        <w:jc w:val="both"/>
        <w:rPr>
          <w:rFonts w:asciiTheme="minorBidi" w:hAnsiTheme="minorBidi" w:cstheme="minorBidi"/>
        </w:rPr>
      </w:pPr>
      <w:r w:rsidRPr="00F46FDE">
        <w:rPr>
          <w:rFonts w:asciiTheme="minorBidi" w:hAnsiTheme="minorBidi" w:cstheme="minorBidi"/>
        </w:rPr>
        <w:t xml:space="preserve">Where the contractor’s </w:t>
      </w:r>
      <w:r>
        <w:rPr>
          <w:rFonts w:asciiTheme="minorBidi" w:hAnsiTheme="minorBidi" w:cstheme="minorBidi"/>
        </w:rPr>
        <w:t xml:space="preserve">own </w:t>
      </w:r>
      <w:r w:rsidRPr="00F46FDE">
        <w:rPr>
          <w:rFonts w:asciiTheme="minorBidi" w:hAnsiTheme="minorBidi" w:cstheme="minorBidi"/>
        </w:rPr>
        <w:t>requirements exceed the requirements of this document, they will take precedence.</w:t>
      </w:r>
    </w:p>
    <w:p w14:paraId="483D9D22" w14:textId="77777777" w:rsidR="007B51A9" w:rsidRDefault="007B51A9" w:rsidP="007B51A9">
      <w:pPr>
        <w:pStyle w:val="Heading1"/>
        <w:numPr>
          <w:ilvl w:val="0"/>
          <w:numId w:val="2"/>
        </w:numPr>
        <w:spacing w:before="120"/>
        <w:ind w:left="851" w:hanging="851"/>
      </w:pPr>
      <w:bookmarkStart w:id="13" w:name="_Toc226723770"/>
      <w:r>
        <w:t>Accident Reporting</w:t>
      </w:r>
      <w:bookmarkEnd w:id="13"/>
    </w:p>
    <w:p w14:paraId="491D0CA2" w14:textId="4D3817A6" w:rsidR="007B51A9" w:rsidRPr="007B51A9" w:rsidRDefault="007B51A9" w:rsidP="007B51A9">
      <w:pPr>
        <w:pStyle w:val="BodyText"/>
        <w:numPr>
          <w:ilvl w:val="1"/>
          <w:numId w:val="2"/>
        </w:numPr>
        <w:ind w:left="851" w:hanging="851"/>
        <w:jc w:val="both"/>
        <w:rPr>
          <w:rFonts w:asciiTheme="minorBidi" w:hAnsiTheme="minorBidi" w:cstheme="minorBidi"/>
        </w:rPr>
      </w:pPr>
      <w:r w:rsidRPr="00870355">
        <w:rPr>
          <w:rFonts w:asciiTheme="minorBidi" w:hAnsiTheme="minorBidi" w:cstheme="minorBidi"/>
        </w:rPr>
        <w:t xml:space="preserve">All accidents, incidents, near misses, injuries, dangerous occurrences and fires, </w:t>
      </w:r>
      <w:r w:rsidR="003656BC">
        <w:rPr>
          <w:rFonts w:asciiTheme="minorBidi" w:hAnsiTheme="minorBidi" w:cstheme="minorBidi"/>
        </w:rPr>
        <w:t xml:space="preserve">even if </w:t>
      </w:r>
      <w:r w:rsidR="000104F0">
        <w:rPr>
          <w:rFonts w:asciiTheme="minorBidi" w:hAnsiTheme="minorBidi" w:cstheme="minorBidi"/>
        </w:rPr>
        <w:t xml:space="preserve">deemed </w:t>
      </w:r>
      <w:r w:rsidRPr="00870355">
        <w:rPr>
          <w:rFonts w:asciiTheme="minorBidi" w:hAnsiTheme="minorBidi" w:cstheme="minorBidi"/>
        </w:rPr>
        <w:t xml:space="preserve">trivial, must be reported to </w:t>
      </w:r>
      <w:r>
        <w:rPr>
          <w:rFonts w:asciiTheme="minorBidi" w:hAnsiTheme="minorBidi" w:cstheme="minorBidi"/>
        </w:rPr>
        <w:t xml:space="preserve">the </w:t>
      </w:r>
      <w:r w:rsidR="00EF67CD">
        <w:rPr>
          <w:rFonts w:asciiTheme="minorBidi" w:hAnsiTheme="minorBidi" w:cstheme="minorBidi"/>
        </w:rPr>
        <w:t>Client</w:t>
      </w:r>
      <w:r w:rsidRPr="00870355">
        <w:rPr>
          <w:rFonts w:asciiTheme="minorBidi" w:hAnsiTheme="minorBidi" w:cstheme="minorBidi"/>
        </w:rPr>
        <w:t xml:space="preserve"> contact </w:t>
      </w:r>
      <w:r w:rsidR="0020794F">
        <w:rPr>
          <w:rFonts w:asciiTheme="minorBidi" w:hAnsiTheme="minorBidi" w:cstheme="minorBidi"/>
        </w:rPr>
        <w:t>without delay</w:t>
      </w:r>
      <w:r w:rsidRPr="00870355">
        <w:rPr>
          <w:rFonts w:asciiTheme="minorBidi" w:hAnsiTheme="minorBidi" w:cstheme="minorBidi"/>
        </w:rPr>
        <w:t xml:space="preserve">. </w:t>
      </w:r>
      <w:r w:rsidRPr="007B51A9">
        <w:rPr>
          <w:rFonts w:asciiTheme="minorBidi" w:hAnsiTheme="minorBidi" w:cstheme="minorBidi"/>
        </w:rPr>
        <w:t xml:space="preserve">The </w:t>
      </w:r>
      <w:r w:rsidR="00EF67CD">
        <w:rPr>
          <w:rFonts w:asciiTheme="minorBidi" w:hAnsiTheme="minorBidi" w:cstheme="minorBidi"/>
        </w:rPr>
        <w:t>Client</w:t>
      </w:r>
      <w:r w:rsidRPr="007B51A9">
        <w:rPr>
          <w:rFonts w:asciiTheme="minorBidi" w:hAnsiTheme="minorBidi" w:cstheme="minorBidi"/>
        </w:rPr>
        <w:t xml:space="preserve"> contact will report all incidents to the </w:t>
      </w:r>
      <w:r w:rsidR="00EF67CD">
        <w:rPr>
          <w:rFonts w:asciiTheme="minorBidi" w:hAnsiTheme="minorBidi" w:cstheme="minorBidi"/>
        </w:rPr>
        <w:t>Client</w:t>
      </w:r>
      <w:r w:rsidR="00986E3A">
        <w:rPr>
          <w:rFonts w:asciiTheme="minorBidi" w:hAnsiTheme="minorBidi" w:cstheme="minorBidi"/>
        </w:rPr>
        <w:t xml:space="preserve"> </w:t>
      </w:r>
      <w:r w:rsidRPr="007B51A9">
        <w:rPr>
          <w:rFonts w:asciiTheme="minorBidi" w:hAnsiTheme="minorBidi" w:cstheme="minorBidi"/>
        </w:rPr>
        <w:t xml:space="preserve">Health and Safety </w:t>
      </w:r>
      <w:r w:rsidR="00986E3A">
        <w:rPr>
          <w:rFonts w:asciiTheme="minorBidi" w:hAnsiTheme="minorBidi" w:cstheme="minorBidi"/>
        </w:rPr>
        <w:t>team</w:t>
      </w:r>
      <w:r w:rsidRPr="007B51A9">
        <w:rPr>
          <w:rFonts w:asciiTheme="minorBidi" w:hAnsiTheme="minorBidi" w:cstheme="minorBidi"/>
        </w:rPr>
        <w:t>.</w:t>
      </w:r>
    </w:p>
    <w:p w14:paraId="54C8F7F4" w14:textId="6D196B5E" w:rsidR="00867AC6" w:rsidRDefault="007235AD" w:rsidP="007B51A9">
      <w:pPr>
        <w:pStyle w:val="BodyText"/>
        <w:numPr>
          <w:ilvl w:val="1"/>
          <w:numId w:val="2"/>
        </w:numPr>
        <w:ind w:left="851" w:hanging="851"/>
        <w:jc w:val="both"/>
        <w:rPr>
          <w:rFonts w:asciiTheme="minorBidi" w:hAnsiTheme="minorBidi" w:cstheme="minorBidi"/>
        </w:rPr>
      </w:pPr>
      <w:r>
        <w:rPr>
          <w:rFonts w:asciiTheme="minorBidi" w:hAnsiTheme="minorBidi" w:cstheme="minorBidi"/>
        </w:rPr>
        <w:t xml:space="preserve">The </w:t>
      </w:r>
      <w:r w:rsidR="00EF67CD">
        <w:rPr>
          <w:rFonts w:asciiTheme="minorBidi" w:hAnsiTheme="minorBidi" w:cstheme="minorBidi"/>
        </w:rPr>
        <w:t>Client</w:t>
      </w:r>
      <w:r>
        <w:rPr>
          <w:rFonts w:asciiTheme="minorBidi" w:hAnsiTheme="minorBidi" w:cstheme="minorBidi"/>
        </w:rPr>
        <w:t xml:space="preserve"> must be informed</w:t>
      </w:r>
      <w:r w:rsidR="00EE38C4">
        <w:rPr>
          <w:rFonts w:asciiTheme="minorBidi" w:hAnsiTheme="minorBidi" w:cstheme="minorBidi"/>
        </w:rPr>
        <w:t>, in advance,</w:t>
      </w:r>
      <w:r>
        <w:rPr>
          <w:rFonts w:asciiTheme="minorBidi" w:hAnsiTheme="minorBidi" w:cstheme="minorBidi"/>
        </w:rPr>
        <w:t xml:space="preserve"> w</w:t>
      </w:r>
      <w:r w:rsidR="00E20BCF">
        <w:rPr>
          <w:rFonts w:asciiTheme="minorBidi" w:hAnsiTheme="minorBidi" w:cstheme="minorBidi"/>
        </w:rPr>
        <w:t xml:space="preserve">here </w:t>
      </w:r>
      <w:r w:rsidR="00EE38C4">
        <w:rPr>
          <w:rFonts w:asciiTheme="minorBidi" w:hAnsiTheme="minorBidi" w:cstheme="minorBidi"/>
        </w:rPr>
        <w:t>a</w:t>
      </w:r>
      <w:r w:rsidR="007B51A9" w:rsidRPr="00870355">
        <w:rPr>
          <w:rFonts w:asciiTheme="minorBidi" w:hAnsiTheme="minorBidi" w:cstheme="minorBidi"/>
        </w:rPr>
        <w:t xml:space="preserve"> </w:t>
      </w:r>
      <w:r w:rsidR="00EE38C4">
        <w:rPr>
          <w:rFonts w:asciiTheme="minorBidi" w:hAnsiTheme="minorBidi" w:cstheme="minorBidi"/>
        </w:rPr>
        <w:t>c</w:t>
      </w:r>
      <w:r w:rsidR="007B51A9" w:rsidRPr="00870355">
        <w:rPr>
          <w:rFonts w:asciiTheme="minorBidi" w:hAnsiTheme="minorBidi" w:cstheme="minorBidi"/>
        </w:rPr>
        <w:t>ontractor</w:t>
      </w:r>
      <w:r>
        <w:rPr>
          <w:rFonts w:asciiTheme="minorBidi" w:hAnsiTheme="minorBidi" w:cstheme="minorBidi"/>
        </w:rPr>
        <w:t xml:space="preserve"> </w:t>
      </w:r>
      <w:r w:rsidR="00EE38C4">
        <w:rPr>
          <w:rFonts w:asciiTheme="minorBidi" w:hAnsiTheme="minorBidi" w:cstheme="minorBidi"/>
        </w:rPr>
        <w:t xml:space="preserve">proposes to make a report to the HSE under the </w:t>
      </w:r>
      <w:r w:rsidR="007B51A9" w:rsidRPr="00870355">
        <w:rPr>
          <w:rFonts w:asciiTheme="minorBidi" w:hAnsiTheme="minorBidi" w:cstheme="minorBidi"/>
        </w:rPr>
        <w:t xml:space="preserve">Reporting of Incidents, Diseases and Dangerous Occurrences Regulations </w:t>
      </w:r>
      <w:r w:rsidR="00C05CF5">
        <w:rPr>
          <w:rFonts w:asciiTheme="minorBidi" w:hAnsiTheme="minorBidi" w:cstheme="minorBidi"/>
        </w:rPr>
        <w:t xml:space="preserve">for any incident that occurs </w:t>
      </w:r>
      <w:r w:rsidR="00867AC6">
        <w:rPr>
          <w:rFonts w:asciiTheme="minorBidi" w:hAnsiTheme="minorBidi" w:cstheme="minorBidi"/>
        </w:rPr>
        <w:t xml:space="preserve">as a result of working for the </w:t>
      </w:r>
      <w:r w:rsidR="00EF67CD">
        <w:rPr>
          <w:rFonts w:asciiTheme="minorBidi" w:hAnsiTheme="minorBidi" w:cstheme="minorBidi"/>
        </w:rPr>
        <w:t>Client</w:t>
      </w:r>
      <w:r w:rsidR="007B51A9" w:rsidRPr="00870355">
        <w:rPr>
          <w:rFonts w:asciiTheme="minorBidi" w:hAnsiTheme="minorBidi" w:cstheme="minorBidi"/>
        </w:rPr>
        <w:t xml:space="preserve">. </w:t>
      </w:r>
    </w:p>
    <w:p w14:paraId="343D5F15" w14:textId="252F8EBE" w:rsidR="00640F3A" w:rsidRPr="003B4690" w:rsidRDefault="00640F3A" w:rsidP="00640F3A">
      <w:pPr>
        <w:pStyle w:val="Heading1"/>
        <w:numPr>
          <w:ilvl w:val="0"/>
          <w:numId w:val="2"/>
        </w:numPr>
        <w:spacing w:before="120"/>
        <w:ind w:left="851" w:hanging="851"/>
      </w:pPr>
      <w:bookmarkStart w:id="14" w:name="_Toc226723772"/>
      <w:r w:rsidRPr="003B4690">
        <w:t>The Environment</w:t>
      </w:r>
      <w:bookmarkEnd w:id="11"/>
      <w:r w:rsidRPr="003B4690">
        <w:t xml:space="preserve"> </w:t>
      </w:r>
      <w:r w:rsidR="00DD7810">
        <w:t>/ Waste Management</w:t>
      </w:r>
      <w:bookmarkEnd w:id="14"/>
    </w:p>
    <w:p w14:paraId="31756FF6" w14:textId="3888ADB5" w:rsidR="00640F3A" w:rsidRDefault="00640F3A" w:rsidP="00640F3A">
      <w:pPr>
        <w:pStyle w:val="BodyText"/>
        <w:numPr>
          <w:ilvl w:val="1"/>
          <w:numId w:val="2"/>
        </w:numPr>
        <w:ind w:left="851" w:hanging="851"/>
        <w:jc w:val="both"/>
        <w:rPr>
          <w:rFonts w:asciiTheme="minorBidi" w:hAnsiTheme="minorBidi" w:cstheme="minorBidi"/>
        </w:rPr>
      </w:pPr>
      <w:r w:rsidRPr="0052772E">
        <w:rPr>
          <w:rFonts w:asciiTheme="minorBidi" w:hAnsiTheme="minorBidi" w:cstheme="minorBidi"/>
        </w:rPr>
        <w:t xml:space="preserve">The </w:t>
      </w:r>
      <w:r w:rsidR="00EF67CD">
        <w:rPr>
          <w:rFonts w:asciiTheme="minorBidi" w:hAnsiTheme="minorBidi" w:cstheme="minorBidi"/>
        </w:rPr>
        <w:t>Client</w:t>
      </w:r>
      <w:r w:rsidRPr="0052772E">
        <w:rPr>
          <w:rFonts w:asciiTheme="minorBidi" w:hAnsiTheme="minorBidi" w:cstheme="minorBidi"/>
        </w:rPr>
        <w:t xml:space="preserve"> is committed to the environment beyond simply ensuring legal compliance with environment</w:t>
      </w:r>
      <w:r>
        <w:rPr>
          <w:rFonts w:asciiTheme="minorBidi" w:hAnsiTheme="minorBidi" w:cstheme="minorBidi"/>
        </w:rPr>
        <w:t xml:space="preserve"> </w:t>
      </w:r>
      <w:r w:rsidRPr="0052772E">
        <w:rPr>
          <w:rFonts w:asciiTheme="minorBidi" w:hAnsiTheme="minorBidi" w:cstheme="minorBidi"/>
        </w:rPr>
        <w:t>related statutory provisions</w:t>
      </w:r>
      <w:r>
        <w:rPr>
          <w:rFonts w:asciiTheme="minorBidi" w:hAnsiTheme="minorBidi" w:cstheme="minorBidi"/>
        </w:rPr>
        <w:t xml:space="preserve"> </w:t>
      </w:r>
      <w:r w:rsidRPr="00657430">
        <w:rPr>
          <w:rFonts w:asciiTheme="minorBidi" w:hAnsiTheme="minorBidi" w:cstheme="minorBidi"/>
        </w:rPr>
        <w:t>operat</w:t>
      </w:r>
      <w:r>
        <w:rPr>
          <w:rFonts w:asciiTheme="minorBidi" w:hAnsiTheme="minorBidi" w:cstheme="minorBidi"/>
        </w:rPr>
        <w:t>ing</w:t>
      </w:r>
      <w:r w:rsidRPr="00657430">
        <w:rPr>
          <w:rFonts w:asciiTheme="minorBidi" w:hAnsiTheme="minorBidi" w:cstheme="minorBidi"/>
        </w:rPr>
        <w:t xml:space="preserve"> an Environmental Management System which satisfies the requirements of Green Dragon Environmental Standard</w:t>
      </w:r>
      <w:r>
        <w:rPr>
          <w:rFonts w:asciiTheme="minorBidi" w:hAnsiTheme="minorBidi" w:cstheme="minorBidi"/>
        </w:rPr>
        <w:t>.</w:t>
      </w:r>
    </w:p>
    <w:p w14:paraId="01550737" w14:textId="41AB87CE" w:rsidR="00640F3A" w:rsidRPr="00657430" w:rsidRDefault="00640F3A" w:rsidP="00640F3A">
      <w:pPr>
        <w:pStyle w:val="BodyText"/>
        <w:numPr>
          <w:ilvl w:val="1"/>
          <w:numId w:val="2"/>
        </w:numPr>
        <w:ind w:left="851" w:hanging="851"/>
        <w:jc w:val="both"/>
        <w:rPr>
          <w:rFonts w:asciiTheme="minorBidi" w:hAnsiTheme="minorBidi" w:cstheme="minorBidi"/>
        </w:rPr>
      </w:pPr>
      <w:r>
        <w:rPr>
          <w:rFonts w:asciiTheme="minorBidi" w:hAnsiTheme="minorBidi" w:cstheme="minorBidi"/>
        </w:rPr>
        <w:t xml:space="preserve">The </w:t>
      </w:r>
      <w:r w:rsidR="00EF67CD">
        <w:rPr>
          <w:rFonts w:asciiTheme="minorBidi" w:hAnsiTheme="minorBidi" w:cstheme="minorBidi"/>
        </w:rPr>
        <w:t>Client</w:t>
      </w:r>
      <w:r>
        <w:rPr>
          <w:rFonts w:asciiTheme="minorBidi" w:hAnsiTheme="minorBidi" w:cstheme="minorBidi"/>
        </w:rPr>
        <w:t xml:space="preserve"> </w:t>
      </w:r>
      <w:r w:rsidRPr="00657430">
        <w:rPr>
          <w:rFonts w:asciiTheme="minorBidi" w:hAnsiTheme="minorBidi" w:cstheme="minorBidi"/>
        </w:rPr>
        <w:t>expectation is that our contractors will as a minimum make sure their activities align with these principles, take steps to identify environmental risks and adopt appropriate measures to mitigate those risks.</w:t>
      </w:r>
    </w:p>
    <w:p w14:paraId="6F8A3B35" w14:textId="77777777" w:rsidR="00976F12" w:rsidRDefault="00562537" w:rsidP="00976F12">
      <w:pPr>
        <w:pStyle w:val="BodyText"/>
        <w:numPr>
          <w:ilvl w:val="1"/>
          <w:numId w:val="2"/>
        </w:numPr>
        <w:ind w:left="851" w:hanging="851"/>
        <w:jc w:val="both"/>
        <w:rPr>
          <w:rFonts w:asciiTheme="minorBidi" w:hAnsiTheme="minorBidi" w:cstheme="minorBidi"/>
        </w:rPr>
      </w:pPr>
      <w:r w:rsidRPr="0052772E">
        <w:rPr>
          <w:rFonts w:asciiTheme="minorBidi" w:hAnsiTheme="minorBidi" w:cstheme="minorBidi"/>
        </w:rPr>
        <w:t>Contractors must</w:t>
      </w:r>
      <w:r>
        <w:rPr>
          <w:rFonts w:asciiTheme="minorBidi" w:hAnsiTheme="minorBidi" w:cstheme="minorBidi"/>
        </w:rPr>
        <w:t xml:space="preserve"> i</w:t>
      </w:r>
      <w:r w:rsidRPr="00562537">
        <w:rPr>
          <w:rFonts w:asciiTheme="minorBidi" w:hAnsiTheme="minorBidi" w:cstheme="minorBidi"/>
        </w:rPr>
        <w:t>dentify and monitor any environmental risks (including noise levels), and, if appropriate, adopt measures to mitigate those risks.</w:t>
      </w:r>
    </w:p>
    <w:p w14:paraId="4CB8056D" w14:textId="20946A5E" w:rsidR="00562537" w:rsidRPr="00976F12" w:rsidRDefault="00562537" w:rsidP="00976F12">
      <w:pPr>
        <w:pStyle w:val="BodyText"/>
        <w:numPr>
          <w:ilvl w:val="1"/>
          <w:numId w:val="2"/>
        </w:numPr>
        <w:ind w:left="851" w:hanging="851"/>
        <w:jc w:val="both"/>
        <w:rPr>
          <w:rFonts w:asciiTheme="minorBidi" w:hAnsiTheme="minorBidi" w:cstheme="minorBidi"/>
        </w:rPr>
      </w:pPr>
      <w:r w:rsidRPr="00976F12">
        <w:rPr>
          <w:rFonts w:asciiTheme="minorBidi" w:hAnsiTheme="minorBidi" w:cstheme="minorBidi"/>
        </w:rPr>
        <w:t xml:space="preserve">Maintain records and inform the </w:t>
      </w:r>
      <w:r w:rsidR="00EF67CD">
        <w:rPr>
          <w:rFonts w:asciiTheme="minorBidi" w:hAnsiTheme="minorBidi" w:cstheme="minorBidi"/>
        </w:rPr>
        <w:t>Client</w:t>
      </w:r>
      <w:r w:rsidRPr="00976F12">
        <w:rPr>
          <w:rFonts w:asciiTheme="minorBidi" w:hAnsiTheme="minorBidi" w:cstheme="minorBidi"/>
        </w:rPr>
        <w:t xml:space="preserve"> immediately, via the </w:t>
      </w:r>
      <w:r w:rsidR="00EF67CD">
        <w:rPr>
          <w:rFonts w:asciiTheme="minorBidi" w:hAnsiTheme="minorBidi" w:cstheme="minorBidi"/>
        </w:rPr>
        <w:t>Client</w:t>
      </w:r>
      <w:r w:rsidRPr="00976F12">
        <w:rPr>
          <w:rFonts w:asciiTheme="minorBidi" w:hAnsiTheme="minorBidi" w:cstheme="minorBidi"/>
        </w:rPr>
        <w:t xml:space="preserve"> Instructing Person, of any environmental incidents or potential for serious incidents that could occur.</w:t>
      </w:r>
    </w:p>
    <w:p w14:paraId="3709C886" w14:textId="46519AA1" w:rsidR="00562537" w:rsidRPr="00F06C1B" w:rsidRDefault="00562537" w:rsidP="00562537">
      <w:pPr>
        <w:pStyle w:val="BodyText"/>
        <w:numPr>
          <w:ilvl w:val="1"/>
          <w:numId w:val="2"/>
        </w:numPr>
        <w:ind w:left="851" w:hanging="851"/>
        <w:jc w:val="both"/>
        <w:rPr>
          <w:rFonts w:asciiTheme="minorBidi" w:hAnsiTheme="minorBidi" w:cstheme="minorBidi"/>
        </w:rPr>
      </w:pPr>
      <w:r w:rsidRPr="00F06C1B">
        <w:rPr>
          <w:rFonts w:asciiTheme="minorBidi" w:hAnsiTheme="minorBidi" w:cstheme="minorBidi"/>
        </w:rPr>
        <w:t>Contractors are responsible for the safe management, removal, and disposal of all waste generated from their activities. All waste must be managed in accordance with relevant environmental legislation.</w:t>
      </w:r>
    </w:p>
    <w:p w14:paraId="0D5E8BE2" w14:textId="77777777" w:rsidR="00562537" w:rsidRPr="00F06C1B" w:rsidRDefault="00562537" w:rsidP="00562537">
      <w:pPr>
        <w:pStyle w:val="BodyText"/>
        <w:numPr>
          <w:ilvl w:val="1"/>
          <w:numId w:val="2"/>
        </w:numPr>
        <w:ind w:left="851" w:hanging="851"/>
        <w:jc w:val="both"/>
        <w:rPr>
          <w:rFonts w:asciiTheme="minorBidi" w:hAnsiTheme="minorBidi" w:cstheme="minorBidi"/>
        </w:rPr>
      </w:pPr>
      <w:r w:rsidRPr="00F06C1B">
        <w:rPr>
          <w:rFonts w:asciiTheme="minorBidi" w:hAnsiTheme="minorBidi" w:cstheme="minorBidi"/>
        </w:rPr>
        <w:t>Contractors must comply with the waste hierarchy, prioritising:</w:t>
      </w:r>
    </w:p>
    <w:p w14:paraId="7F291059" w14:textId="77777777" w:rsidR="00562537" w:rsidRDefault="00562537">
      <w:pPr>
        <w:pStyle w:val="BodyText"/>
        <w:numPr>
          <w:ilvl w:val="0"/>
          <w:numId w:val="34"/>
        </w:numPr>
        <w:jc w:val="both"/>
        <w:rPr>
          <w:rFonts w:asciiTheme="minorBidi" w:hAnsiTheme="minorBidi" w:cstheme="minorBidi"/>
        </w:rPr>
      </w:pPr>
      <w:r w:rsidRPr="00F06C1B">
        <w:rPr>
          <w:rFonts w:asciiTheme="minorBidi" w:hAnsiTheme="minorBidi" w:cstheme="minorBidi"/>
        </w:rPr>
        <w:t xml:space="preserve">Prevention (avoidance of waste) </w:t>
      </w:r>
    </w:p>
    <w:p w14:paraId="65652FD3" w14:textId="77777777" w:rsidR="00562537" w:rsidRDefault="00562537">
      <w:pPr>
        <w:pStyle w:val="BodyText"/>
        <w:numPr>
          <w:ilvl w:val="0"/>
          <w:numId w:val="34"/>
        </w:numPr>
        <w:jc w:val="both"/>
        <w:rPr>
          <w:rFonts w:asciiTheme="minorBidi" w:hAnsiTheme="minorBidi" w:cstheme="minorBidi"/>
        </w:rPr>
      </w:pPr>
      <w:r w:rsidRPr="00F06C1B">
        <w:rPr>
          <w:rFonts w:asciiTheme="minorBidi" w:hAnsiTheme="minorBidi" w:cstheme="minorBidi"/>
        </w:rPr>
        <w:t xml:space="preserve">Reduction (minimisation of waste) </w:t>
      </w:r>
    </w:p>
    <w:p w14:paraId="75E8977A" w14:textId="77777777" w:rsidR="00562537" w:rsidRDefault="00562537">
      <w:pPr>
        <w:pStyle w:val="BodyText"/>
        <w:numPr>
          <w:ilvl w:val="0"/>
          <w:numId w:val="34"/>
        </w:numPr>
        <w:jc w:val="both"/>
        <w:rPr>
          <w:rFonts w:asciiTheme="minorBidi" w:hAnsiTheme="minorBidi" w:cstheme="minorBidi"/>
        </w:rPr>
      </w:pPr>
      <w:r w:rsidRPr="00F06C1B">
        <w:rPr>
          <w:rFonts w:asciiTheme="minorBidi" w:hAnsiTheme="minorBidi" w:cstheme="minorBidi"/>
        </w:rPr>
        <w:t xml:space="preserve">Reuse </w:t>
      </w:r>
    </w:p>
    <w:p w14:paraId="77081DC0" w14:textId="77777777" w:rsidR="00562537" w:rsidRDefault="00562537">
      <w:pPr>
        <w:pStyle w:val="BodyText"/>
        <w:numPr>
          <w:ilvl w:val="0"/>
          <w:numId w:val="34"/>
        </w:numPr>
        <w:jc w:val="both"/>
        <w:rPr>
          <w:rFonts w:asciiTheme="minorBidi" w:hAnsiTheme="minorBidi" w:cstheme="minorBidi"/>
        </w:rPr>
      </w:pPr>
      <w:r w:rsidRPr="00F06C1B">
        <w:rPr>
          <w:rFonts w:asciiTheme="minorBidi" w:hAnsiTheme="minorBidi" w:cstheme="minorBidi"/>
        </w:rPr>
        <w:t xml:space="preserve">Recycling </w:t>
      </w:r>
    </w:p>
    <w:p w14:paraId="0D6A4777" w14:textId="77777777" w:rsidR="00562537" w:rsidRDefault="00562537">
      <w:pPr>
        <w:pStyle w:val="BodyText"/>
        <w:numPr>
          <w:ilvl w:val="0"/>
          <w:numId w:val="34"/>
        </w:numPr>
        <w:jc w:val="both"/>
        <w:rPr>
          <w:rFonts w:asciiTheme="minorBidi" w:hAnsiTheme="minorBidi" w:cstheme="minorBidi"/>
        </w:rPr>
      </w:pPr>
      <w:r w:rsidRPr="00F06C1B">
        <w:rPr>
          <w:rFonts w:asciiTheme="minorBidi" w:hAnsiTheme="minorBidi" w:cstheme="minorBidi"/>
        </w:rPr>
        <w:t xml:space="preserve">Recovery </w:t>
      </w:r>
    </w:p>
    <w:p w14:paraId="41444552" w14:textId="77777777" w:rsidR="00562537" w:rsidRPr="00F06C1B" w:rsidRDefault="00562537">
      <w:pPr>
        <w:pStyle w:val="BodyText"/>
        <w:numPr>
          <w:ilvl w:val="0"/>
          <w:numId w:val="34"/>
        </w:numPr>
        <w:jc w:val="both"/>
        <w:rPr>
          <w:rFonts w:asciiTheme="minorBidi" w:hAnsiTheme="minorBidi" w:cstheme="minorBidi"/>
        </w:rPr>
      </w:pPr>
      <w:r w:rsidRPr="00F06C1B">
        <w:rPr>
          <w:rFonts w:asciiTheme="minorBidi" w:hAnsiTheme="minorBidi" w:cstheme="minorBidi"/>
        </w:rPr>
        <w:t xml:space="preserve">Disposal (as a last resort) </w:t>
      </w:r>
    </w:p>
    <w:p w14:paraId="73243141" w14:textId="77777777" w:rsidR="00562537" w:rsidRPr="00F06C1B" w:rsidRDefault="00562537" w:rsidP="00562537">
      <w:pPr>
        <w:pStyle w:val="BodyText"/>
        <w:ind w:left="851"/>
        <w:jc w:val="both"/>
        <w:rPr>
          <w:rFonts w:asciiTheme="minorBidi" w:hAnsiTheme="minorBidi" w:cstheme="minorBidi"/>
        </w:rPr>
      </w:pPr>
      <w:r w:rsidRPr="00F06C1B">
        <w:rPr>
          <w:rFonts w:asciiTheme="minorBidi" w:hAnsiTheme="minorBidi" w:cstheme="minorBidi"/>
        </w:rPr>
        <w:t>A suitable waste management plan must be in place prior to commencing works.</w:t>
      </w:r>
    </w:p>
    <w:p w14:paraId="4E827BFB" w14:textId="77777777" w:rsidR="00562537" w:rsidRPr="00F06C1B" w:rsidRDefault="00562537" w:rsidP="00562537">
      <w:pPr>
        <w:pStyle w:val="BodyText"/>
        <w:numPr>
          <w:ilvl w:val="1"/>
          <w:numId w:val="2"/>
        </w:numPr>
        <w:ind w:left="851" w:hanging="851"/>
        <w:jc w:val="both"/>
        <w:rPr>
          <w:rFonts w:asciiTheme="minorBidi" w:hAnsiTheme="minorBidi" w:cstheme="minorBidi"/>
        </w:rPr>
      </w:pPr>
      <w:r w:rsidRPr="00F06C1B">
        <w:rPr>
          <w:rFonts w:asciiTheme="minorBidi" w:hAnsiTheme="minorBidi" w:cstheme="minorBidi"/>
        </w:rPr>
        <w:lastRenderedPageBreak/>
        <w:t>Contractors must comply with their Duty of Care for waste and ensure that:</w:t>
      </w:r>
    </w:p>
    <w:p w14:paraId="7EDB1F47" w14:textId="77777777" w:rsidR="00562537" w:rsidRDefault="00562537">
      <w:pPr>
        <w:pStyle w:val="BodyText"/>
        <w:numPr>
          <w:ilvl w:val="0"/>
          <w:numId w:val="35"/>
        </w:numPr>
        <w:jc w:val="both"/>
        <w:rPr>
          <w:rFonts w:asciiTheme="minorBidi" w:hAnsiTheme="minorBidi" w:cstheme="minorBidi"/>
        </w:rPr>
      </w:pPr>
      <w:r w:rsidRPr="00F06C1B">
        <w:rPr>
          <w:rFonts w:asciiTheme="minorBidi" w:hAnsiTheme="minorBidi" w:cstheme="minorBidi"/>
        </w:rPr>
        <w:t xml:space="preserve">They hold a valid waste carrier licence where required </w:t>
      </w:r>
    </w:p>
    <w:p w14:paraId="27D98853" w14:textId="4F161EE8" w:rsidR="00C83A51" w:rsidRPr="0052772E" w:rsidRDefault="00C83A51">
      <w:pPr>
        <w:pStyle w:val="BodyText"/>
        <w:numPr>
          <w:ilvl w:val="0"/>
          <w:numId w:val="35"/>
        </w:numPr>
        <w:jc w:val="both"/>
        <w:rPr>
          <w:rFonts w:asciiTheme="minorBidi" w:hAnsiTheme="minorBidi" w:cstheme="minorBidi"/>
        </w:rPr>
      </w:pPr>
      <w:r w:rsidRPr="0052772E">
        <w:rPr>
          <w:rFonts w:asciiTheme="minorBidi" w:hAnsiTheme="minorBidi" w:cstheme="minorBidi"/>
        </w:rPr>
        <w:t xml:space="preserve">Arrange the necessary </w:t>
      </w:r>
      <w:r>
        <w:rPr>
          <w:rFonts w:asciiTheme="minorBidi" w:hAnsiTheme="minorBidi" w:cstheme="minorBidi"/>
        </w:rPr>
        <w:t>licence</w:t>
      </w:r>
      <w:r w:rsidRPr="0052772E">
        <w:rPr>
          <w:rFonts w:asciiTheme="minorBidi" w:hAnsiTheme="minorBidi" w:cstheme="minorBidi"/>
        </w:rPr>
        <w:t xml:space="preserve">s and permits for the discharge of foul water, removing and disposing of all waste and debris in a safe manner in compliance with the law. Waste consignment notes must be </w:t>
      </w:r>
      <w:r>
        <w:rPr>
          <w:rFonts w:asciiTheme="minorBidi" w:hAnsiTheme="minorBidi" w:cstheme="minorBidi"/>
        </w:rPr>
        <w:t xml:space="preserve">shared with </w:t>
      </w:r>
      <w:r w:rsidR="00EF67CD" w:rsidRPr="00EF67CD">
        <w:rPr>
          <w:rFonts w:asciiTheme="minorBidi" w:hAnsiTheme="minorBidi" w:cstheme="minorBidi"/>
        </w:rPr>
        <w:t>the Client contact.</w:t>
      </w:r>
    </w:p>
    <w:p w14:paraId="72B09B6C" w14:textId="77777777" w:rsidR="00562537" w:rsidRDefault="00562537">
      <w:pPr>
        <w:pStyle w:val="BodyText"/>
        <w:numPr>
          <w:ilvl w:val="0"/>
          <w:numId w:val="35"/>
        </w:numPr>
        <w:jc w:val="both"/>
        <w:rPr>
          <w:rFonts w:asciiTheme="minorBidi" w:hAnsiTheme="minorBidi" w:cstheme="minorBidi"/>
        </w:rPr>
      </w:pPr>
      <w:r w:rsidRPr="00F06C1B">
        <w:rPr>
          <w:rFonts w:asciiTheme="minorBidi" w:hAnsiTheme="minorBidi" w:cstheme="minorBidi"/>
        </w:rPr>
        <w:t xml:space="preserve">All parties involved in the transport and disposal of waste are appropriately licensed and authorised </w:t>
      </w:r>
    </w:p>
    <w:p w14:paraId="7C477777" w14:textId="77777777" w:rsidR="00562537" w:rsidRDefault="00562537">
      <w:pPr>
        <w:pStyle w:val="BodyText"/>
        <w:numPr>
          <w:ilvl w:val="0"/>
          <w:numId w:val="35"/>
        </w:numPr>
        <w:jc w:val="both"/>
        <w:rPr>
          <w:rFonts w:asciiTheme="minorBidi" w:hAnsiTheme="minorBidi" w:cstheme="minorBidi"/>
        </w:rPr>
      </w:pPr>
      <w:r w:rsidRPr="00F06C1B">
        <w:rPr>
          <w:rFonts w:asciiTheme="minorBidi" w:hAnsiTheme="minorBidi" w:cstheme="minorBidi"/>
        </w:rPr>
        <w:t xml:space="preserve">Waste is tracked through to its final recovery or disposal </w:t>
      </w:r>
    </w:p>
    <w:p w14:paraId="5CBF0C89" w14:textId="2DB525D0" w:rsidR="00562537" w:rsidRPr="00F06C1B" w:rsidRDefault="00562537">
      <w:pPr>
        <w:pStyle w:val="BodyText"/>
        <w:numPr>
          <w:ilvl w:val="0"/>
          <w:numId w:val="35"/>
        </w:numPr>
        <w:jc w:val="both"/>
        <w:rPr>
          <w:rFonts w:asciiTheme="minorBidi" w:hAnsiTheme="minorBidi" w:cstheme="minorBidi"/>
        </w:rPr>
      </w:pPr>
      <w:r w:rsidRPr="00F06C1B">
        <w:rPr>
          <w:rFonts w:asciiTheme="minorBidi" w:hAnsiTheme="minorBidi" w:cstheme="minorBidi"/>
        </w:rPr>
        <w:t xml:space="preserve">Documentation must be made available to the </w:t>
      </w:r>
      <w:r w:rsidR="00EF67CD">
        <w:rPr>
          <w:rFonts w:asciiTheme="minorBidi" w:hAnsiTheme="minorBidi" w:cstheme="minorBidi"/>
        </w:rPr>
        <w:t>Client</w:t>
      </w:r>
      <w:r w:rsidRPr="00F06C1B">
        <w:rPr>
          <w:rFonts w:asciiTheme="minorBidi" w:hAnsiTheme="minorBidi" w:cstheme="minorBidi"/>
        </w:rPr>
        <w:t xml:space="preserve"> upon request.</w:t>
      </w:r>
    </w:p>
    <w:p w14:paraId="2850CACC" w14:textId="77777777" w:rsidR="00562537" w:rsidRPr="00F06C1B" w:rsidRDefault="00562537" w:rsidP="00562537">
      <w:pPr>
        <w:pStyle w:val="BodyText"/>
        <w:numPr>
          <w:ilvl w:val="1"/>
          <w:numId w:val="2"/>
        </w:numPr>
        <w:ind w:left="851" w:hanging="851"/>
        <w:jc w:val="both"/>
        <w:rPr>
          <w:rFonts w:asciiTheme="minorBidi" w:hAnsiTheme="minorBidi" w:cstheme="minorBidi"/>
        </w:rPr>
      </w:pPr>
      <w:r w:rsidRPr="00F06C1B">
        <w:rPr>
          <w:rFonts w:asciiTheme="minorBidi" w:hAnsiTheme="minorBidi" w:cstheme="minorBidi"/>
        </w:rPr>
        <w:t>Adequate measures must be implemented to prevent environmental contamination, including:</w:t>
      </w:r>
    </w:p>
    <w:p w14:paraId="3E80C495" w14:textId="77777777" w:rsidR="00562537" w:rsidRDefault="00562537">
      <w:pPr>
        <w:pStyle w:val="BodyText"/>
        <w:numPr>
          <w:ilvl w:val="0"/>
          <w:numId w:val="36"/>
        </w:numPr>
        <w:jc w:val="both"/>
        <w:rPr>
          <w:rFonts w:asciiTheme="minorBidi" w:hAnsiTheme="minorBidi" w:cstheme="minorBidi"/>
        </w:rPr>
      </w:pPr>
      <w:r w:rsidRPr="00F06C1B">
        <w:rPr>
          <w:rFonts w:asciiTheme="minorBidi" w:hAnsiTheme="minorBidi" w:cstheme="minorBidi"/>
        </w:rPr>
        <w:t xml:space="preserve">Prevention of leaks, spills, or uncontrolled releases </w:t>
      </w:r>
    </w:p>
    <w:p w14:paraId="6D02651D" w14:textId="77777777" w:rsidR="00562537" w:rsidRDefault="00562537">
      <w:pPr>
        <w:pStyle w:val="BodyText"/>
        <w:numPr>
          <w:ilvl w:val="0"/>
          <w:numId w:val="36"/>
        </w:numPr>
        <w:jc w:val="both"/>
        <w:rPr>
          <w:rFonts w:asciiTheme="minorBidi" w:hAnsiTheme="minorBidi" w:cstheme="minorBidi"/>
        </w:rPr>
      </w:pPr>
      <w:r w:rsidRPr="00F06C1B">
        <w:rPr>
          <w:rFonts w:asciiTheme="minorBidi" w:hAnsiTheme="minorBidi" w:cstheme="minorBidi"/>
        </w:rPr>
        <w:t xml:space="preserve">Protection of drains and watercourses </w:t>
      </w:r>
    </w:p>
    <w:p w14:paraId="0FEDF356" w14:textId="77777777" w:rsidR="00562537" w:rsidRPr="00F06C1B" w:rsidRDefault="00562537">
      <w:pPr>
        <w:pStyle w:val="BodyText"/>
        <w:numPr>
          <w:ilvl w:val="0"/>
          <w:numId w:val="36"/>
        </w:numPr>
        <w:jc w:val="both"/>
        <w:rPr>
          <w:rFonts w:asciiTheme="minorBidi" w:hAnsiTheme="minorBidi" w:cstheme="minorBidi"/>
        </w:rPr>
      </w:pPr>
      <w:r w:rsidRPr="00F06C1B">
        <w:rPr>
          <w:rFonts w:asciiTheme="minorBidi" w:hAnsiTheme="minorBidi" w:cstheme="minorBidi"/>
        </w:rPr>
        <w:t xml:space="preserve">Provision of suitable containment and spill response measures </w:t>
      </w:r>
    </w:p>
    <w:p w14:paraId="369CF000" w14:textId="77777777" w:rsidR="00562537" w:rsidRPr="00F06C1B" w:rsidRDefault="00562537" w:rsidP="00562537">
      <w:pPr>
        <w:pStyle w:val="BodyText"/>
        <w:ind w:left="851"/>
        <w:jc w:val="both"/>
        <w:rPr>
          <w:rFonts w:asciiTheme="minorBidi" w:hAnsiTheme="minorBidi" w:cstheme="minorBidi"/>
        </w:rPr>
      </w:pPr>
      <w:r w:rsidRPr="00F06C1B">
        <w:rPr>
          <w:rFonts w:asciiTheme="minorBidi" w:hAnsiTheme="minorBidi" w:cstheme="minorBidi"/>
        </w:rPr>
        <w:t>These controls must be maintained throughout the duration of the works.</w:t>
      </w:r>
    </w:p>
    <w:p w14:paraId="6E91D48C" w14:textId="38400A85" w:rsidR="00B10247" w:rsidRPr="00C83A51" w:rsidRDefault="00562537" w:rsidP="00C83A51">
      <w:pPr>
        <w:pStyle w:val="BodyText"/>
        <w:numPr>
          <w:ilvl w:val="1"/>
          <w:numId w:val="2"/>
        </w:numPr>
        <w:ind w:left="851" w:hanging="851"/>
        <w:jc w:val="both"/>
        <w:rPr>
          <w:rFonts w:asciiTheme="minorBidi" w:hAnsiTheme="minorBidi" w:cstheme="minorBidi"/>
        </w:rPr>
      </w:pPr>
      <w:r w:rsidRPr="00F06C1B">
        <w:rPr>
          <w:rFonts w:asciiTheme="minorBidi" w:hAnsiTheme="minorBidi" w:cstheme="minorBidi"/>
        </w:rPr>
        <w:t>Hazardous waste must be identified, segregated, stored, transported, and disposed of in accordance with relevant legislation. Hazardous and combustible waste must not be allowed to accumulate on site.</w:t>
      </w:r>
    </w:p>
    <w:p w14:paraId="261467AB" w14:textId="04D73760" w:rsidR="00562537" w:rsidRPr="00F06C1B" w:rsidRDefault="00562537" w:rsidP="00562537">
      <w:pPr>
        <w:pStyle w:val="BodyText"/>
        <w:numPr>
          <w:ilvl w:val="1"/>
          <w:numId w:val="2"/>
        </w:numPr>
        <w:ind w:left="851" w:hanging="851"/>
        <w:jc w:val="both"/>
        <w:rPr>
          <w:rFonts w:asciiTheme="minorBidi" w:hAnsiTheme="minorBidi" w:cstheme="minorBidi"/>
        </w:rPr>
      </w:pPr>
      <w:r w:rsidRPr="00F06C1B">
        <w:rPr>
          <w:rFonts w:asciiTheme="minorBidi" w:hAnsiTheme="minorBidi" w:cstheme="minorBidi"/>
        </w:rPr>
        <w:t xml:space="preserve">Contractors must not dispose of any waste, chemicals, or materials into </w:t>
      </w:r>
      <w:r w:rsidR="00EF67CD">
        <w:rPr>
          <w:rFonts w:asciiTheme="minorBidi" w:hAnsiTheme="minorBidi" w:cstheme="minorBidi"/>
        </w:rPr>
        <w:t>Client</w:t>
      </w:r>
      <w:r w:rsidRPr="00F06C1B">
        <w:rPr>
          <w:rFonts w:asciiTheme="minorBidi" w:hAnsiTheme="minorBidi" w:cstheme="minorBidi"/>
        </w:rPr>
        <w:t xml:space="preserve"> drains, watercourses, general waste bins, or other unauthorised locations. Any waste incorrectly disposed of may be removed by the </w:t>
      </w:r>
      <w:r w:rsidR="00EF67CD">
        <w:rPr>
          <w:rFonts w:asciiTheme="minorBidi" w:hAnsiTheme="minorBidi" w:cstheme="minorBidi"/>
        </w:rPr>
        <w:t>Client</w:t>
      </w:r>
      <w:r w:rsidRPr="00F06C1B">
        <w:rPr>
          <w:rFonts w:asciiTheme="minorBidi" w:hAnsiTheme="minorBidi" w:cstheme="minorBidi"/>
        </w:rPr>
        <w:t xml:space="preserve"> at the contractor’s expense.</w:t>
      </w:r>
    </w:p>
    <w:p w14:paraId="77D9C1AA" w14:textId="77777777" w:rsidR="00562537" w:rsidRPr="00F06C1B" w:rsidRDefault="00562537" w:rsidP="00562537">
      <w:pPr>
        <w:pStyle w:val="BodyText"/>
        <w:numPr>
          <w:ilvl w:val="1"/>
          <w:numId w:val="2"/>
        </w:numPr>
        <w:ind w:left="851" w:hanging="851"/>
        <w:jc w:val="both"/>
        <w:rPr>
          <w:rFonts w:asciiTheme="minorBidi" w:hAnsiTheme="minorBidi" w:cstheme="minorBidi"/>
        </w:rPr>
      </w:pPr>
      <w:r w:rsidRPr="00F06C1B">
        <w:rPr>
          <w:rFonts w:asciiTheme="minorBidi" w:hAnsiTheme="minorBidi" w:cstheme="minorBidi"/>
        </w:rPr>
        <w:t>All waste containers must be:</w:t>
      </w:r>
    </w:p>
    <w:p w14:paraId="77E79FF3" w14:textId="77777777" w:rsidR="00562537" w:rsidRDefault="00562537">
      <w:pPr>
        <w:pStyle w:val="BodyText"/>
        <w:numPr>
          <w:ilvl w:val="0"/>
          <w:numId w:val="37"/>
        </w:numPr>
        <w:jc w:val="both"/>
        <w:rPr>
          <w:rFonts w:asciiTheme="minorBidi" w:hAnsiTheme="minorBidi" w:cstheme="minorBidi"/>
        </w:rPr>
      </w:pPr>
      <w:r w:rsidRPr="00F06C1B">
        <w:rPr>
          <w:rFonts w:asciiTheme="minorBidi" w:hAnsiTheme="minorBidi" w:cstheme="minorBidi"/>
        </w:rPr>
        <w:t xml:space="preserve">Suitable for the type of waste </w:t>
      </w:r>
    </w:p>
    <w:p w14:paraId="0BF01D99" w14:textId="77777777" w:rsidR="00562537" w:rsidRDefault="00562537">
      <w:pPr>
        <w:pStyle w:val="BodyText"/>
        <w:numPr>
          <w:ilvl w:val="0"/>
          <w:numId w:val="37"/>
        </w:numPr>
        <w:jc w:val="both"/>
        <w:rPr>
          <w:rFonts w:asciiTheme="minorBidi" w:hAnsiTheme="minorBidi" w:cstheme="minorBidi"/>
        </w:rPr>
      </w:pPr>
      <w:r w:rsidRPr="00F06C1B">
        <w:rPr>
          <w:rFonts w:asciiTheme="minorBidi" w:hAnsiTheme="minorBidi" w:cstheme="minorBidi"/>
        </w:rPr>
        <w:t xml:space="preserve">Clearly identified where appropriate </w:t>
      </w:r>
    </w:p>
    <w:p w14:paraId="15AC34DA" w14:textId="77777777" w:rsidR="00562537" w:rsidRPr="00F06C1B" w:rsidRDefault="00562537">
      <w:pPr>
        <w:pStyle w:val="BodyText"/>
        <w:numPr>
          <w:ilvl w:val="0"/>
          <w:numId w:val="37"/>
        </w:numPr>
        <w:jc w:val="both"/>
        <w:rPr>
          <w:rFonts w:asciiTheme="minorBidi" w:hAnsiTheme="minorBidi" w:cstheme="minorBidi"/>
        </w:rPr>
      </w:pPr>
      <w:r w:rsidRPr="00F06C1B">
        <w:rPr>
          <w:rFonts w:asciiTheme="minorBidi" w:hAnsiTheme="minorBidi" w:cstheme="minorBidi"/>
        </w:rPr>
        <w:t xml:space="preserve">Secure to prevent unauthorised access or misuse </w:t>
      </w:r>
    </w:p>
    <w:p w14:paraId="0A744080" w14:textId="33A4F18A" w:rsidR="00562537" w:rsidRPr="00F06C1B" w:rsidRDefault="00562537" w:rsidP="00562537">
      <w:pPr>
        <w:pStyle w:val="BodyText"/>
        <w:ind w:left="851"/>
        <w:jc w:val="both"/>
        <w:rPr>
          <w:rFonts w:asciiTheme="minorBidi" w:hAnsiTheme="minorBidi" w:cstheme="minorBidi"/>
        </w:rPr>
      </w:pPr>
      <w:r w:rsidRPr="00F06C1B">
        <w:rPr>
          <w:rFonts w:asciiTheme="minorBidi" w:hAnsiTheme="minorBidi" w:cstheme="minorBidi"/>
        </w:rPr>
        <w:t xml:space="preserve">Contractors must ensure that </w:t>
      </w:r>
      <w:r w:rsidR="00EF67CD">
        <w:rPr>
          <w:rFonts w:asciiTheme="minorBidi" w:hAnsiTheme="minorBidi" w:cstheme="minorBidi"/>
        </w:rPr>
        <w:t>Client</w:t>
      </w:r>
      <w:r w:rsidRPr="00F06C1B">
        <w:rPr>
          <w:rFonts w:asciiTheme="minorBidi" w:hAnsiTheme="minorBidi" w:cstheme="minorBidi"/>
        </w:rPr>
        <w:t xml:space="preserve"> or third-party waste is not placed into their containers.</w:t>
      </w:r>
    </w:p>
    <w:p w14:paraId="28DB35E9" w14:textId="10D5B1C5" w:rsidR="00562537" w:rsidRPr="00F06C1B" w:rsidRDefault="00562537" w:rsidP="00562537">
      <w:pPr>
        <w:pStyle w:val="BodyText"/>
        <w:numPr>
          <w:ilvl w:val="1"/>
          <w:numId w:val="2"/>
        </w:numPr>
        <w:ind w:left="851" w:hanging="851"/>
        <w:jc w:val="both"/>
        <w:rPr>
          <w:rFonts w:asciiTheme="minorBidi" w:hAnsiTheme="minorBidi" w:cstheme="minorBidi"/>
        </w:rPr>
      </w:pPr>
      <w:r w:rsidRPr="00F06C1B">
        <w:rPr>
          <w:rFonts w:asciiTheme="minorBidi" w:hAnsiTheme="minorBidi" w:cstheme="minorBidi"/>
        </w:rPr>
        <w:t xml:space="preserve">The location of skips and waste storage areas must be agreed with the </w:t>
      </w:r>
      <w:r w:rsidR="00EF67CD">
        <w:rPr>
          <w:rFonts w:asciiTheme="minorBidi" w:hAnsiTheme="minorBidi" w:cstheme="minorBidi"/>
        </w:rPr>
        <w:t>Client</w:t>
      </w:r>
      <w:r w:rsidRPr="00F06C1B">
        <w:rPr>
          <w:rFonts w:asciiTheme="minorBidi" w:hAnsiTheme="minorBidi" w:cstheme="minorBidi"/>
        </w:rPr>
        <w:t xml:space="preserve"> Instructing Person. As a general rule:</w:t>
      </w:r>
    </w:p>
    <w:p w14:paraId="7CAFE317" w14:textId="77777777" w:rsidR="00562537" w:rsidRDefault="00562537">
      <w:pPr>
        <w:pStyle w:val="BodyText"/>
        <w:numPr>
          <w:ilvl w:val="0"/>
          <w:numId w:val="38"/>
        </w:numPr>
        <w:jc w:val="both"/>
        <w:rPr>
          <w:rFonts w:asciiTheme="minorBidi" w:hAnsiTheme="minorBidi" w:cstheme="minorBidi"/>
        </w:rPr>
      </w:pPr>
      <w:r w:rsidRPr="00F06C1B">
        <w:rPr>
          <w:rFonts w:asciiTheme="minorBidi" w:hAnsiTheme="minorBidi" w:cstheme="minorBidi"/>
        </w:rPr>
        <w:t xml:space="preserve">Open skips must be located at least 10 metres from buildings </w:t>
      </w:r>
    </w:p>
    <w:p w14:paraId="02A7D315" w14:textId="77777777" w:rsidR="00562537" w:rsidRPr="00F06C1B" w:rsidRDefault="00562537">
      <w:pPr>
        <w:pStyle w:val="BodyText"/>
        <w:numPr>
          <w:ilvl w:val="0"/>
          <w:numId w:val="38"/>
        </w:numPr>
        <w:jc w:val="both"/>
        <w:rPr>
          <w:rFonts w:asciiTheme="minorBidi" w:hAnsiTheme="minorBidi" w:cstheme="minorBidi"/>
        </w:rPr>
      </w:pPr>
      <w:r w:rsidRPr="00F06C1B">
        <w:rPr>
          <w:rFonts w:asciiTheme="minorBidi" w:hAnsiTheme="minorBidi" w:cstheme="minorBidi"/>
        </w:rPr>
        <w:t xml:space="preserve">Enclosed skips must be located at least 5 metres from buildings </w:t>
      </w:r>
    </w:p>
    <w:p w14:paraId="7B598B7E" w14:textId="77777777" w:rsidR="00562537" w:rsidRPr="00F06C1B" w:rsidRDefault="00562537" w:rsidP="00562537">
      <w:pPr>
        <w:pStyle w:val="BodyText"/>
        <w:ind w:left="851"/>
        <w:jc w:val="both"/>
        <w:rPr>
          <w:rFonts w:asciiTheme="minorBidi" w:hAnsiTheme="minorBidi" w:cstheme="minorBidi"/>
        </w:rPr>
      </w:pPr>
      <w:r w:rsidRPr="00F06C1B">
        <w:rPr>
          <w:rFonts w:asciiTheme="minorBidi" w:hAnsiTheme="minorBidi" w:cstheme="minorBidi"/>
        </w:rPr>
        <w:t>This is to reduce fire risk and ensure safe access.</w:t>
      </w:r>
    </w:p>
    <w:p w14:paraId="1F8471AD" w14:textId="4C15FA37" w:rsidR="00562537" w:rsidRPr="00562537" w:rsidRDefault="00562537" w:rsidP="00562537">
      <w:pPr>
        <w:pStyle w:val="BodyText"/>
        <w:numPr>
          <w:ilvl w:val="1"/>
          <w:numId w:val="2"/>
        </w:numPr>
        <w:ind w:left="851" w:hanging="851"/>
        <w:jc w:val="both"/>
        <w:rPr>
          <w:rFonts w:asciiTheme="minorBidi" w:hAnsiTheme="minorBidi" w:cstheme="minorBidi"/>
        </w:rPr>
      </w:pPr>
      <w:r w:rsidRPr="00F06C1B">
        <w:rPr>
          <w:rFonts w:asciiTheme="minorBidi" w:hAnsiTheme="minorBidi" w:cstheme="minorBidi"/>
        </w:rPr>
        <w:t xml:space="preserve">Any incidents involving pollution, spills, or incorrect waste disposal must be reported immediately to the </w:t>
      </w:r>
      <w:r w:rsidR="00EF67CD">
        <w:rPr>
          <w:rFonts w:asciiTheme="minorBidi" w:hAnsiTheme="minorBidi" w:cstheme="minorBidi"/>
        </w:rPr>
        <w:t>Client</w:t>
      </w:r>
      <w:r w:rsidRPr="00F06C1B">
        <w:rPr>
          <w:rFonts w:asciiTheme="minorBidi" w:hAnsiTheme="minorBidi" w:cstheme="minorBidi"/>
        </w:rPr>
        <w:t xml:space="preserve"> Instructing Person.</w:t>
      </w:r>
    </w:p>
    <w:p w14:paraId="7329FC87" w14:textId="77777777" w:rsidR="00640F3A" w:rsidRPr="003B4690" w:rsidRDefault="00640F3A" w:rsidP="00640F3A">
      <w:pPr>
        <w:pStyle w:val="Heading1"/>
        <w:numPr>
          <w:ilvl w:val="0"/>
          <w:numId w:val="2"/>
        </w:numPr>
        <w:spacing w:before="120"/>
        <w:ind w:left="851" w:hanging="851"/>
      </w:pPr>
      <w:bookmarkStart w:id="15" w:name="_Toc119918109"/>
      <w:bookmarkStart w:id="16" w:name="_Toc226723773"/>
      <w:r w:rsidRPr="003B4690">
        <w:lastRenderedPageBreak/>
        <w:t>Fitness to work</w:t>
      </w:r>
      <w:bookmarkEnd w:id="15"/>
      <w:bookmarkEnd w:id="16"/>
    </w:p>
    <w:p w14:paraId="4A8E85CC" w14:textId="0F7D75B0" w:rsidR="00945C77" w:rsidRDefault="00640F3A" w:rsidP="00640F3A">
      <w:pPr>
        <w:pStyle w:val="BodyText"/>
        <w:numPr>
          <w:ilvl w:val="1"/>
          <w:numId w:val="2"/>
        </w:numPr>
        <w:ind w:left="851" w:hanging="851"/>
        <w:jc w:val="both"/>
        <w:rPr>
          <w:rFonts w:asciiTheme="minorBidi" w:hAnsiTheme="minorBidi" w:cstheme="minorBidi"/>
        </w:rPr>
      </w:pPr>
      <w:r w:rsidRPr="0052772E">
        <w:rPr>
          <w:rFonts w:asciiTheme="minorBidi" w:hAnsiTheme="minorBidi" w:cstheme="minorBidi"/>
        </w:rPr>
        <w:t>The Contractor shall ensure that all employees, agents, and sub-</w:t>
      </w:r>
      <w:r w:rsidR="00BC7CE0">
        <w:rPr>
          <w:rFonts w:asciiTheme="minorBidi" w:hAnsiTheme="minorBidi" w:cstheme="minorBidi"/>
        </w:rPr>
        <w:t>c</w:t>
      </w:r>
      <w:r w:rsidRPr="0052772E">
        <w:rPr>
          <w:rFonts w:asciiTheme="minorBidi" w:hAnsiTheme="minorBidi" w:cstheme="minorBidi"/>
        </w:rPr>
        <w:t xml:space="preserve">ontractors are able and competent to always carry out their functions while on the </w:t>
      </w:r>
      <w:r w:rsidR="00EF67CD">
        <w:rPr>
          <w:rFonts w:asciiTheme="minorBidi" w:hAnsiTheme="minorBidi" w:cstheme="minorBidi"/>
        </w:rPr>
        <w:t>Client</w:t>
      </w:r>
      <w:r w:rsidRPr="0052772E">
        <w:rPr>
          <w:rFonts w:asciiTheme="minorBidi" w:hAnsiTheme="minorBidi" w:cstheme="minorBidi"/>
        </w:rPr>
        <w:t xml:space="preserve">’s premises. </w:t>
      </w:r>
    </w:p>
    <w:p w14:paraId="2CC9AD2C" w14:textId="05D9BBA6" w:rsidR="00640F3A" w:rsidRDefault="00640F3A" w:rsidP="00640F3A">
      <w:pPr>
        <w:pStyle w:val="BodyText"/>
        <w:numPr>
          <w:ilvl w:val="1"/>
          <w:numId w:val="2"/>
        </w:numPr>
        <w:ind w:left="851" w:hanging="851"/>
        <w:jc w:val="both"/>
        <w:rPr>
          <w:rFonts w:asciiTheme="minorBidi" w:hAnsiTheme="minorBidi" w:cstheme="minorBidi"/>
        </w:rPr>
      </w:pPr>
      <w:r w:rsidRPr="0052772E">
        <w:rPr>
          <w:rFonts w:asciiTheme="minorBidi" w:hAnsiTheme="minorBidi" w:cstheme="minorBidi"/>
        </w:rPr>
        <w:t>Any condition that would render such an employee liable to put themselves or others at risk shall automatically preclude them from working</w:t>
      </w:r>
      <w:r w:rsidR="00943383">
        <w:rPr>
          <w:rFonts w:asciiTheme="minorBidi" w:hAnsiTheme="minorBidi" w:cstheme="minorBidi"/>
        </w:rPr>
        <w:t xml:space="preserve">. </w:t>
      </w:r>
    </w:p>
    <w:p w14:paraId="24829AA4" w14:textId="02077593" w:rsidR="00945C77" w:rsidRPr="00945C77" w:rsidRDefault="00945C77" w:rsidP="00945C77">
      <w:pPr>
        <w:pStyle w:val="BodyText"/>
        <w:numPr>
          <w:ilvl w:val="1"/>
          <w:numId w:val="2"/>
        </w:numPr>
        <w:ind w:left="851" w:hanging="851"/>
        <w:jc w:val="both"/>
        <w:rPr>
          <w:rFonts w:asciiTheme="minorBidi" w:hAnsiTheme="minorBidi" w:cstheme="minorBidi"/>
        </w:rPr>
      </w:pPr>
      <w:r>
        <w:rPr>
          <w:rFonts w:asciiTheme="minorBidi" w:hAnsiTheme="minorBidi" w:cstheme="minorBidi"/>
        </w:rPr>
        <w:t>C</w:t>
      </w:r>
      <w:r w:rsidRPr="00E56A7B">
        <w:rPr>
          <w:rFonts w:asciiTheme="minorBidi" w:hAnsiTheme="minorBidi" w:cstheme="minorBidi"/>
        </w:rPr>
        <w:t>ontractor</w:t>
      </w:r>
      <w:r>
        <w:rPr>
          <w:rFonts w:asciiTheme="minorBidi" w:hAnsiTheme="minorBidi" w:cstheme="minorBidi"/>
        </w:rPr>
        <w:t>s</w:t>
      </w:r>
      <w:r w:rsidRPr="00E56A7B">
        <w:rPr>
          <w:rFonts w:asciiTheme="minorBidi" w:hAnsiTheme="minorBidi" w:cstheme="minorBidi"/>
        </w:rPr>
        <w:t xml:space="preserve"> will be expected to maintain a programme of health surveillance</w:t>
      </w:r>
      <w:r w:rsidR="00EE78B3">
        <w:rPr>
          <w:rFonts w:asciiTheme="minorBidi" w:hAnsiTheme="minorBidi" w:cstheme="minorBidi"/>
        </w:rPr>
        <w:t xml:space="preserve"> </w:t>
      </w:r>
      <w:r>
        <w:rPr>
          <w:rFonts w:asciiTheme="minorBidi" w:hAnsiTheme="minorBidi" w:cstheme="minorBidi"/>
        </w:rPr>
        <w:t xml:space="preserve">for their employees </w:t>
      </w:r>
      <w:r w:rsidRPr="00E56A7B">
        <w:rPr>
          <w:rFonts w:asciiTheme="minorBidi" w:hAnsiTheme="minorBidi" w:cstheme="minorBidi"/>
        </w:rPr>
        <w:t xml:space="preserve">in accordance with Regulation 6 of the Management of Health and Safety at Work Regulations, where </w:t>
      </w:r>
      <w:r>
        <w:rPr>
          <w:rFonts w:asciiTheme="minorBidi" w:hAnsiTheme="minorBidi" w:cstheme="minorBidi"/>
        </w:rPr>
        <w:t>their</w:t>
      </w:r>
      <w:r w:rsidRPr="00E56A7B">
        <w:rPr>
          <w:rFonts w:asciiTheme="minorBidi" w:hAnsiTheme="minorBidi" w:cstheme="minorBidi"/>
        </w:rPr>
        <w:t xml:space="preserve"> risk assessment</w:t>
      </w:r>
      <w:r>
        <w:rPr>
          <w:rFonts w:asciiTheme="minorBidi" w:hAnsiTheme="minorBidi" w:cstheme="minorBidi"/>
        </w:rPr>
        <w:t>s</w:t>
      </w:r>
      <w:r w:rsidRPr="00E56A7B">
        <w:rPr>
          <w:rFonts w:asciiTheme="minorBidi" w:hAnsiTheme="minorBidi" w:cstheme="minorBidi"/>
        </w:rPr>
        <w:t xml:space="preserve"> </w:t>
      </w:r>
      <w:r w:rsidR="00FE588E" w:rsidRPr="00E56A7B">
        <w:rPr>
          <w:rFonts w:asciiTheme="minorBidi" w:hAnsiTheme="minorBidi" w:cstheme="minorBidi"/>
        </w:rPr>
        <w:t>have</w:t>
      </w:r>
      <w:r w:rsidRPr="00E56A7B">
        <w:rPr>
          <w:rFonts w:asciiTheme="minorBidi" w:hAnsiTheme="minorBidi" w:cstheme="minorBidi"/>
        </w:rPr>
        <w:t xml:space="preserve"> shown it is needed</w:t>
      </w:r>
      <w:r>
        <w:rPr>
          <w:rFonts w:asciiTheme="minorBidi" w:hAnsiTheme="minorBidi" w:cstheme="minorBidi"/>
        </w:rPr>
        <w:t>.</w:t>
      </w:r>
    </w:p>
    <w:p w14:paraId="2FD6155E" w14:textId="77777777" w:rsidR="0019603F" w:rsidRDefault="0019603F" w:rsidP="0019603F">
      <w:pPr>
        <w:pStyle w:val="Heading1"/>
        <w:numPr>
          <w:ilvl w:val="0"/>
          <w:numId w:val="2"/>
        </w:numPr>
        <w:spacing w:before="120"/>
        <w:ind w:left="851" w:hanging="851"/>
      </w:pPr>
      <w:bookmarkStart w:id="17" w:name="_Toc226723774"/>
      <w:bookmarkStart w:id="18" w:name="_Toc119918110"/>
      <w:r>
        <w:t>Non-</w:t>
      </w:r>
      <w:proofErr w:type="gramStart"/>
      <w:r>
        <w:t>English Speaking</w:t>
      </w:r>
      <w:proofErr w:type="gramEnd"/>
      <w:r>
        <w:t xml:space="preserve"> Operatives</w:t>
      </w:r>
      <w:bookmarkEnd w:id="17"/>
    </w:p>
    <w:p w14:paraId="6D63FC61" w14:textId="228FE701" w:rsidR="0019603F" w:rsidRPr="0019603F" w:rsidRDefault="0019603F" w:rsidP="0019603F">
      <w:pPr>
        <w:pStyle w:val="BodyText"/>
        <w:numPr>
          <w:ilvl w:val="1"/>
          <w:numId w:val="2"/>
        </w:numPr>
        <w:ind w:left="851" w:hanging="851"/>
        <w:jc w:val="both"/>
        <w:rPr>
          <w:rFonts w:asciiTheme="minorBidi" w:hAnsiTheme="minorBidi" w:cstheme="minorBidi"/>
        </w:rPr>
      </w:pPr>
      <w:r>
        <w:rPr>
          <w:rFonts w:asciiTheme="minorBidi" w:hAnsiTheme="minorBidi" w:cstheme="minorBidi"/>
        </w:rPr>
        <w:t xml:space="preserve">Contractors that use </w:t>
      </w:r>
      <w:r w:rsidRPr="00337C90">
        <w:rPr>
          <w:rFonts w:asciiTheme="minorBidi" w:hAnsiTheme="minorBidi" w:cstheme="minorBidi"/>
        </w:rPr>
        <w:t xml:space="preserve">non-English speaking </w:t>
      </w:r>
      <w:r w:rsidR="00EE78B3">
        <w:rPr>
          <w:rFonts w:asciiTheme="minorBidi" w:hAnsiTheme="minorBidi" w:cstheme="minorBidi"/>
        </w:rPr>
        <w:t xml:space="preserve">persons </w:t>
      </w:r>
      <w:r>
        <w:rPr>
          <w:rFonts w:asciiTheme="minorBidi" w:hAnsiTheme="minorBidi" w:cstheme="minorBidi"/>
        </w:rPr>
        <w:t xml:space="preserve">are to ensure </w:t>
      </w:r>
      <w:r w:rsidR="00EE78B3">
        <w:rPr>
          <w:rFonts w:asciiTheme="minorBidi" w:hAnsiTheme="minorBidi" w:cstheme="minorBidi"/>
        </w:rPr>
        <w:t xml:space="preserve">they </w:t>
      </w:r>
      <w:r>
        <w:rPr>
          <w:rFonts w:asciiTheme="minorBidi" w:hAnsiTheme="minorBidi" w:cstheme="minorBidi"/>
        </w:rPr>
        <w:t xml:space="preserve">have received suitable awareness and instruction in </w:t>
      </w:r>
      <w:r w:rsidRPr="00337C90">
        <w:rPr>
          <w:rFonts w:asciiTheme="minorBidi" w:hAnsiTheme="minorBidi" w:cstheme="minorBidi"/>
        </w:rPr>
        <w:t>safety and other operational matters</w:t>
      </w:r>
      <w:r w:rsidR="005E4DA0">
        <w:rPr>
          <w:rFonts w:asciiTheme="minorBidi" w:hAnsiTheme="minorBidi" w:cstheme="minorBidi"/>
        </w:rPr>
        <w:t xml:space="preserve"> as well as relevant information contained within this document</w:t>
      </w:r>
      <w:r w:rsidRPr="00337C90">
        <w:rPr>
          <w:rFonts w:asciiTheme="minorBidi" w:hAnsiTheme="minorBidi" w:cstheme="minorBidi"/>
        </w:rPr>
        <w:t xml:space="preserve">. </w:t>
      </w:r>
    </w:p>
    <w:p w14:paraId="73A76E41" w14:textId="4912B2D9" w:rsidR="00640F3A" w:rsidRPr="003B4690" w:rsidRDefault="00640F3A" w:rsidP="00640F3A">
      <w:pPr>
        <w:pStyle w:val="Heading1"/>
        <w:numPr>
          <w:ilvl w:val="0"/>
          <w:numId w:val="2"/>
        </w:numPr>
        <w:spacing w:before="120"/>
        <w:ind w:left="851" w:hanging="851"/>
      </w:pPr>
      <w:bookmarkStart w:id="19" w:name="_Toc226723775"/>
      <w:r w:rsidRPr="003B4690">
        <w:t>Alcohol and Drugs</w:t>
      </w:r>
      <w:bookmarkEnd w:id="18"/>
      <w:bookmarkEnd w:id="19"/>
    </w:p>
    <w:p w14:paraId="793DBB28" w14:textId="5C4FA929" w:rsidR="00640F3A" w:rsidRPr="0052772E" w:rsidRDefault="00640F3A" w:rsidP="00640F3A">
      <w:pPr>
        <w:pStyle w:val="BodyText"/>
        <w:numPr>
          <w:ilvl w:val="1"/>
          <w:numId w:val="2"/>
        </w:numPr>
        <w:ind w:left="851" w:hanging="851"/>
        <w:jc w:val="both"/>
        <w:rPr>
          <w:rFonts w:asciiTheme="minorBidi" w:hAnsiTheme="minorBidi" w:cstheme="minorBidi"/>
        </w:rPr>
      </w:pPr>
      <w:r w:rsidRPr="0052772E">
        <w:rPr>
          <w:rFonts w:asciiTheme="minorBidi" w:hAnsiTheme="minorBidi" w:cstheme="minorBidi"/>
        </w:rPr>
        <w:t>Any</w:t>
      </w:r>
      <w:r w:rsidR="00232E5C">
        <w:rPr>
          <w:rFonts w:asciiTheme="minorBidi" w:hAnsiTheme="minorBidi" w:cstheme="minorBidi"/>
        </w:rPr>
        <w:t xml:space="preserve"> contractor </w:t>
      </w:r>
      <w:r w:rsidR="00020E77">
        <w:rPr>
          <w:rFonts w:asciiTheme="minorBidi" w:hAnsiTheme="minorBidi" w:cstheme="minorBidi"/>
        </w:rPr>
        <w:t xml:space="preserve">suspected </w:t>
      </w:r>
      <w:r w:rsidRPr="0052772E">
        <w:rPr>
          <w:rFonts w:asciiTheme="minorBidi" w:hAnsiTheme="minorBidi" w:cstheme="minorBidi"/>
        </w:rPr>
        <w:t xml:space="preserve">to be under the influence of alcohol or drugs will </w:t>
      </w:r>
      <w:r w:rsidR="00232E5C">
        <w:rPr>
          <w:rFonts w:asciiTheme="minorBidi" w:hAnsiTheme="minorBidi" w:cstheme="minorBidi"/>
        </w:rPr>
        <w:t xml:space="preserve">be asked to leave </w:t>
      </w:r>
      <w:r w:rsidR="00DF5A0B">
        <w:rPr>
          <w:rFonts w:asciiTheme="minorBidi" w:hAnsiTheme="minorBidi" w:cstheme="minorBidi"/>
        </w:rPr>
        <w:t>site immediately. In such cases it is expected that the contractor</w:t>
      </w:r>
      <w:r w:rsidR="00356EEF">
        <w:rPr>
          <w:rFonts w:asciiTheme="minorBidi" w:hAnsiTheme="minorBidi" w:cstheme="minorBidi"/>
        </w:rPr>
        <w:t xml:space="preserve"> </w:t>
      </w:r>
      <w:r w:rsidR="00D02078">
        <w:rPr>
          <w:rFonts w:asciiTheme="minorBidi" w:hAnsiTheme="minorBidi" w:cstheme="minorBidi"/>
        </w:rPr>
        <w:t>carries</w:t>
      </w:r>
      <w:r w:rsidR="00356EEF">
        <w:rPr>
          <w:rFonts w:asciiTheme="minorBidi" w:hAnsiTheme="minorBidi" w:cstheme="minorBidi"/>
        </w:rPr>
        <w:t xml:space="preserve"> out an investigation informing the </w:t>
      </w:r>
      <w:r w:rsidR="00EF67CD">
        <w:rPr>
          <w:rFonts w:asciiTheme="minorBidi" w:hAnsiTheme="minorBidi" w:cstheme="minorBidi"/>
        </w:rPr>
        <w:t>Client</w:t>
      </w:r>
      <w:r w:rsidR="00356EEF">
        <w:rPr>
          <w:rFonts w:asciiTheme="minorBidi" w:hAnsiTheme="minorBidi" w:cstheme="minorBidi"/>
        </w:rPr>
        <w:t xml:space="preserve"> of the findings.</w:t>
      </w:r>
    </w:p>
    <w:p w14:paraId="352E0A0F" w14:textId="7ACCED0A" w:rsidR="00135B6B" w:rsidRDefault="00135B6B" w:rsidP="00640F3A">
      <w:pPr>
        <w:pStyle w:val="Heading1"/>
        <w:numPr>
          <w:ilvl w:val="0"/>
          <w:numId w:val="2"/>
        </w:numPr>
        <w:spacing w:before="120"/>
        <w:ind w:left="851" w:hanging="851"/>
      </w:pPr>
      <w:bookmarkStart w:id="20" w:name="_Toc226723776"/>
      <w:bookmarkStart w:id="21" w:name="_Toc119918111"/>
      <w:r>
        <w:t>Welfare</w:t>
      </w:r>
      <w:bookmarkEnd w:id="20"/>
      <w:r>
        <w:t xml:space="preserve"> </w:t>
      </w:r>
    </w:p>
    <w:p w14:paraId="22AE837C" w14:textId="714AC3C8" w:rsidR="00135B6B" w:rsidRPr="00E9220B" w:rsidRDefault="00EF67CD" w:rsidP="00135B6B">
      <w:pPr>
        <w:pStyle w:val="BodyText"/>
        <w:numPr>
          <w:ilvl w:val="1"/>
          <w:numId w:val="2"/>
        </w:numPr>
        <w:ind w:left="851" w:hanging="851"/>
        <w:jc w:val="both"/>
        <w:rPr>
          <w:rFonts w:asciiTheme="minorBidi" w:hAnsiTheme="minorBidi" w:cstheme="minorBidi"/>
        </w:rPr>
      </w:pPr>
      <w:r w:rsidRPr="00EF67CD">
        <w:rPr>
          <w:rFonts w:asciiTheme="minorBidi" w:hAnsiTheme="minorBidi" w:cstheme="minorBidi"/>
        </w:rPr>
        <w:t>When working within Client buildings, Contractors may be permitted to use the toilet facilities, provided they are kept clean and tidy. However, depending on the nature or location of the Works, Contractors may be required to provide their own welfare facilities</w:t>
      </w:r>
      <w:r w:rsidR="00E9220B" w:rsidRPr="00E9220B">
        <w:rPr>
          <w:rFonts w:asciiTheme="minorBidi" w:hAnsiTheme="minorBidi" w:cstheme="minorBidi"/>
        </w:rPr>
        <w:t>.</w:t>
      </w:r>
    </w:p>
    <w:p w14:paraId="5041DDFF" w14:textId="4F597017" w:rsidR="00640F3A" w:rsidRPr="003B4690" w:rsidRDefault="00640F3A" w:rsidP="00640F3A">
      <w:pPr>
        <w:pStyle w:val="Heading1"/>
        <w:numPr>
          <w:ilvl w:val="0"/>
          <w:numId w:val="2"/>
        </w:numPr>
        <w:spacing w:before="120"/>
        <w:ind w:left="851" w:hanging="851"/>
      </w:pPr>
      <w:bookmarkStart w:id="22" w:name="_Toc226723777"/>
      <w:r w:rsidRPr="003B4690">
        <w:t>Mobile Phones</w:t>
      </w:r>
      <w:bookmarkEnd w:id="21"/>
      <w:bookmarkEnd w:id="22"/>
    </w:p>
    <w:p w14:paraId="09EE7235" w14:textId="227D2FC9" w:rsidR="00640F3A" w:rsidRPr="0052772E" w:rsidRDefault="000D3F5B" w:rsidP="00640F3A">
      <w:pPr>
        <w:pStyle w:val="BodyText"/>
        <w:numPr>
          <w:ilvl w:val="1"/>
          <w:numId w:val="2"/>
        </w:numPr>
        <w:ind w:left="851" w:hanging="851"/>
        <w:jc w:val="both"/>
        <w:rPr>
          <w:rFonts w:asciiTheme="minorBidi" w:hAnsiTheme="minorBidi" w:cstheme="minorBidi"/>
        </w:rPr>
      </w:pPr>
      <w:r>
        <w:rPr>
          <w:rFonts w:asciiTheme="minorBidi" w:hAnsiTheme="minorBidi" w:cstheme="minorBidi"/>
        </w:rPr>
        <w:t xml:space="preserve">Whilst on </w:t>
      </w:r>
      <w:r w:rsidR="00EF67CD">
        <w:rPr>
          <w:rFonts w:asciiTheme="minorBidi" w:hAnsiTheme="minorBidi" w:cstheme="minorBidi"/>
        </w:rPr>
        <w:t>Client</w:t>
      </w:r>
      <w:r>
        <w:rPr>
          <w:rFonts w:asciiTheme="minorBidi" w:hAnsiTheme="minorBidi" w:cstheme="minorBidi"/>
        </w:rPr>
        <w:t xml:space="preserve"> sites the </w:t>
      </w:r>
      <w:r w:rsidR="00640F3A" w:rsidRPr="0052772E">
        <w:rPr>
          <w:rFonts w:asciiTheme="minorBidi" w:hAnsiTheme="minorBidi" w:cstheme="minorBidi"/>
        </w:rPr>
        <w:t xml:space="preserve">use of mobile phones </w:t>
      </w:r>
      <w:r>
        <w:rPr>
          <w:rFonts w:asciiTheme="minorBidi" w:hAnsiTheme="minorBidi" w:cstheme="minorBidi"/>
        </w:rPr>
        <w:t xml:space="preserve">by contractors </w:t>
      </w:r>
      <w:r w:rsidR="00640F3A" w:rsidRPr="0052772E">
        <w:rPr>
          <w:rFonts w:asciiTheme="minorBidi" w:hAnsiTheme="minorBidi" w:cstheme="minorBidi"/>
        </w:rPr>
        <w:t>must be restricted to areas where safety and security will not be compromised.</w:t>
      </w:r>
    </w:p>
    <w:p w14:paraId="1BA00451" w14:textId="36898C55" w:rsidR="00640F3A" w:rsidRPr="0052772E" w:rsidRDefault="005E4DA0" w:rsidP="00640F3A">
      <w:pPr>
        <w:pStyle w:val="BodyText"/>
        <w:numPr>
          <w:ilvl w:val="1"/>
          <w:numId w:val="2"/>
        </w:numPr>
        <w:ind w:left="851" w:hanging="851"/>
        <w:jc w:val="both"/>
        <w:rPr>
          <w:rFonts w:asciiTheme="minorBidi" w:hAnsiTheme="minorBidi" w:cstheme="minorBidi"/>
        </w:rPr>
      </w:pPr>
      <w:r>
        <w:rPr>
          <w:rFonts w:asciiTheme="minorBidi" w:hAnsiTheme="minorBidi" w:cstheme="minorBidi"/>
        </w:rPr>
        <w:t xml:space="preserve">It is expected the contractor has suitable policies in place </w:t>
      </w:r>
      <w:r w:rsidR="00B34807">
        <w:rPr>
          <w:rFonts w:asciiTheme="minorBidi" w:hAnsiTheme="minorBidi" w:cstheme="minorBidi"/>
        </w:rPr>
        <w:t xml:space="preserve">to ensure the use of mobile phones is prohibited where existing UK legislation </w:t>
      </w:r>
      <w:r w:rsidR="00343934">
        <w:rPr>
          <w:rFonts w:asciiTheme="minorBidi" w:hAnsiTheme="minorBidi" w:cstheme="minorBidi"/>
        </w:rPr>
        <w:t xml:space="preserve">prohibits their use </w:t>
      </w:r>
      <w:r w:rsidR="00667BCC">
        <w:rPr>
          <w:rFonts w:asciiTheme="minorBidi" w:hAnsiTheme="minorBidi" w:cstheme="minorBidi"/>
        </w:rPr>
        <w:t>or</w:t>
      </w:r>
      <w:r w:rsidR="00DF5CD9">
        <w:rPr>
          <w:rFonts w:asciiTheme="minorBidi" w:hAnsiTheme="minorBidi" w:cstheme="minorBidi"/>
        </w:rPr>
        <w:t xml:space="preserve"> where, under </w:t>
      </w:r>
      <w:r w:rsidR="006806E7">
        <w:rPr>
          <w:rFonts w:asciiTheme="minorBidi" w:hAnsiTheme="minorBidi" w:cstheme="minorBidi"/>
        </w:rPr>
        <w:t xml:space="preserve">contractor </w:t>
      </w:r>
      <w:r w:rsidR="00DF5CD9">
        <w:rPr>
          <w:rFonts w:asciiTheme="minorBidi" w:hAnsiTheme="minorBidi" w:cstheme="minorBidi"/>
        </w:rPr>
        <w:t>risk assessments</w:t>
      </w:r>
      <w:r w:rsidR="006806E7">
        <w:rPr>
          <w:rFonts w:asciiTheme="minorBidi" w:hAnsiTheme="minorBidi" w:cstheme="minorBidi"/>
        </w:rPr>
        <w:t>, their use may need to be prohibited</w:t>
      </w:r>
      <w:r w:rsidR="00667BCC">
        <w:rPr>
          <w:rFonts w:asciiTheme="minorBidi" w:hAnsiTheme="minorBidi" w:cstheme="minorBidi"/>
        </w:rPr>
        <w:t xml:space="preserve"> for safety reasons</w:t>
      </w:r>
      <w:r w:rsidR="006806E7">
        <w:rPr>
          <w:rFonts w:asciiTheme="minorBidi" w:hAnsiTheme="minorBidi" w:cstheme="minorBidi"/>
        </w:rPr>
        <w:t>.</w:t>
      </w:r>
    </w:p>
    <w:p w14:paraId="64D25F94" w14:textId="77777777" w:rsidR="00640F3A" w:rsidRDefault="00640F3A" w:rsidP="00640F3A">
      <w:pPr>
        <w:pStyle w:val="Heading1"/>
        <w:numPr>
          <w:ilvl w:val="0"/>
          <w:numId w:val="2"/>
        </w:numPr>
        <w:spacing w:before="120"/>
        <w:ind w:left="851" w:hanging="851"/>
      </w:pPr>
      <w:bookmarkStart w:id="23" w:name="_Toc226723778"/>
      <w:r>
        <w:t>Children and Young Persons</w:t>
      </w:r>
      <w:bookmarkEnd w:id="23"/>
    </w:p>
    <w:p w14:paraId="09811112" w14:textId="68F0671D" w:rsidR="00640F3A" w:rsidRPr="001061BE" w:rsidRDefault="00640F3A" w:rsidP="001061BE">
      <w:pPr>
        <w:pStyle w:val="BodyText"/>
        <w:numPr>
          <w:ilvl w:val="1"/>
          <w:numId w:val="2"/>
        </w:numPr>
        <w:ind w:left="851" w:hanging="851"/>
        <w:jc w:val="both"/>
        <w:rPr>
          <w:rFonts w:asciiTheme="minorBidi" w:hAnsiTheme="minorBidi" w:cstheme="minorBidi"/>
        </w:rPr>
      </w:pPr>
      <w:r w:rsidRPr="00D71472">
        <w:rPr>
          <w:rFonts w:asciiTheme="minorBidi" w:hAnsiTheme="minorBidi" w:cstheme="minorBidi"/>
        </w:rPr>
        <w:t xml:space="preserve">No child </w:t>
      </w:r>
      <w:r w:rsidR="00B600F8">
        <w:rPr>
          <w:rFonts w:asciiTheme="minorBidi" w:hAnsiTheme="minorBidi" w:cstheme="minorBidi"/>
        </w:rPr>
        <w:t>(</w:t>
      </w:r>
      <w:r w:rsidR="002124F5">
        <w:rPr>
          <w:rFonts w:asciiTheme="minorBidi" w:hAnsiTheme="minorBidi" w:cstheme="minorBidi"/>
        </w:rPr>
        <w:t>i.e.</w:t>
      </w:r>
      <w:r w:rsidR="00B600F8">
        <w:rPr>
          <w:rFonts w:asciiTheme="minorBidi" w:hAnsiTheme="minorBidi" w:cstheme="minorBidi"/>
        </w:rPr>
        <w:t xml:space="preserve"> </w:t>
      </w:r>
      <w:r w:rsidR="004F71C6">
        <w:rPr>
          <w:rFonts w:asciiTheme="minorBidi" w:hAnsiTheme="minorBidi" w:cstheme="minorBidi"/>
        </w:rPr>
        <w:t xml:space="preserve">of </w:t>
      </w:r>
      <w:r w:rsidR="00B600F8">
        <w:rPr>
          <w:rFonts w:asciiTheme="minorBidi" w:hAnsiTheme="minorBidi" w:cstheme="minorBidi"/>
        </w:rPr>
        <w:t xml:space="preserve">compulsory school age) </w:t>
      </w:r>
      <w:r w:rsidRPr="00D71472">
        <w:rPr>
          <w:rFonts w:asciiTheme="minorBidi" w:hAnsiTheme="minorBidi" w:cstheme="minorBidi"/>
        </w:rPr>
        <w:t xml:space="preserve">shall attend a </w:t>
      </w:r>
      <w:r w:rsidR="00EF67CD">
        <w:rPr>
          <w:rFonts w:asciiTheme="minorBidi" w:hAnsiTheme="minorBidi" w:cstheme="minorBidi"/>
        </w:rPr>
        <w:t>Client</w:t>
      </w:r>
      <w:r w:rsidRPr="00D71472">
        <w:rPr>
          <w:rFonts w:asciiTheme="minorBidi" w:hAnsiTheme="minorBidi" w:cstheme="minorBidi"/>
        </w:rPr>
        <w:t xml:space="preserve"> workplace in connection with the undertakings of </w:t>
      </w:r>
      <w:r w:rsidR="001061BE">
        <w:rPr>
          <w:rFonts w:asciiTheme="minorBidi" w:hAnsiTheme="minorBidi" w:cstheme="minorBidi"/>
        </w:rPr>
        <w:t>a c</w:t>
      </w:r>
      <w:r w:rsidRPr="00D71472">
        <w:rPr>
          <w:rFonts w:asciiTheme="minorBidi" w:hAnsiTheme="minorBidi" w:cstheme="minorBidi"/>
        </w:rPr>
        <w:t>ontractor</w:t>
      </w:r>
      <w:r w:rsidR="001061BE">
        <w:rPr>
          <w:rFonts w:asciiTheme="minorBidi" w:hAnsiTheme="minorBidi" w:cstheme="minorBidi"/>
        </w:rPr>
        <w:t xml:space="preserve"> whether </w:t>
      </w:r>
      <w:r w:rsidRPr="001061BE">
        <w:rPr>
          <w:rFonts w:asciiTheme="minorBidi" w:hAnsiTheme="minorBidi" w:cstheme="minorBidi"/>
        </w:rPr>
        <w:t>in a paid or un-paid capacity or in any passive or participatory manner.</w:t>
      </w:r>
    </w:p>
    <w:p w14:paraId="3778A227" w14:textId="1ED66EB8" w:rsidR="00640F3A" w:rsidRPr="001A293D" w:rsidRDefault="00640F3A" w:rsidP="00640F3A">
      <w:pPr>
        <w:pStyle w:val="BodyText"/>
        <w:numPr>
          <w:ilvl w:val="1"/>
          <w:numId w:val="2"/>
        </w:numPr>
        <w:ind w:left="851" w:hanging="851"/>
        <w:jc w:val="both"/>
        <w:rPr>
          <w:rFonts w:asciiTheme="minorBidi" w:hAnsiTheme="minorBidi" w:cstheme="minorBidi"/>
        </w:rPr>
      </w:pPr>
      <w:r w:rsidRPr="00D71472">
        <w:rPr>
          <w:rFonts w:asciiTheme="minorBidi" w:hAnsiTheme="minorBidi" w:cstheme="minorBidi"/>
        </w:rPr>
        <w:t xml:space="preserve">No young persons (under 18) shall be allowed on site in connection with the undertakings of the Contractor without a comprehensive risk assessment being </w:t>
      </w:r>
      <w:r w:rsidR="00B470BC">
        <w:rPr>
          <w:rFonts w:asciiTheme="minorBidi" w:hAnsiTheme="minorBidi" w:cstheme="minorBidi"/>
        </w:rPr>
        <w:t>in place</w:t>
      </w:r>
      <w:r w:rsidR="002444FF">
        <w:rPr>
          <w:rFonts w:asciiTheme="minorBidi" w:hAnsiTheme="minorBidi" w:cstheme="minorBidi"/>
        </w:rPr>
        <w:t xml:space="preserve"> by the contractor</w:t>
      </w:r>
      <w:r w:rsidR="00E36F92">
        <w:rPr>
          <w:rFonts w:asciiTheme="minorBidi" w:hAnsiTheme="minorBidi" w:cstheme="minorBidi"/>
        </w:rPr>
        <w:t xml:space="preserve"> for all young persons</w:t>
      </w:r>
      <w:r w:rsidRPr="00D71472">
        <w:rPr>
          <w:rFonts w:asciiTheme="minorBidi" w:hAnsiTheme="minorBidi" w:cstheme="minorBidi"/>
        </w:rPr>
        <w:t>.</w:t>
      </w:r>
    </w:p>
    <w:p w14:paraId="53BD57B8" w14:textId="5B20404F" w:rsidR="00AE3C83" w:rsidRDefault="00AE3C83" w:rsidP="003B4690">
      <w:pPr>
        <w:pStyle w:val="Heading1"/>
        <w:numPr>
          <w:ilvl w:val="0"/>
          <w:numId w:val="2"/>
        </w:numPr>
        <w:spacing w:before="120"/>
        <w:ind w:left="851" w:hanging="851"/>
      </w:pPr>
      <w:bookmarkStart w:id="24" w:name="_Toc226723779"/>
      <w:r>
        <w:lastRenderedPageBreak/>
        <w:t>Contractor Site Induction</w:t>
      </w:r>
      <w:bookmarkEnd w:id="24"/>
    </w:p>
    <w:p w14:paraId="39618520" w14:textId="76376057" w:rsidR="00DE25CF" w:rsidRPr="007C0E28" w:rsidRDefault="00DE25CF" w:rsidP="007C0E28">
      <w:pPr>
        <w:pStyle w:val="BodyText"/>
        <w:numPr>
          <w:ilvl w:val="1"/>
          <w:numId w:val="2"/>
        </w:numPr>
        <w:ind w:left="851" w:hanging="851"/>
        <w:jc w:val="both"/>
        <w:rPr>
          <w:rFonts w:asciiTheme="minorBidi" w:hAnsiTheme="minorBidi" w:cstheme="minorBidi"/>
        </w:rPr>
      </w:pPr>
      <w:r>
        <w:rPr>
          <w:rFonts w:asciiTheme="minorBidi" w:hAnsiTheme="minorBidi" w:cstheme="minorBidi"/>
        </w:rPr>
        <w:t xml:space="preserve">All contractor </w:t>
      </w:r>
      <w:r w:rsidR="00840289">
        <w:rPr>
          <w:rFonts w:asciiTheme="minorBidi" w:hAnsiTheme="minorBidi" w:cstheme="minorBidi"/>
        </w:rPr>
        <w:t>staff</w:t>
      </w:r>
      <w:r w:rsidR="00510FB4">
        <w:rPr>
          <w:rFonts w:asciiTheme="minorBidi" w:hAnsiTheme="minorBidi" w:cstheme="minorBidi"/>
        </w:rPr>
        <w:t xml:space="preserve"> and</w:t>
      </w:r>
      <w:r>
        <w:rPr>
          <w:rFonts w:asciiTheme="minorBidi" w:hAnsiTheme="minorBidi" w:cstheme="minorBidi"/>
        </w:rPr>
        <w:t xml:space="preserve"> sub-contractors</w:t>
      </w:r>
      <w:r w:rsidR="00987C8A">
        <w:rPr>
          <w:rFonts w:asciiTheme="minorBidi" w:hAnsiTheme="minorBidi" w:cstheme="minorBidi"/>
        </w:rPr>
        <w:t xml:space="preserve">, who work on </w:t>
      </w:r>
      <w:r w:rsidR="00EF67CD">
        <w:rPr>
          <w:rFonts w:asciiTheme="minorBidi" w:hAnsiTheme="minorBidi" w:cstheme="minorBidi"/>
        </w:rPr>
        <w:t>Client</w:t>
      </w:r>
      <w:r w:rsidR="004236CB">
        <w:rPr>
          <w:rFonts w:asciiTheme="minorBidi" w:hAnsiTheme="minorBidi" w:cstheme="minorBidi"/>
        </w:rPr>
        <w:t xml:space="preserve"> sites</w:t>
      </w:r>
      <w:r w:rsidR="00CF1E7E">
        <w:rPr>
          <w:rFonts w:asciiTheme="minorBidi" w:hAnsiTheme="minorBidi" w:cstheme="minorBidi"/>
        </w:rPr>
        <w:t xml:space="preserve"> are to have viewed the </w:t>
      </w:r>
      <w:r w:rsidR="00EF67CD">
        <w:rPr>
          <w:rFonts w:asciiTheme="minorBidi" w:hAnsiTheme="minorBidi" w:cstheme="minorBidi"/>
        </w:rPr>
        <w:t>Client</w:t>
      </w:r>
      <w:r w:rsidR="00CF1E7E">
        <w:rPr>
          <w:rFonts w:asciiTheme="minorBidi" w:hAnsiTheme="minorBidi" w:cstheme="minorBidi"/>
        </w:rPr>
        <w:t xml:space="preserve"> Contractor Induction video before starting work on </w:t>
      </w:r>
      <w:r w:rsidR="00EF67CD">
        <w:rPr>
          <w:rFonts w:asciiTheme="minorBidi" w:hAnsiTheme="minorBidi" w:cstheme="minorBidi"/>
        </w:rPr>
        <w:t>Client</w:t>
      </w:r>
      <w:r w:rsidR="00BF6D56">
        <w:rPr>
          <w:rFonts w:asciiTheme="minorBidi" w:hAnsiTheme="minorBidi" w:cstheme="minorBidi"/>
        </w:rPr>
        <w:t xml:space="preserve"> sites.</w:t>
      </w:r>
    </w:p>
    <w:p w14:paraId="64F532D8" w14:textId="306416FA" w:rsidR="00C97AF6" w:rsidRDefault="00C97AF6" w:rsidP="00495214">
      <w:pPr>
        <w:pStyle w:val="BodyText"/>
        <w:numPr>
          <w:ilvl w:val="1"/>
          <w:numId w:val="2"/>
        </w:numPr>
        <w:ind w:left="851" w:hanging="851"/>
        <w:jc w:val="both"/>
        <w:rPr>
          <w:rFonts w:asciiTheme="minorBidi" w:hAnsiTheme="minorBidi" w:cstheme="minorBidi"/>
        </w:rPr>
      </w:pPr>
      <w:r>
        <w:rPr>
          <w:rFonts w:asciiTheme="minorBidi" w:hAnsiTheme="minorBidi" w:cstheme="minorBidi"/>
        </w:rPr>
        <w:t xml:space="preserve">Information on how to access the </w:t>
      </w:r>
      <w:r w:rsidR="00EF67CD">
        <w:rPr>
          <w:rFonts w:asciiTheme="minorBidi" w:hAnsiTheme="minorBidi" w:cstheme="minorBidi"/>
        </w:rPr>
        <w:t>Client</w:t>
      </w:r>
      <w:r>
        <w:rPr>
          <w:rFonts w:asciiTheme="minorBidi" w:hAnsiTheme="minorBidi" w:cstheme="minorBidi"/>
        </w:rPr>
        <w:t xml:space="preserve"> </w:t>
      </w:r>
      <w:r w:rsidR="003950FB">
        <w:rPr>
          <w:rFonts w:asciiTheme="minorBidi" w:hAnsiTheme="minorBidi" w:cstheme="minorBidi"/>
        </w:rPr>
        <w:t xml:space="preserve">contractor </w:t>
      </w:r>
      <w:r>
        <w:rPr>
          <w:rFonts w:asciiTheme="minorBidi" w:hAnsiTheme="minorBidi" w:cstheme="minorBidi"/>
        </w:rPr>
        <w:t>site induction</w:t>
      </w:r>
      <w:r w:rsidR="003950FB">
        <w:rPr>
          <w:rFonts w:asciiTheme="minorBidi" w:hAnsiTheme="minorBidi" w:cstheme="minorBidi"/>
        </w:rPr>
        <w:t xml:space="preserve"> video will be provided to you by the </w:t>
      </w:r>
      <w:r w:rsidR="00EF67CD">
        <w:rPr>
          <w:rFonts w:asciiTheme="minorBidi" w:hAnsiTheme="minorBidi" w:cstheme="minorBidi"/>
        </w:rPr>
        <w:t>Client</w:t>
      </w:r>
      <w:r w:rsidR="003950FB">
        <w:rPr>
          <w:rFonts w:asciiTheme="minorBidi" w:hAnsiTheme="minorBidi" w:cstheme="minorBidi"/>
        </w:rPr>
        <w:t xml:space="preserve"> Instructing person.</w:t>
      </w:r>
      <w:r>
        <w:rPr>
          <w:rFonts w:asciiTheme="minorBidi" w:hAnsiTheme="minorBidi" w:cstheme="minorBidi"/>
        </w:rPr>
        <w:t xml:space="preserve"> </w:t>
      </w:r>
    </w:p>
    <w:p w14:paraId="3C2B2396" w14:textId="3FF2A8A5" w:rsidR="007642CD" w:rsidRPr="00495214" w:rsidRDefault="003950FB" w:rsidP="00495214">
      <w:pPr>
        <w:pStyle w:val="BodyText"/>
        <w:numPr>
          <w:ilvl w:val="1"/>
          <w:numId w:val="2"/>
        </w:numPr>
        <w:ind w:left="851" w:hanging="851"/>
        <w:jc w:val="both"/>
        <w:rPr>
          <w:rFonts w:asciiTheme="minorBidi" w:hAnsiTheme="minorBidi" w:cstheme="minorBidi"/>
        </w:rPr>
      </w:pPr>
      <w:r>
        <w:rPr>
          <w:rFonts w:asciiTheme="minorBidi" w:hAnsiTheme="minorBidi" w:cstheme="minorBidi"/>
        </w:rPr>
        <w:t>T</w:t>
      </w:r>
      <w:r w:rsidR="00B12188">
        <w:rPr>
          <w:rFonts w:asciiTheme="minorBidi" w:hAnsiTheme="minorBidi" w:cstheme="minorBidi"/>
        </w:rPr>
        <w:t xml:space="preserve">he </w:t>
      </w:r>
      <w:r w:rsidR="00EF67CD">
        <w:rPr>
          <w:rFonts w:asciiTheme="minorBidi" w:hAnsiTheme="minorBidi" w:cstheme="minorBidi"/>
        </w:rPr>
        <w:t>Client</w:t>
      </w:r>
      <w:r w:rsidR="00B12188">
        <w:rPr>
          <w:rFonts w:asciiTheme="minorBidi" w:hAnsiTheme="minorBidi" w:cstheme="minorBidi"/>
        </w:rPr>
        <w:t xml:space="preserve"> may </w:t>
      </w:r>
      <w:r w:rsidR="0043683F">
        <w:rPr>
          <w:rFonts w:asciiTheme="minorBidi" w:hAnsiTheme="minorBidi" w:cstheme="minorBidi"/>
        </w:rPr>
        <w:t xml:space="preserve">choose to stop </w:t>
      </w:r>
      <w:r w:rsidR="00B12188">
        <w:rPr>
          <w:rFonts w:asciiTheme="minorBidi" w:hAnsiTheme="minorBidi" w:cstheme="minorBidi"/>
        </w:rPr>
        <w:t xml:space="preserve">any works you are </w:t>
      </w:r>
      <w:r w:rsidR="0043683F">
        <w:rPr>
          <w:rFonts w:asciiTheme="minorBidi" w:hAnsiTheme="minorBidi" w:cstheme="minorBidi"/>
        </w:rPr>
        <w:t xml:space="preserve">carrying out if it is </w:t>
      </w:r>
      <w:r w:rsidR="00444EB0">
        <w:rPr>
          <w:rFonts w:asciiTheme="minorBidi" w:hAnsiTheme="minorBidi" w:cstheme="minorBidi"/>
        </w:rPr>
        <w:t xml:space="preserve">evident that </w:t>
      </w:r>
      <w:r w:rsidR="00FF4D69">
        <w:rPr>
          <w:rFonts w:asciiTheme="minorBidi" w:hAnsiTheme="minorBidi" w:cstheme="minorBidi"/>
        </w:rPr>
        <w:t>contractor staff</w:t>
      </w:r>
      <w:r w:rsidR="0043683F">
        <w:rPr>
          <w:rFonts w:asciiTheme="minorBidi" w:hAnsiTheme="minorBidi" w:cstheme="minorBidi"/>
        </w:rPr>
        <w:t xml:space="preserve"> haven’t viewed</w:t>
      </w:r>
      <w:r w:rsidR="00FF39C2">
        <w:rPr>
          <w:rFonts w:asciiTheme="minorBidi" w:hAnsiTheme="minorBidi" w:cstheme="minorBidi"/>
        </w:rPr>
        <w:t xml:space="preserve"> the site induction video.</w:t>
      </w:r>
    </w:p>
    <w:p w14:paraId="62AA54AE" w14:textId="3F0CC8A2" w:rsidR="00522ACA" w:rsidRPr="003B4690" w:rsidRDefault="00522ACA" w:rsidP="003B4690">
      <w:pPr>
        <w:pStyle w:val="Heading1"/>
        <w:numPr>
          <w:ilvl w:val="0"/>
          <w:numId w:val="2"/>
        </w:numPr>
        <w:spacing w:before="120"/>
        <w:ind w:left="851" w:hanging="851"/>
      </w:pPr>
      <w:bookmarkStart w:id="25" w:name="_Toc226723780"/>
      <w:r w:rsidRPr="003B4690">
        <w:t>Permit to W</w:t>
      </w:r>
      <w:bookmarkEnd w:id="12"/>
      <w:r w:rsidR="0043683F">
        <w:t>ork</w:t>
      </w:r>
      <w:bookmarkEnd w:id="25"/>
    </w:p>
    <w:p w14:paraId="3B7F7F96" w14:textId="0053AAF2" w:rsidR="00522ACA" w:rsidRPr="00FC4F09" w:rsidRDefault="00522ACA" w:rsidP="00FC4F09">
      <w:pPr>
        <w:pStyle w:val="BodyText"/>
        <w:numPr>
          <w:ilvl w:val="1"/>
          <w:numId w:val="2"/>
        </w:numPr>
        <w:ind w:left="851" w:hanging="851"/>
        <w:jc w:val="both"/>
        <w:rPr>
          <w:rFonts w:asciiTheme="minorBidi" w:hAnsiTheme="minorBidi" w:cstheme="minorBidi"/>
        </w:rPr>
      </w:pPr>
      <w:r w:rsidRPr="00FC4F09">
        <w:rPr>
          <w:rFonts w:asciiTheme="minorBidi" w:hAnsiTheme="minorBidi" w:cstheme="minorBidi"/>
        </w:rPr>
        <w:t xml:space="preserve">The </w:t>
      </w:r>
      <w:r w:rsidR="00EF67CD">
        <w:rPr>
          <w:rFonts w:asciiTheme="minorBidi" w:hAnsiTheme="minorBidi" w:cstheme="minorBidi"/>
        </w:rPr>
        <w:t>Client</w:t>
      </w:r>
      <w:r w:rsidRPr="00FC4F09">
        <w:rPr>
          <w:rFonts w:asciiTheme="minorBidi" w:hAnsiTheme="minorBidi" w:cstheme="minorBidi"/>
        </w:rPr>
        <w:t xml:space="preserve"> operates a Permit to Work (PTW) system </w:t>
      </w:r>
      <w:r w:rsidR="00B073BE">
        <w:rPr>
          <w:rFonts w:asciiTheme="minorBidi" w:hAnsiTheme="minorBidi" w:cstheme="minorBidi"/>
        </w:rPr>
        <w:t>for</w:t>
      </w:r>
      <w:r w:rsidR="003D3939">
        <w:rPr>
          <w:rFonts w:asciiTheme="minorBidi" w:hAnsiTheme="minorBidi" w:cstheme="minorBidi"/>
        </w:rPr>
        <w:t xml:space="preserve"> certain</w:t>
      </w:r>
      <w:r w:rsidR="00025D68">
        <w:rPr>
          <w:rFonts w:asciiTheme="minorBidi" w:hAnsiTheme="minorBidi" w:cstheme="minorBidi"/>
        </w:rPr>
        <w:t xml:space="preserve"> contractor</w:t>
      </w:r>
      <w:r w:rsidR="00B073BE">
        <w:rPr>
          <w:rFonts w:asciiTheme="minorBidi" w:hAnsiTheme="minorBidi" w:cstheme="minorBidi"/>
        </w:rPr>
        <w:t xml:space="preserve"> activities</w:t>
      </w:r>
      <w:r w:rsidRPr="00FC4F09">
        <w:rPr>
          <w:rFonts w:asciiTheme="minorBidi" w:hAnsiTheme="minorBidi" w:cstheme="minorBidi"/>
        </w:rPr>
        <w:t xml:space="preserve">. </w:t>
      </w:r>
      <w:r w:rsidR="00025D68">
        <w:rPr>
          <w:rFonts w:asciiTheme="minorBidi" w:hAnsiTheme="minorBidi" w:cstheme="minorBidi"/>
        </w:rPr>
        <w:t xml:space="preserve">Where contractor works are subject to the provision of a PTW then the </w:t>
      </w:r>
      <w:r w:rsidR="00EF67CD">
        <w:rPr>
          <w:rFonts w:asciiTheme="minorBidi" w:hAnsiTheme="minorBidi" w:cstheme="minorBidi"/>
        </w:rPr>
        <w:t>Client</w:t>
      </w:r>
      <w:r w:rsidR="00025D68">
        <w:rPr>
          <w:rFonts w:asciiTheme="minorBidi" w:hAnsiTheme="minorBidi" w:cstheme="minorBidi"/>
        </w:rPr>
        <w:t xml:space="preserve"> Instructing Person will inform the contractor</w:t>
      </w:r>
      <w:r w:rsidR="002804C7">
        <w:rPr>
          <w:rFonts w:asciiTheme="minorBidi" w:hAnsiTheme="minorBidi" w:cstheme="minorBidi"/>
        </w:rPr>
        <w:t>.</w:t>
      </w:r>
    </w:p>
    <w:p w14:paraId="254E784F" w14:textId="1B4973F2" w:rsidR="00522ACA" w:rsidRPr="00FC4F09" w:rsidRDefault="008C0098" w:rsidP="00FC4F09">
      <w:pPr>
        <w:pStyle w:val="BodyText"/>
        <w:numPr>
          <w:ilvl w:val="1"/>
          <w:numId w:val="2"/>
        </w:numPr>
        <w:ind w:left="851" w:hanging="851"/>
        <w:jc w:val="both"/>
        <w:rPr>
          <w:rFonts w:asciiTheme="minorBidi" w:hAnsiTheme="minorBidi" w:cstheme="minorBidi"/>
        </w:rPr>
      </w:pPr>
      <w:r>
        <w:rPr>
          <w:rFonts w:asciiTheme="minorBidi" w:hAnsiTheme="minorBidi" w:cstheme="minorBidi"/>
        </w:rPr>
        <w:t>Where deemed required, PTW</w:t>
      </w:r>
      <w:r w:rsidR="00522ACA" w:rsidRPr="00FC4F09">
        <w:rPr>
          <w:rFonts w:asciiTheme="minorBidi" w:hAnsiTheme="minorBidi" w:cstheme="minorBidi"/>
        </w:rPr>
        <w:t xml:space="preserve"> </w:t>
      </w:r>
      <w:r w:rsidR="00EE3C24">
        <w:rPr>
          <w:rFonts w:asciiTheme="minorBidi" w:hAnsiTheme="minorBidi" w:cstheme="minorBidi"/>
        </w:rPr>
        <w:t xml:space="preserve">will be issued by the </w:t>
      </w:r>
      <w:r w:rsidR="00EF67CD">
        <w:rPr>
          <w:rFonts w:asciiTheme="minorBidi" w:hAnsiTheme="minorBidi" w:cstheme="minorBidi"/>
        </w:rPr>
        <w:t>Client</w:t>
      </w:r>
      <w:r w:rsidR="00522ACA" w:rsidRPr="00FC4F09">
        <w:rPr>
          <w:rFonts w:asciiTheme="minorBidi" w:hAnsiTheme="minorBidi" w:cstheme="minorBidi"/>
        </w:rPr>
        <w:t xml:space="preserve"> before the work commences. </w:t>
      </w:r>
      <w:r w:rsidR="00C92D17">
        <w:rPr>
          <w:rFonts w:asciiTheme="minorBidi" w:hAnsiTheme="minorBidi" w:cstheme="minorBidi"/>
        </w:rPr>
        <w:t xml:space="preserve">Contractors are not to commence work until a </w:t>
      </w:r>
      <w:r w:rsidR="006C1C1C">
        <w:rPr>
          <w:rFonts w:asciiTheme="minorBidi" w:hAnsiTheme="minorBidi" w:cstheme="minorBidi"/>
        </w:rPr>
        <w:t>PTW</w:t>
      </w:r>
      <w:r w:rsidR="00C92D17">
        <w:rPr>
          <w:rFonts w:asciiTheme="minorBidi" w:hAnsiTheme="minorBidi" w:cstheme="minorBidi"/>
        </w:rPr>
        <w:t xml:space="preserve"> has been issued to them.</w:t>
      </w:r>
    </w:p>
    <w:p w14:paraId="74618A89" w14:textId="36A2D729" w:rsidR="008E0CB1" w:rsidRDefault="003B6051" w:rsidP="00FC4F09">
      <w:pPr>
        <w:pStyle w:val="BodyText"/>
        <w:numPr>
          <w:ilvl w:val="1"/>
          <w:numId w:val="2"/>
        </w:numPr>
        <w:ind w:left="851" w:hanging="851"/>
        <w:jc w:val="both"/>
        <w:rPr>
          <w:rFonts w:asciiTheme="minorBidi" w:hAnsiTheme="minorBidi" w:cstheme="minorBidi"/>
        </w:rPr>
      </w:pPr>
      <w:r>
        <w:rPr>
          <w:rFonts w:asciiTheme="minorBidi" w:hAnsiTheme="minorBidi" w:cstheme="minorBidi"/>
        </w:rPr>
        <w:t>A set of Risk Assessment</w:t>
      </w:r>
      <w:r w:rsidR="008E0CB1">
        <w:rPr>
          <w:rFonts w:asciiTheme="minorBidi" w:hAnsiTheme="minorBidi" w:cstheme="minorBidi"/>
        </w:rPr>
        <w:t xml:space="preserve"> / Method Statements</w:t>
      </w:r>
      <w:r w:rsidR="003F6F0D">
        <w:rPr>
          <w:rFonts w:asciiTheme="minorBidi" w:hAnsiTheme="minorBidi" w:cstheme="minorBidi"/>
        </w:rPr>
        <w:t xml:space="preserve"> (RAMS)</w:t>
      </w:r>
      <w:r w:rsidR="008E0CB1">
        <w:rPr>
          <w:rFonts w:asciiTheme="minorBidi" w:hAnsiTheme="minorBidi" w:cstheme="minorBidi"/>
        </w:rPr>
        <w:t xml:space="preserve"> encompassing the scope of the works MUST have been submitted to the </w:t>
      </w:r>
      <w:r w:rsidR="00EF67CD">
        <w:rPr>
          <w:rFonts w:asciiTheme="minorBidi" w:hAnsiTheme="minorBidi" w:cstheme="minorBidi"/>
        </w:rPr>
        <w:t>Client</w:t>
      </w:r>
      <w:r w:rsidR="008E0CB1">
        <w:rPr>
          <w:rFonts w:asciiTheme="minorBidi" w:hAnsiTheme="minorBidi" w:cstheme="minorBidi"/>
        </w:rPr>
        <w:t xml:space="preserve"> Instructing Person.</w:t>
      </w:r>
      <w:r w:rsidR="00D36453">
        <w:rPr>
          <w:rFonts w:asciiTheme="minorBidi" w:hAnsiTheme="minorBidi" w:cstheme="minorBidi"/>
        </w:rPr>
        <w:t xml:space="preserve"> These will be </w:t>
      </w:r>
      <w:r w:rsidR="00D02078">
        <w:rPr>
          <w:rFonts w:asciiTheme="minorBidi" w:hAnsiTheme="minorBidi" w:cstheme="minorBidi"/>
        </w:rPr>
        <w:t>assessed,</w:t>
      </w:r>
      <w:r w:rsidR="00D36453">
        <w:rPr>
          <w:rFonts w:asciiTheme="minorBidi" w:hAnsiTheme="minorBidi" w:cstheme="minorBidi"/>
        </w:rPr>
        <w:t xml:space="preserve"> and </w:t>
      </w:r>
      <w:r w:rsidR="007659DB">
        <w:rPr>
          <w:rFonts w:asciiTheme="minorBidi" w:hAnsiTheme="minorBidi" w:cstheme="minorBidi"/>
        </w:rPr>
        <w:t>it is the responsibility of the contractor to work to their submitted</w:t>
      </w:r>
      <w:r w:rsidR="003F6F0D">
        <w:rPr>
          <w:rFonts w:asciiTheme="minorBidi" w:hAnsiTheme="minorBidi" w:cstheme="minorBidi"/>
        </w:rPr>
        <w:t xml:space="preserve"> RAMS.</w:t>
      </w:r>
      <w:r w:rsidR="008E0CB1">
        <w:rPr>
          <w:rFonts w:asciiTheme="minorBidi" w:hAnsiTheme="minorBidi" w:cstheme="minorBidi"/>
        </w:rPr>
        <w:t xml:space="preserve"> </w:t>
      </w:r>
      <w:r w:rsidR="00570128">
        <w:rPr>
          <w:rFonts w:asciiTheme="minorBidi" w:hAnsiTheme="minorBidi" w:cstheme="minorBidi"/>
        </w:rPr>
        <w:t xml:space="preserve">Should the submitted RAMS be deemed unsuitable or insufficient </w:t>
      </w:r>
      <w:r w:rsidR="008A24FE">
        <w:rPr>
          <w:rFonts w:asciiTheme="minorBidi" w:hAnsiTheme="minorBidi" w:cstheme="minorBidi"/>
        </w:rPr>
        <w:t xml:space="preserve">then the contractor will be informed and they must be suitably amended to reflect the </w:t>
      </w:r>
      <w:r w:rsidR="003D3939">
        <w:rPr>
          <w:rFonts w:asciiTheme="minorBidi" w:hAnsiTheme="minorBidi" w:cstheme="minorBidi"/>
        </w:rPr>
        <w:t>changes required.</w:t>
      </w:r>
    </w:p>
    <w:p w14:paraId="59886031" w14:textId="6CC30CA8" w:rsidR="00522ACA" w:rsidRPr="00FC4F09" w:rsidRDefault="00522ACA" w:rsidP="00FC4F09">
      <w:pPr>
        <w:pStyle w:val="BodyText"/>
        <w:numPr>
          <w:ilvl w:val="1"/>
          <w:numId w:val="2"/>
        </w:numPr>
        <w:ind w:left="851" w:hanging="851"/>
        <w:jc w:val="both"/>
        <w:rPr>
          <w:rFonts w:asciiTheme="minorBidi" w:hAnsiTheme="minorBidi" w:cstheme="minorBidi"/>
        </w:rPr>
      </w:pPr>
      <w:r w:rsidRPr="00FC4F09">
        <w:rPr>
          <w:rFonts w:asciiTheme="minorBidi" w:hAnsiTheme="minorBidi" w:cstheme="minorBidi"/>
        </w:rPr>
        <w:t xml:space="preserve">The </w:t>
      </w:r>
      <w:r w:rsidR="00D36453">
        <w:rPr>
          <w:rFonts w:asciiTheme="minorBidi" w:hAnsiTheme="minorBidi" w:cstheme="minorBidi"/>
        </w:rPr>
        <w:t>PTW</w:t>
      </w:r>
      <w:r w:rsidRPr="00FC4F09">
        <w:rPr>
          <w:rFonts w:asciiTheme="minorBidi" w:hAnsiTheme="minorBidi" w:cstheme="minorBidi"/>
        </w:rPr>
        <w:t xml:space="preserve"> can be paused and removed at any time and must be active during the permitted work period. </w:t>
      </w:r>
    </w:p>
    <w:p w14:paraId="5FDF0AE5" w14:textId="4A8CD0A4" w:rsidR="00522ACA" w:rsidRPr="00FC4F09" w:rsidRDefault="00522ACA" w:rsidP="00D40935">
      <w:pPr>
        <w:pStyle w:val="BodyText"/>
        <w:numPr>
          <w:ilvl w:val="1"/>
          <w:numId w:val="2"/>
        </w:numPr>
        <w:ind w:left="851" w:hanging="851"/>
        <w:jc w:val="both"/>
        <w:rPr>
          <w:rFonts w:asciiTheme="minorBidi" w:hAnsiTheme="minorBidi" w:cstheme="minorBidi"/>
        </w:rPr>
      </w:pPr>
      <w:r w:rsidRPr="00FC4F09">
        <w:rPr>
          <w:rFonts w:asciiTheme="minorBidi" w:hAnsiTheme="minorBidi" w:cstheme="minorBidi"/>
        </w:rPr>
        <w:t xml:space="preserve">Any change or deviation </w:t>
      </w:r>
      <w:r w:rsidR="00AB2F5E">
        <w:rPr>
          <w:rFonts w:asciiTheme="minorBidi" w:hAnsiTheme="minorBidi" w:cstheme="minorBidi"/>
        </w:rPr>
        <w:t xml:space="preserve">to the work being undertaken </w:t>
      </w:r>
      <w:r w:rsidRPr="00FC4F09">
        <w:rPr>
          <w:rFonts w:asciiTheme="minorBidi" w:hAnsiTheme="minorBidi" w:cstheme="minorBidi"/>
        </w:rPr>
        <w:t>must be reported</w:t>
      </w:r>
      <w:r w:rsidR="00AB2F5E">
        <w:rPr>
          <w:rFonts w:asciiTheme="minorBidi" w:hAnsiTheme="minorBidi" w:cstheme="minorBidi"/>
        </w:rPr>
        <w:t xml:space="preserve"> to the </w:t>
      </w:r>
      <w:r w:rsidR="00EF67CD">
        <w:rPr>
          <w:rFonts w:asciiTheme="minorBidi" w:hAnsiTheme="minorBidi" w:cstheme="minorBidi"/>
        </w:rPr>
        <w:t>Client</w:t>
      </w:r>
      <w:r w:rsidR="00AB2F5E">
        <w:rPr>
          <w:rFonts w:asciiTheme="minorBidi" w:hAnsiTheme="minorBidi" w:cstheme="minorBidi"/>
        </w:rPr>
        <w:t xml:space="preserve"> Instructing Person</w:t>
      </w:r>
      <w:r w:rsidR="00D40935">
        <w:rPr>
          <w:rFonts w:asciiTheme="minorBidi" w:hAnsiTheme="minorBidi" w:cstheme="minorBidi"/>
        </w:rPr>
        <w:t xml:space="preserve"> so </w:t>
      </w:r>
      <w:r w:rsidRPr="00FC4F09">
        <w:rPr>
          <w:rFonts w:asciiTheme="minorBidi" w:hAnsiTheme="minorBidi" w:cstheme="minorBidi"/>
        </w:rPr>
        <w:t xml:space="preserve">a review of the RAMS and permit carried out. </w:t>
      </w:r>
    </w:p>
    <w:p w14:paraId="5FEDA718" w14:textId="34533FEC" w:rsidR="00791811" w:rsidRDefault="00791811" w:rsidP="00791811">
      <w:pPr>
        <w:pStyle w:val="Heading1"/>
        <w:numPr>
          <w:ilvl w:val="0"/>
          <w:numId w:val="2"/>
        </w:numPr>
        <w:spacing w:before="120"/>
        <w:ind w:left="851" w:hanging="851"/>
      </w:pPr>
      <w:bookmarkStart w:id="26" w:name="_Toc226723781"/>
      <w:bookmarkStart w:id="27" w:name="_Toc119918093"/>
      <w:r>
        <w:t xml:space="preserve">Attending </w:t>
      </w:r>
      <w:r w:rsidR="00EF67CD">
        <w:t>Client</w:t>
      </w:r>
      <w:r>
        <w:t xml:space="preserve"> Sites</w:t>
      </w:r>
      <w:bookmarkEnd w:id="26"/>
    </w:p>
    <w:p w14:paraId="3B302F2B" w14:textId="31067672" w:rsidR="00791811" w:rsidRDefault="00791811" w:rsidP="00791811">
      <w:pPr>
        <w:pStyle w:val="BodyText"/>
        <w:numPr>
          <w:ilvl w:val="1"/>
          <w:numId w:val="2"/>
        </w:numPr>
        <w:ind w:left="851" w:hanging="851"/>
        <w:jc w:val="both"/>
        <w:rPr>
          <w:rFonts w:asciiTheme="minorBidi" w:hAnsiTheme="minorBidi" w:cstheme="minorBidi"/>
        </w:rPr>
      </w:pPr>
      <w:r>
        <w:rPr>
          <w:rFonts w:asciiTheme="minorBidi" w:hAnsiTheme="minorBidi" w:cstheme="minorBidi"/>
        </w:rPr>
        <w:t xml:space="preserve">An agreed start date will be arranged with </w:t>
      </w:r>
      <w:r w:rsidR="00F724AA">
        <w:rPr>
          <w:rFonts w:asciiTheme="minorBidi" w:hAnsiTheme="minorBidi" w:cstheme="minorBidi"/>
        </w:rPr>
        <w:t xml:space="preserve">contractors and their </w:t>
      </w:r>
      <w:proofErr w:type="gramStart"/>
      <w:r w:rsidR="00EF67CD">
        <w:rPr>
          <w:rFonts w:asciiTheme="minorBidi" w:hAnsiTheme="minorBidi" w:cstheme="minorBidi"/>
        </w:rPr>
        <w:t>Client</w:t>
      </w:r>
      <w:proofErr w:type="gramEnd"/>
      <w:r>
        <w:rPr>
          <w:rFonts w:asciiTheme="minorBidi" w:hAnsiTheme="minorBidi" w:cstheme="minorBidi"/>
        </w:rPr>
        <w:t xml:space="preserve"> contact. </w:t>
      </w:r>
      <w:r w:rsidR="00F724AA">
        <w:rPr>
          <w:rFonts w:asciiTheme="minorBidi" w:hAnsiTheme="minorBidi" w:cstheme="minorBidi"/>
        </w:rPr>
        <w:t xml:space="preserve">Contractors </w:t>
      </w:r>
      <w:r>
        <w:rPr>
          <w:rFonts w:asciiTheme="minorBidi" w:hAnsiTheme="minorBidi" w:cstheme="minorBidi"/>
        </w:rPr>
        <w:t>are not permitted to attend site and start work before this date</w:t>
      </w:r>
      <w:r w:rsidR="00842C11">
        <w:rPr>
          <w:rFonts w:asciiTheme="minorBidi" w:hAnsiTheme="minorBidi" w:cstheme="minorBidi"/>
        </w:rPr>
        <w:t xml:space="preserve"> unless this has been agreed</w:t>
      </w:r>
      <w:r w:rsidR="009D7ED7">
        <w:rPr>
          <w:rFonts w:asciiTheme="minorBidi" w:hAnsiTheme="minorBidi" w:cstheme="minorBidi"/>
        </w:rPr>
        <w:t>, in advance,</w:t>
      </w:r>
      <w:r w:rsidR="00842C11">
        <w:rPr>
          <w:rFonts w:asciiTheme="minorBidi" w:hAnsiTheme="minorBidi" w:cstheme="minorBidi"/>
        </w:rPr>
        <w:t xml:space="preserve"> with the</w:t>
      </w:r>
      <w:r w:rsidR="00456233">
        <w:rPr>
          <w:rFonts w:asciiTheme="minorBidi" w:hAnsiTheme="minorBidi" w:cstheme="minorBidi"/>
        </w:rPr>
        <w:t>ir</w:t>
      </w:r>
      <w:r w:rsidR="00842C11">
        <w:rPr>
          <w:rFonts w:asciiTheme="minorBidi" w:hAnsiTheme="minorBidi" w:cstheme="minorBidi"/>
        </w:rPr>
        <w:t xml:space="preserve"> </w:t>
      </w:r>
      <w:proofErr w:type="gramStart"/>
      <w:r w:rsidR="00EF67CD">
        <w:rPr>
          <w:rFonts w:asciiTheme="minorBidi" w:hAnsiTheme="minorBidi" w:cstheme="minorBidi"/>
        </w:rPr>
        <w:t>Client</w:t>
      </w:r>
      <w:proofErr w:type="gramEnd"/>
      <w:r w:rsidR="00842C11">
        <w:rPr>
          <w:rFonts w:asciiTheme="minorBidi" w:hAnsiTheme="minorBidi" w:cstheme="minorBidi"/>
        </w:rPr>
        <w:t xml:space="preserve"> contact and any associated Permits to Work have been amended accordingly.</w:t>
      </w:r>
      <w:r>
        <w:rPr>
          <w:rFonts w:asciiTheme="minorBidi" w:hAnsiTheme="minorBidi" w:cstheme="minorBidi"/>
        </w:rPr>
        <w:t xml:space="preserve"> </w:t>
      </w:r>
    </w:p>
    <w:p w14:paraId="51EBD672" w14:textId="6870F73B" w:rsidR="00DB2F0B" w:rsidRDefault="00DB2F0B" w:rsidP="00791811">
      <w:pPr>
        <w:pStyle w:val="BodyText"/>
        <w:numPr>
          <w:ilvl w:val="1"/>
          <w:numId w:val="2"/>
        </w:numPr>
        <w:ind w:left="851" w:hanging="851"/>
        <w:jc w:val="both"/>
        <w:rPr>
          <w:rFonts w:asciiTheme="minorBidi" w:hAnsiTheme="minorBidi" w:cstheme="minorBidi"/>
        </w:rPr>
      </w:pPr>
      <w:r>
        <w:rPr>
          <w:rFonts w:asciiTheme="minorBidi" w:hAnsiTheme="minorBidi" w:cstheme="minorBidi"/>
        </w:rPr>
        <w:t xml:space="preserve">As per the </w:t>
      </w:r>
      <w:r w:rsidR="00EF67CD">
        <w:rPr>
          <w:rFonts w:asciiTheme="minorBidi" w:hAnsiTheme="minorBidi" w:cstheme="minorBidi"/>
        </w:rPr>
        <w:t>Client</w:t>
      </w:r>
      <w:r>
        <w:rPr>
          <w:rFonts w:asciiTheme="minorBidi" w:hAnsiTheme="minorBidi" w:cstheme="minorBidi"/>
        </w:rPr>
        <w:t xml:space="preserve"> visitor policy all contractors are to sign in at their designated reception area</w:t>
      </w:r>
      <w:r w:rsidR="00B8689E">
        <w:rPr>
          <w:rFonts w:asciiTheme="minorBidi" w:hAnsiTheme="minorBidi" w:cstheme="minorBidi"/>
        </w:rPr>
        <w:t xml:space="preserve"> each day</w:t>
      </w:r>
      <w:r w:rsidR="00456233">
        <w:rPr>
          <w:rFonts w:asciiTheme="minorBidi" w:hAnsiTheme="minorBidi" w:cstheme="minorBidi"/>
        </w:rPr>
        <w:t xml:space="preserve"> they are on site. The location of their designated reception will be provided by their </w:t>
      </w:r>
      <w:proofErr w:type="gramStart"/>
      <w:r w:rsidR="00EF67CD">
        <w:rPr>
          <w:rFonts w:asciiTheme="minorBidi" w:hAnsiTheme="minorBidi" w:cstheme="minorBidi"/>
        </w:rPr>
        <w:t>Client</w:t>
      </w:r>
      <w:proofErr w:type="gramEnd"/>
      <w:r w:rsidR="00456233">
        <w:rPr>
          <w:rFonts w:asciiTheme="minorBidi" w:hAnsiTheme="minorBidi" w:cstheme="minorBidi"/>
        </w:rPr>
        <w:t xml:space="preserve"> contact. </w:t>
      </w:r>
      <w:r w:rsidR="00B8689E">
        <w:rPr>
          <w:rFonts w:asciiTheme="minorBidi" w:hAnsiTheme="minorBidi" w:cstheme="minorBidi"/>
        </w:rPr>
        <w:t xml:space="preserve"> </w:t>
      </w:r>
    </w:p>
    <w:p w14:paraId="6948A5C8" w14:textId="786DB35F" w:rsidR="000F2573" w:rsidRPr="003B4690" w:rsidRDefault="000F2573" w:rsidP="000F2573">
      <w:pPr>
        <w:pStyle w:val="Heading1"/>
        <w:numPr>
          <w:ilvl w:val="0"/>
          <w:numId w:val="2"/>
        </w:numPr>
        <w:spacing w:before="120"/>
        <w:ind w:left="851" w:hanging="851"/>
      </w:pPr>
      <w:bookmarkStart w:id="28" w:name="_Toc226723782"/>
      <w:r w:rsidRPr="003B4690">
        <w:t>Fire Safety</w:t>
      </w:r>
      <w:bookmarkEnd w:id="28"/>
    </w:p>
    <w:p w14:paraId="230CC6DE" w14:textId="5E9599B3" w:rsidR="000F2573" w:rsidRPr="004657E0" w:rsidRDefault="00EF67CD" w:rsidP="004657E0">
      <w:pPr>
        <w:pStyle w:val="BodyText"/>
        <w:numPr>
          <w:ilvl w:val="1"/>
          <w:numId w:val="2"/>
        </w:numPr>
        <w:ind w:left="851" w:hanging="851"/>
        <w:jc w:val="both"/>
        <w:rPr>
          <w:rFonts w:asciiTheme="minorBidi" w:hAnsiTheme="minorBidi" w:cstheme="minorBidi"/>
          <w:b/>
          <w:bCs/>
        </w:rPr>
      </w:pPr>
      <w:r>
        <w:rPr>
          <w:rFonts w:asciiTheme="minorBidi" w:hAnsiTheme="minorBidi" w:cstheme="minorBidi"/>
          <w:b/>
          <w:bCs/>
        </w:rPr>
        <w:t>Client</w:t>
      </w:r>
      <w:r w:rsidR="000F2573" w:rsidRPr="004657E0">
        <w:rPr>
          <w:rFonts w:asciiTheme="minorBidi" w:hAnsiTheme="minorBidi" w:cstheme="minorBidi"/>
          <w:b/>
          <w:bCs/>
        </w:rPr>
        <w:t xml:space="preserve"> Fire Management Plan</w:t>
      </w:r>
    </w:p>
    <w:p w14:paraId="00506BAC" w14:textId="6610ABB8" w:rsidR="000F2573" w:rsidRPr="0080530B" w:rsidRDefault="000F2573">
      <w:pPr>
        <w:pStyle w:val="BodyText"/>
        <w:numPr>
          <w:ilvl w:val="3"/>
          <w:numId w:val="41"/>
        </w:numPr>
        <w:jc w:val="both"/>
        <w:rPr>
          <w:rFonts w:asciiTheme="minorBidi" w:hAnsiTheme="minorBidi" w:cstheme="minorBidi"/>
        </w:rPr>
      </w:pPr>
      <w:r>
        <w:rPr>
          <w:rFonts w:asciiTheme="minorBidi" w:hAnsiTheme="minorBidi" w:cstheme="minorBidi"/>
        </w:rPr>
        <w:t xml:space="preserve">The </w:t>
      </w:r>
      <w:r w:rsidR="00EF67CD">
        <w:rPr>
          <w:rFonts w:asciiTheme="minorBidi" w:hAnsiTheme="minorBidi" w:cstheme="minorBidi"/>
        </w:rPr>
        <w:t>Client</w:t>
      </w:r>
      <w:r>
        <w:rPr>
          <w:rFonts w:asciiTheme="minorBidi" w:hAnsiTheme="minorBidi" w:cstheme="minorBidi"/>
        </w:rPr>
        <w:t xml:space="preserve"> </w:t>
      </w:r>
      <w:r w:rsidR="00367C90">
        <w:rPr>
          <w:rFonts w:asciiTheme="minorBidi" w:hAnsiTheme="minorBidi" w:cstheme="minorBidi"/>
        </w:rPr>
        <w:t xml:space="preserve">may have </w:t>
      </w:r>
      <w:r>
        <w:rPr>
          <w:rFonts w:asciiTheme="minorBidi" w:hAnsiTheme="minorBidi" w:cstheme="minorBidi"/>
        </w:rPr>
        <w:t>a Fire Management Plan (FMP) which details</w:t>
      </w:r>
      <w:r w:rsidRPr="2EB5C641">
        <w:rPr>
          <w:rFonts w:asciiTheme="minorBidi" w:hAnsiTheme="minorBidi" w:cstheme="minorBidi"/>
        </w:rPr>
        <w:t xml:space="preserve"> the mechanism, roles and responsibilities by which fire safety risks are to be managed</w:t>
      </w:r>
      <w:r>
        <w:rPr>
          <w:rFonts w:asciiTheme="minorBidi" w:hAnsiTheme="minorBidi" w:cstheme="minorBidi"/>
        </w:rPr>
        <w:t xml:space="preserve"> within the </w:t>
      </w:r>
      <w:r w:rsidR="00EF67CD">
        <w:rPr>
          <w:rFonts w:asciiTheme="minorBidi" w:hAnsiTheme="minorBidi" w:cstheme="minorBidi"/>
        </w:rPr>
        <w:t>Client</w:t>
      </w:r>
      <w:r w:rsidRPr="2EB5C641">
        <w:rPr>
          <w:rFonts w:asciiTheme="minorBidi" w:hAnsiTheme="minorBidi" w:cstheme="minorBidi"/>
        </w:rPr>
        <w:t>.</w:t>
      </w:r>
      <w:r>
        <w:rPr>
          <w:rFonts w:asciiTheme="minorBidi" w:hAnsiTheme="minorBidi" w:cstheme="minorBidi"/>
        </w:rPr>
        <w:t xml:space="preserve"> For the avoidance of doubt the FMP will be the default standard for what constitutes </w:t>
      </w:r>
      <w:r>
        <w:rPr>
          <w:rFonts w:asciiTheme="minorBidi" w:hAnsiTheme="minorBidi" w:cstheme="minorBidi"/>
        </w:rPr>
        <w:lastRenderedPageBreak/>
        <w:t xml:space="preserve">acceptable fire safety controls for the </w:t>
      </w:r>
      <w:r w:rsidR="00EF67CD">
        <w:rPr>
          <w:rFonts w:asciiTheme="minorBidi" w:hAnsiTheme="minorBidi" w:cstheme="minorBidi"/>
        </w:rPr>
        <w:t>Client</w:t>
      </w:r>
      <w:r>
        <w:rPr>
          <w:rFonts w:asciiTheme="minorBidi" w:hAnsiTheme="minorBidi" w:cstheme="minorBidi"/>
        </w:rPr>
        <w:t>.</w:t>
      </w:r>
      <w:r w:rsidR="0080530B">
        <w:rPr>
          <w:rFonts w:asciiTheme="minorBidi" w:hAnsiTheme="minorBidi" w:cstheme="minorBidi"/>
        </w:rPr>
        <w:t xml:space="preserve"> </w:t>
      </w:r>
      <w:r w:rsidRPr="0080530B">
        <w:rPr>
          <w:rFonts w:asciiTheme="minorBidi" w:hAnsiTheme="minorBidi" w:cstheme="minorBidi"/>
        </w:rPr>
        <w:t>A copy of th</w:t>
      </w:r>
      <w:r w:rsidR="0054250D" w:rsidRPr="0080530B">
        <w:rPr>
          <w:rFonts w:asciiTheme="minorBidi" w:hAnsiTheme="minorBidi" w:cstheme="minorBidi"/>
        </w:rPr>
        <w:t>e FMP</w:t>
      </w:r>
      <w:r w:rsidRPr="0080530B">
        <w:rPr>
          <w:rFonts w:asciiTheme="minorBidi" w:hAnsiTheme="minorBidi" w:cstheme="minorBidi"/>
        </w:rPr>
        <w:t xml:space="preserve"> </w:t>
      </w:r>
      <w:r w:rsidR="00015C56" w:rsidRPr="0080530B">
        <w:rPr>
          <w:rFonts w:asciiTheme="minorBidi" w:hAnsiTheme="minorBidi" w:cstheme="minorBidi"/>
        </w:rPr>
        <w:t>can</w:t>
      </w:r>
      <w:r w:rsidRPr="0080530B">
        <w:rPr>
          <w:rFonts w:asciiTheme="minorBidi" w:hAnsiTheme="minorBidi" w:cstheme="minorBidi"/>
        </w:rPr>
        <w:t xml:space="preserve"> be requested</w:t>
      </w:r>
      <w:r w:rsidR="0080530B">
        <w:rPr>
          <w:rFonts w:asciiTheme="minorBidi" w:hAnsiTheme="minorBidi" w:cstheme="minorBidi"/>
        </w:rPr>
        <w:t xml:space="preserve"> but key aspects are covered below</w:t>
      </w:r>
      <w:r w:rsidRPr="0080530B">
        <w:rPr>
          <w:rFonts w:asciiTheme="minorBidi" w:hAnsiTheme="minorBidi" w:cstheme="minorBidi"/>
        </w:rPr>
        <w:t>.</w:t>
      </w:r>
    </w:p>
    <w:p w14:paraId="283F5E35" w14:textId="77777777" w:rsidR="000F2573" w:rsidRPr="00631078" w:rsidRDefault="000F2573" w:rsidP="00631078">
      <w:pPr>
        <w:pStyle w:val="BodyText"/>
        <w:numPr>
          <w:ilvl w:val="1"/>
          <w:numId w:val="2"/>
        </w:numPr>
        <w:ind w:left="851" w:hanging="851"/>
        <w:jc w:val="both"/>
        <w:rPr>
          <w:rFonts w:asciiTheme="minorBidi" w:hAnsiTheme="minorBidi" w:cstheme="minorBidi"/>
          <w:b/>
          <w:bCs/>
        </w:rPr>
      </w:pPr>
      <w:r w:rsidRPr="00631078">
        <w:rPr>
          <w:rFonts w:asciiTheme="minorBidi" w:hAnsiTheme="minorBidi" w:cstheme="minorBidi"/>
          <w:b/>
          <w:bCs/>
        </w:rPr>
        <w:t>Fire Alarm System Works</w:t>
      </w:r>
    </w:p>
    <w:p w14:paraId="08B3A0B9" w14:textId="1A854A81" w:rsidR="00496001" w:rsidRPr="00631078" w:rsidRDefault="00923D13">
      <w:pPr>
        <w:pStyle w:val="BodyText"/>
        <w:numPr>
          <w:ilvl w:val="3"/>
          <w:numId w:val="41"/>
        </w:numPr>
        <w:jc w:val="both"/>
        <w:rPr>
          <w:rFonts w:asciiTheme="minorBidi" w:hAnsiTheme="minorBidi" w:cstheme="minorBidi"/>
        </w:rPr>
      </w:pPr>
      <w:r w:rsidRPr="00631078">
        <w:rPr>
          <w:rFonts w:asciiTheme="minorBidi" w:hAnsiTheme="minorBidi" w:cstheme="minorBidi"/>
        </w:rPr>
        <w:t xml:space="preserve">Where any fire alarm is isolated </w:t>
      </w:r>
      <w:r w:rsidR="00496001" w:rsidRPr="00631078">
        <w:rPr>
          <w:rFonts w:asciiTheme="minorBidi" w:hAnsiTheme="minorBidi" w:cstheme="minorBidi"/>
        </w:rPr>
        <w:t xml:space="preserve">a Fire Alarm Isolation PTW is to be </w:t>
      </w:r>
      <w:r w:rsidR="00AE75A5" w:rsidRPr="00631078">
        <w:rPr>
          <w:rFonts w:asciiTheme="minorBidi" w:hAnsiTheme="minorBidi" w:cstheme="minorBidi"/>
        </w:rPr>
        <w:t xml:space="preserve">issued through </w:t>
      </w:r>
      <w:r w:rsidRPr="00631078">
        <w:rPr>
          <w:rFonts w:asciiTheme="minorBidi" w:hAnsiTheme="minorBidi" w:cstheme="minorBidi"/>
        </w:rPr>
        <w:t xml:space="preserve">the </w:t>
      </w:r>
      <w:r w:rsidR="00EF67CD">
        <w:rPr>
          <w:rFonts w:asciiTheme="minorBidi" w:hAnsiTheme="minorBidi" w:cstheme="minorBidi"/>
        </w:rPr>
        <w:t>Client</w:t>
      </w:r>
      <w:r w:rsidRPr="00631078">
        <w:rPr>
          <w:rFonts w:asciiTheme="minorBidi" w:hAnsiTheme="minorBidi" w:cstheme="minorBidi"/>
        </w:rPr>
        <w:t xml:space="preserve"> Fire Safety Advisor in order to consider </w:t>
      </w:r>
      <w:r w:rsidR="00496001" w:rsidRPr="00631078">
        <w:rPr>
          <w:rFonts w:asciiTheme="minorBidi" w:hAnsiTheme="minorBidi" w:cstheme="minorBidi"/>
        </w:rPr>
        <w:t xml:space="preserve">impacts on </w:t>
      </w:r>
      <w:r w:rsidR="00AE36FE" w:rsidRPr="00631078">
        <w:rPr>
          <w:rFonts w:asciiTheme="minorBidi" w:hAnsiTheme="minorBidi" w:cstheme="minorBidi"/>
        </w:rPr>
        <w:t xml:space="preserve">fire </w:t>
      </w:r>
      <w:r w:rsidR="002016AB" w:rsidRPr="00631078">
        <w:rPr>
          <w:rFonts w:asciiTheme="minorBidi" w:hAnsiTheme="minorBidi" w:cstheme="minorBidi"/>
        </w:rPr>
        <w:t xml:space="preserve">notification and </w:t>
      </w:r>
      <w:r w:rsidR="00496001" w:rsidRPr="00631078">
        <w:rPr>
          <w:rFonts w:asciiTheme="minorBidi" w:hAnsiTheme="minorBidi" w:cstheme="minorBidi"/>
        </w:rPr>
        <w:t xml:space="preserve">evacuation procedures. </w:t>
      </w:r>
    </w:p>
    <w:p w14:paraId="6D6BDF0C" w14:textId="1A04C1B8" w:rsidR="00923D13" w:rsidRPr="00631078" w:rsidRDefault="00496001">
      <w:pPr>
        <w:pStyle w:val="BodyText"/>
        <w:numPr>
          <w:ilvl w:val="3"/>
          <w:numId w:val="41"/>
        </w:numPr>
        <w:jc w:val="both"/>
        <w:rPr>
          <w:rFonts w:asciiTheme="minorBidi" w:hAnsiTheme="minorBidi" w:cstheme="minorBidi"/>
        </w:rPr>
      </w:pPr>
      <w:r w:rsidRPr="00631078">
        <w:rPr>
          <w:rFonts w:asciiTheme="minorBidi" w:hAnsiTheme="minorBidi" w:cstheme="minorBidi"/>
        </w:rPr>
        <w:t xml:space="preserve">Where the </w:t>
      </w:r>
      <w:r w:rsidR="00457379" w:rsidRPr="00631078">
        <w:rPr>
          <w:rFonts w:asciiTheme="minorBidi" w:hAnsiTheme="minorBidi" w:cstheme="minorBidi"/>
        </w:rPr>
        <w:t>isolation is to ex</w:t>
      </w:r>
      <w:r w:rsidR="00923D13" w:rsidRPr="00631078">
        <w:rPr>
          <w:rFonts w:asciiTheme="minorBidi" w:hAnsiTheme="minorBidi" w:cstheme="minorBidi"/>
        </w:rPr>
        <w:t xml:space="preserve">ceed 8 hours </w:t>
      </w:r>
      <w:r w:rsidR="00457379" w:rsidRPr="00631078">
        <w:rPr>
          <w:rFonts w:asciiTheme="minorBidi" w:hAnsiTheme="minorBidi" w:cstheme="minorBidi"/>
        </w:rPr>
        <w:t xml:space="preserve">the </w:t>
      </w:r>
      <w:r w:rsidR="00ED41A8" w:rsidRPr="00631078">
        <w:rPr>
          <w:rFonts w:asciiTheme="minorBidi" w:hAnsiTheme="minorBidi" w:cstheme="minorBidi"/>
        </w:rPr>
        <w:t xml:space="preserve">contractor must notify the </w:t>
      </w:r>
      <w:r w:rsidR="00EF67CD">
        <w:rPr>
          <w:rFonts w:asciiTheme="minorBidi" w:hAnsiTheme="minorBidi" w:cstheme="minorBidi"/>
        </w:rPr>
        <w:t>Client</w:t>
      </w:r>
      <w:r w:rsidR="00457379" w:rsidRPr="00631078">
        <w:rPr>
          <w:rFonts w:asciiTheme="minorBidi" w:hAnsiTheme="minorBidi" w:cstheme="minorBidi"/>
        </w:rPr>
        <w:t xml:space="preserve"> Fire Advisor i</w:t>
      </w:r>
      <w:r w:rsidR="00A21FE4" w:rsidRPr="00631078">
        <w:rPr>
          <w:rFonts w:asciiTheme="minorBidi" w:hAnsiTheme="minorBidi" w:cstheme="minorBidi"/>
        </w:rPr>
        <w:t xml:space="preserve">n order to </w:t>
      </w:r>
      <w:r w:rsidR="00AE36FE" w:rsidRPr="00631078">
        <w:rPr>
          <w:rFonts w:asciiTheme="minorBidi" w:hAnsiTheme="minorBidi" w:cstheme="minorBidi"/>
        </w:rPr>
        <w:t xml:space="preserve">complete </w:t>
      </w:r>
      <w:r w:rsidR="00923D13" w:rsidRPr="00631078">
        <w:rPr>
          <w:rFonts w:asciiTheme="minorBidi" w:hAnsiTheme="minorBidi" w:cstheme="minorBidi"/>
        </w:rPr>
        <w:t>a</w:t>
      </w:r>
      <w:r w:rsidR="00AE36FE" w:rsidRPr="00631078">
        <w:rPr>
          <w:rFonts w:asciiTheme="minorBidi" w:hAnsiTheme="minorBidi" w:cstheme="minorBidi"/>
        </w:rPr>
        <w:t xml:space="preserve"> </w:t>
      </w:r>
      <w:proofErr w:type="gramStart"/>
      <w:r w:rsidR="00EF67CD">
        <w:rPr>
          <w:rFonts w:asciiTheme="minorBidi" w:hAnsiTheme="minorBidi" w:cstheme="minorBidi"/>
        </w:rPr>
        <w:t>Client</w:t>
      </w:r>
      <w:proofErr w:type="gramEnd"/>
      <w:r w:rsidR="00AE36FE" w:rsidRPr="00631078">
        <w:rPr>
          <w:rFonts w:asciiTheme="minorBidi" w:hAnsiTheme="minorBidi" w:cstheme="minorBidi"/>
        </w:rPr>
        <w:t xml:space="preserve"> insurer</w:t>
      </w:r>
      <w:r w:rsidR="002016AB" w:rsidRPr="00631078">
        <w:rPr>
          <w:rFonts w:asciiTheme="minorBidi" w:hAnsiTheme="minorBidi" w:cstheme="minorBidi"/>
        </w:rPr>
        <w:t xml:space="preserve"> </w:t>
      </w:r>
      <w:r w:rsidR="00923D13" w:rsidRPr="00631078">
        <w:rPr>
          <w:rFonts w:asciiTheme="minorBidi" w:hAnsiTheme="minorBidi" w:cstheme="minorBidi"/>
        </w:rPr>
        <w:t>Impairment Notice clarifying the nature and duration of the isolation and what fire safety mitigations will be in place during this time.</w:t>
      </w:r>
    </w:p>
    <w:p w14:paraId="5B216D12" w14:textId="06CD7D39" w:rsidR="00577935" w:rsidRPr="00631078" w:rsidRDefault="00577935">
      <w:pPr>
        <w:pStyle w:val="BodyText"/>
        <w:numPr>
          <w:ilvl w:val="3"/>
          <w:numId w:val="41"/>
        </w:numPr>
        <w:jc w:val="both"/>
        <w:rPr>
          <w:rFonts w:asciiTheme="minorBidi" w:hAnsiTheme="minorBidi" w:cstheme="minorBidi"/>
        </w:rPr>
      </w:pPr>
      <w:r w:rsidRPr="00631078">
        <w:rPr>
          <w:rFonts w:asciiTheme="minorBidi" w:hAnsiTheme="minorBidi" w:cstheme="minorBidi"/>
        </w:rPr>
        <w:t xml:space="preserve">All Fire Safety Alarm works </w:t>
      </w:r>
      <w:r w:rsidR="00644D87" w:rsidRPr="00631078">
        <w:rPr>
          <w:rFonts w:asciiTheme="minorBidi" w:hAnsiTheme="minorBidi" w:cstheme="minorBidi"/>
        </w:rPr>
        <w:t xml:space="preserve">are to be compliant </w:t>
      </w:r>
      <w:r w:rsidR="002241CC" w:rsidRPr="00631078">
        <w:rPr>
          <w:rFonts w:asciiTheme="minorBidi" w:hAnsiTheme="minorBidi" w:cstheme="minorBidi"/>
        </w:rPr>
        <w:t xml:space="preserve">with </w:t>
      </w:r>
      <w:r w:rsidR="004514A9" w:rsidRPr="00631078">
        <w:rPr>
          <w:rFonts w:asciiTheme="minorBidi" w:hAnsiTheme="minorBidi" w:cstheme="minorBidi"/>
        </w:rPr>
        <w:t xml:space="preserve">the most current version of </w:t>
      </w:r>
      <w:r w:rsidR="002241CC" w:rsidRPr="00631078">
        <w:rPr>
          <w:rFonts w:asciiTheme="minorBidi" w:hAnsiTheme="minorBidi" w:cstheme="minorBidi"/>
        </w:rPr>
        <w:t>BS 5839-1</w:t>
      </w:r>
      <w:r w:rsidR="00A21FE4" w:rsidRPr="00631078">
        <w:rPr>
          <w:rFonts w:asciiTheme="minorBidi" w:hAnsiTheme="minorBidi" w:cstheme="minorBidi"/>
        </w:rPr>
        <w:t>.</w:t>
      </w:r>
    </w:p>
    <w:p w14:paraId="090A06C2" w14:textId="62069615" w:rsidR="000F2573" w:rsidRPr="00631078" w:rsidRDefault="00923D13">
      <w:pPr>
        <w:pStyle w:val="BodyText"/>
        <w:numPr>
          <w:ilvl w:val="3"/>
          <w:numId w:val="41"/>
        </w:numPr>
        <w:jc w:val="both"/>
        <w:rPr>
          <w:rFonts w:asciiTheme="minorBidi" w:hAnsiTheme="minorBidi" w:cstheme="minorBidi"/>
        </w:rPr>
      </w:pPr>
      <w:r w:rsidRPr="00631078">
        <w:rPr>
          <w:rFonts w:asciiTheme="minorBidi" w:hAnsiTheme="minorBidi" w:cstheme="minorBidi"/>
        </w:rPr>
        <w:t>Fire watch patrols m</w:t>
      </w:r>
      <w:r w:rsidR="00D504A7" w:rsidRPr="00631078">
        <w:rPr>
          <w:rFonts w:asciiTheme="minorBidi" w:hAnsiTheme="minorBidi" w:cstheme="minorBidi"/>
        </w:rPr>
        <w:t>ay be required for the duration of the Fire Alarm isolation</w:t>
      </w:r>
      <w:r w:rsidR="00921D1F" w:rsidRPr="00631078">
        <w:rPr>
          <w:rFonts w:asciiTheme="minorBidi" w:hAnsiTheme="minorBidi" w:cstheme="minorBidi"/>
        </w:rPr>
        <w:t xml:space="preserve">. </w:t>
      </w:r>
      <w:r w:rsidR="00A21FE4" w:rsidRPr="00631078">
        <w:rPr>
          <w:rFonts w:asciiTheme="minorBidi" w:hAnsiTheme="minorBidi" w:cstheme="minorBidi"/>
        </w:rPr>
        <w:t xml:space="preserve">These will be agreed by the </w:t>
      </w:r>
      <w:r w:rsidR="00EF67CD">
        <w:rPr>
          <w:rFonts w:asciiTheme="minorBidi" w:hAnsiTheme="minorBidi" w:cstheme="minorBidi"/>
        </w:rPr>
        <w:t>Client</w:t>
      </w:r>
      <w:r w:rsidR="00A21FE4" w:rsidRPr="00631078">
        <w:rPr>
          <w:rFonts w:asciiTheme="minorBidi" w:hAnsiTheme="minorBidi" w:cstheme="minorBidi"/>
        </w:rPr>
        <w:t xml:space="preserve"> Fire Safety Advisor and implemented by the contractors.</w:t>
      </w:r>
    </w:p>
    <w:p w14:paraId="7266A9ED" w14:textId="77777777" w:rsidR="000F2573" w:rsidRPr="00631078" w:rsidRDefault="000F2573" w:rsidP="00631078">
      <w:pPr>
        <w:pStyle w:val="BodyText"/>
        <w:numPr>
          <w:ilvl w:val="1"/>
          <w:numId w:val="2"/>
        </w:numPr>
        <w:ind w:left="851" w:hanging="851"/>
        <w:jc w:val="both"/>
        <w:rPr>
          <w:rFonts w:asciiTheme="minorBidi" w:hAnsiTheme="minorBidi" w:cstheme="minorBidi"/>
          <w:b/>
          <w:bCs/>
        </w:rPr>
      </w:pPr>
      <w:r w:rsidRPr="00631078">
        <w:rPr>
          <w:rFonts w:asciiTheme="minorBidi" w:hAnsiTheme="minorBidi" w:cstheme="minorBidi"/>
          <w:b/>
          <w:bCs/>
        </w:rPr>
        <w:t>Avoiding False Alarms</w:t>
      </w:r>
    </w:p>
    <w:p w14:paraId="6791DA3D" w14:textId="77777777" w:rsidR="000F2573" w:rsidRDefault="000F2573">
      <w:pPr>
        <w:pStyle w:val="BodyText"/>
        <w:numPr>
          <w:ilvl w:val="1"/>
          <w:numId w:val="3"/>
        </w:numPr>
        <w:ind w:left="1276" w:hanging="283"/>
        <w:jc w:val="both"/>
        <w:rPr>
          <w:rFonts w:asciiTheme="minorBidi" w:hAnsiTheme="minorBidi" w:cstheme="minorBidi"/>
        </w:rPr>
      </w:pPr>
      <w:r w:rsidRPr="009C5FF3">
        <w:rPr>
          <w:rFonts w:asciiTheme="minorBidi" w:hAnsiTheme="minorBidi" w:cstheme="minorBidi"/>
        </w:rPr>
        <w:t xml:space="preserve">The </w:t>
      </w:r>
      <w:r>
        <w:rPr>
          <w:rFonts w:asciiTheme="minorBidi" w:hAnsiTheme="minorBidi" w:cstheme="minorBidi"/>
        </w:rPr>
        <w:t>c</w:t>
      </w:r>
      <w:r w:rsidRPr="009C5FF3">
        <w:rPr>
          <w:rFonts w:asciiTheme="minorBidi" w:hAnsiTheme="minorBidi" w:cstheme="minorBidi"/>
        </w:rPr>
        <w:t xml:space="preserve">ontractor must survey the working area and note the location of all detector heads. </w:t>
      </w:r>
    </w:p>
    <w:p w14:paraId="616E3ACA" w14:textId="625D0E62" w:rsidR="000F2573" w:rsidRDefault="000F2573">
      <w:pPr>
        <w:pStyle w:val="BodyText"/>
        <w:numPr>
          <w:ilvl w:val="1"/>
          <w:numId w:val="3"/>
        </w:numPr>
        <w:ind w:left="1276" w:hanging="283"/>
        <w:jc w:val="both"/>
        <w:rPr>
          <w:rFonts w:asciiTheme="minorBidi" w:hAnsiTheme="minorBidi" w:cstheme="minorBidi"/>
        </w:rPr>
      </w:pPr>
      <w:r>
        <w:rPr>
          <w:rFonts w:asciiTheme="minorBidi" w:hAnsiTheme="minorBidi" w:cstheme="minorBidi"/>
        </w:rPr>
        <w:t xml:space="preserve">To avoid false </w:t>
      </w:r>
      <w:proofErr w:type="gramStart"/>
      <w:r>
        <w:rPr>
          <w:rFonts w:asciiTheme="minorBidi" w:hAnsiTheme="minorBidi" w:cstheme="minorBidi"/>
        </w:rPr>
        <w:t>activations</w:t>
      </w:r>
      <w:proofErr w:type="gramEnd"/>
      <w:r>
        <w:rPr>
          <w:rFonts w:asciiTheme="minorBidi" w:hAnsiTheme="minorBidi" w:cstheme="minorBidi"/>
        </w:rPr>
        <w:t xml:space="preserve"> it may be necessary to isolate </w:t>
      </w:r>
      <w:r w:rsidR="009B473C">
        <w:rPr>
          <w:rFonts w:asciiTheme="minorBidi" w:hAnsiTheme="minorBidi" w:cstheme="minorBidi"/>
        </w:rPr>
        <w:t>certain detectors</w:t>
      </w:r>
      <w:r>
        <w:rPr>
          <w:rFonts w:asciiTheme="minorBidi" w:hAnsiTheme="minorBidi" w:cstheme="minorBidi"/>
        </w:rPr>
        <w:t>.</w:t>
      </w:r>
    </w:p>
    <w:p w14:paraId="5CD22F0C" w14:textId="3E234409" w:rsidR="000F2573" w:rsidRPr="009C5FF3" w:rsidRDefault="000F2573">
      <w:pPr>
        <w:pStyle w:val="BodyText"/>
        <w:numPr>
          <w:ilvl w:val="1"/>
          <w:numId w:val="3"/>
        </w:numPr>
        <w:ind w:left="1276" w:hanging="283"/>
        <w:jc w:val="both"/>
        <w:rPr>
          <w:rFonts w:asciiTheme="minorBidi" w:hAnsiTheme="minorBidi" w:cstheme="minorBidi"/>
        </w:rPr>
      </w:pPr>
      <w:r w:rsidRPr="009C5FF3">
        <w:rPr>
          <w:rFonts w:asciiTheme="minorBidi" w:hAnsiTheme="minorBidi" w:cstheme="minorBidi"/>
        </w:rPr>
        <w:t xml:space="preserve">Where covers are to be used, the covers should be fitted to all detectors in the area and those in the corridors beyond before work </w:t>
      </w:r>
      <w:r w:rsidR="008606C2" w:rsidRPr="009C5FF3">
        <w:rPr>
          <w:rFonts w:asciiTheme="minorBidi" w:hAnsiTheme="minorBidi" w:cstheme="minorBidi"/>
        </w:rPr>
        <w:t>starts and</w:t>
      </w:r>
      <w:r w:rsidRPr="009C5FF3">
        <w:rPr>
          <w:rFonts w:asciiTheme="minorBidi" w:hAnsiTheme="minorBidi" w:cstheme="minorBidi"/>
        </w:rPr>
        <w:t xml:space="preserve"> left in place for the duration of the work. The covers must not be removed until at least 2 hours after work is complete to allow the air to clear.</w:t>
      </w:r>
    </w:p>
    <w:p w14:paraId="0663CD22" w14:textId="0DAC7687" w:rsidR="000F2573" w:rsidRDefault="000F2573">
      <w:pPr>
        <w:pStyle w:val="BodyText"/>
        <w:numPr>
          <w:ilvl w:val="1"/>
          <w:numId w:val="3"/>
        </w:numPr>
        <w:ind w:left="1276" w:hanging="283"/>
        <w:jc w:val="both"/>
        <w:rPr>
          <w:rFonts w:asciiTheme="minorBidi" w:hAnsiTheme="minorBidi" w:cstheme="minorBidi"/>
        </w:rPr>
      </w:pPr>
      <w:r w:rsidRPr="009C5FF3">
        <w:rPr>
          <w:rFonts w:asciiTheme="minorBidi" w:hAnsiTheme="minorBidi" w:cstheme="minorBidi"/>
        </w:rPr>
        <w:t xml:space="preserve">If the work is in areas that are in use by </w:t>
      </w:r>
      <w:r w:rsidR="00EF67CD">
        <w:rPr>
          <w:rFonts w:asciiTheme="minorBidi" w:hAnsiTheme="minorBidi" w:cstheme="minorBidi"/>
        </w:rPr>
        <w:t>Client</w:t>
      </w:r>
      <w:r w:rsidRPr="009C5FF3">
        <w:rPr>
          <w:rFonts w:asciiTheme="minorBidi" w:hAnsiTheme="minorBidi" w:cstheme="minorBidi"/>
        </w:rPr>
        <w:t xml:space="preserve"> staff or students outside the period of planned work, the covers must be removed at the end of every working day so that the alarm system is fully operational and should be refitted every morning before work starts.</w:t>
      </w:r>
    </w:p>
    <w:p w14:paraId="3DC148CD" w14:textId="77777777" w:rsidR="000F2573" w:rsidRPr="007C1A3E" w:rsidRDefault="000F2573">
      <w:pPr>
        <w:pStyle w:val="BodyText"/>
        <w:numPr>
          <w:ilvl w:val="1"/>
          <w:numId w:val="3"/>
        </w:numPr>
        <w:ind w:left="1276" w:hanging="283"/>
        <w:jc w:val="both"/>
        <w:rPr>
          <w:rFonts w:asciiTheme="minorBidi" w:hAnsiTheme="minorBidi" w:cstheme="minorBidi"/>
        </w:rPr>
      </w:pPr>
      <w:r>
        <w:rPr>
          <w:rFonts w:asciiTheme="minorBidi" w:hAnsiTheme="minorBidi" w:cstheme="minorBidi"/>
        </w:rPr>
        <w:t xml:space="preserve">Dust suppression methods must be employed to prevent or adequately control dust risks. </w:t>
      </w:r>
    </w:p>
    <w:p w14:paraId="3B12A3D5" w14:textId="77777777" w:rsidR="000F2573" w:rsidRPr="00631078" w:rsidRDefault="000F2573" w:rsidP="00631078">
      <w:pPr>
        <w:pStyle w:val="BodyText"/>
        <w:numPr>
          <w:ilvl w:val="1"/>
          <w:numId w:val="2"/>
        </w:numPr>
        <w:ind w:left="851" w:hanging="851"/>
        <w:jc w:val="both"/>
        <w:rPr>
          <w:rFonts w:asciiTheme="minorBidi" w:hAnsiTheme="minorBidi" w:cstheme="minorBidi"/>
          <w:b/>
          <w:bCs/>
        </w:rPr>
      </w:pPr>
      <w:r w:rsidRPr="00631078">
        <w:rPr>
          <w:rFonts w:asciiTheme="minorBidi" w:hAnsiTheme="minorBidi" w:cstheme="minorBidi"/>
          <w:b/>
          <w:bCs/>
        </w:rPr>
        <w:t>Hot Works</w:t>
      </w:r>
    </w:p>
    <w:p w14:paraId="7B024A21" w14:textId="741CCE89" w:rsidR="00A20916" w:rsidRDefault="00A20916">
      <w:pPr>
        <w:pStyle w:val="BodyText"/>
        <w:numPr>
          <w:ilvl w:val="1"/>
          <w:numId w:val="3"/>
        </w:numPr>
        <w:ind w:left="1276" w:hanging="283"/>
        <w:jc w:val="both"/>
        <w:rPr>
          <w:rFonts w:asciiTheme="minorBidi" w:hAnsiTheme="minorBidi" w:cstheme="minorBidi"/>
        </w:rPr>
      </w:pPr>
      <w:r w:rsidRPr="00A20916">
        <w:rPr>
          <w:rFonts w:asciiTheme="minorBidi" w:hAnsiTheme="minorBidi" w:cstheme="minorBidi"/>
        </w:rPr>
        <w:t xml:space="preserve">All welding, cutting, brazing, soldering, or similar hot works must be carried out in accordance with a valid Hot Works Permit issued by the </w:t>
      </w:r>
      <w:r w:rsidR="00EF67CD">
        <w:rPr>
          <w:rFonts w:asciiTheme="minorBidi" w:hAnsiTheme="minorBidi" w:cstheme="minorBidi"/>
        </w:rPr>
        <w:t>Client</w:t>
      </w:r>
      <w:r w:rsidRPr="00A20916">
        <w:rPr>
          <w:rFonts w:asciiTheme="minorBidi" w:hAnsiTheme="minorBidi" w:cstheme="minorBidi"/>
        </w:rPr>
        <w:t xml:space="preserve"> prior to commencement.</w:t>
      </w:r>
    </w:p>
    <w:p w14:paraId="5832A8E5" w14:textId="77777777" w:rsidR="005373EC" w:rsidRDefault="00A20916">
      <w:pPr>
        <w:pStyle w:val="BodyText"/>
        <w:numPr>
          <w:ilvl w:val="1"/>
          <w:numId w:val="3"/>
        </w:numPr>
        <w:ind w:left="1276" w:hanging="283"/>
        <w:jc w:val="both"/>
        <w:rPr>
          <w:rFonts w:asciiTheme="minorBidi" w:hAnsiTheme="minorBidi" w:cstheme="minorBidi"/>
        </w:rPr>
      </w:pPr>
      <w:r w:rsidRPr="00A20916">
        <w:rPr>
          <w:rFonts w:asciiTheme="minorBidi" w:hAnsiTheme="minorBidi" w:cstheme="minorBidi"/>
        </w:rPr>
        <w:t>Hot works must be properly planned, risk assessed, and undertaken by competent personnel in accordance with guidance issued by the Health and Safety Executive</w:t>
      </w:r>
    </w:p>
    <w:p w14:paraId="3B0542AB" w14:textId="700A5A2F" w:rsidR="00A20916" w:rsidRPr="00A20916" w:rsidRDefault="00A20916">
      <w:pPr>
        <w:pStyle w:val="BodyText"/>
        <w:numPr>
          <w:ilvl w:val="1"/>
          <w:numId w:val="3"/>
        </w:numPr>
        <w:ind w:left="1276" w:hanging="283"/>
        <w:jc w:val="both"/>
        <w:rPr>
          <w:rFonts w:asciiTheme="minorBidi" w:hAnsiTheme="minorBidi" w:cstheme="minorBidi"/>
        </w:rPr>
      </w:pPr>
      <w:r w:rsidRPr="00A20916">
        <w:rPr>
          <w:rFonts w:asciiTheme="minorBidi" w:hAnsiTheme="minorBidi" w:cstheme="minorBidi"/>
        </w:rPr>
        <w:t>Appropriate fire prevention and control measures must be implemented, including:</w:t>
      </w:r>
    </w:p>
    <w:p w14:paraId="53DB6C51" w14:textId="77777777" w:rsidR="00A20916" w:rsidRPr="00A20916" w:rsidRDefault="00A20916">
      <w:pPr>
        <w:pStyle w:val="BodyText"/>
        <w:numPr>
          <w:ilvl w:val="0"/>
          <w:numId w:val="16"/>
        </w:numPr>
        <w:jc w:val="both"/>
        <w:rPr>
          <w:rFonts w:asciiTheme="minorBidi" w:hAnsiTheme="minorBidi" w:cstheme="minorBidi"/>
        </w:rPr>
      </w:pPr>
      <w:r w:rsidRPr="00A20916">
        <w:rPr>
          <w:rFonts w:asciiTheme="minorBidi" w:hAnsiTheme="minorBidi" w:cstheme="minorBidi"/>
        </w:rPr>
        <w:t xml:space="preserve">Removal or protection of combustible materials </w:t>
      </w:r>
    </w:p>
    <w:p w14:paraId="23D7433B" w14:textId="77777777" w:rsidR="00A20916" w:rsidRPr="00A20916" w:rsidRDefault="00A20916">
      <w:pPr>
        <w:pStyle w:val="BodyText"/>
        <w:numPr>
          <w:ilvl w:val="0"/>
          <w:numId w:val="16"/>
        </w:numPr>
        <w:jc w:val="both"/>
        <w:rPr>
          <w:rFonts w:asciiTheme="minorBidi" w:hAnsiTheme="minorBidi" w:cstheme="minorBidi"/>
        </w:rPr>
      </w:pPr>
      <w:r w:rsidRPr="00A20916">
        <w:rPr>
          <w:rFonts w:asciiTheme="minorBidi" w:hAnsiTheme="minorBidi" w:cstheme="minorBidi"/>
        </w:rPr>
        <w:t xml:space="preserve">Use of suitable fire-resistant blankets or screens </w:t>
      </w:r>
    </w:p>
    <w:p w14:paraId="143B062D" w14:textId="77777777" w:rsidR="00A20916" w:rsidRPr="00A20916" w:rsidRDefault="00A20916">
      <w:pPr>
        <w:pStyle w:val="BodyText"/>
        <w:numPr>
          <w:ilvl w:val="0"/>
          <w:numId w:val="16"/>
        </w:numPr>
        <w:jc w:val="both"/>
        <w:rPr>
          <w:rFonts w:asciiTheme="minorBidi" w:hAnsiTheme="minorBidi" w:cstheme="minorBidi"/>
        </w:rPr>
      </w:pPr>
      <w:r w:rsidRPr="00A20916">
        <w:rPr>
          <w:rFonts w:asciiTheme="minorBidi" w:hAnsiTheme="minorBidi" w:cstheme="minorBidi"/>
        </w:rPr>
        <w:t xml:space="preserve">Availability of appropriate fire extinguishers </w:t>
      </w:r>
    </w:p>
    <w:p w14:paraId="3768BAB9" w14:textId="77777777" w:rsidR="00A20916" w:rsidRPr="00A20916" w:rsidRDefault="00A20916">
      <w:pPr>
        <w:pStyle w:val="BodyText"/>
        <w:numPr>
          <w:ilvl w:val="0"/>
          <w:numId w:val="16"/>
        </w:numPr>
        <w:jc w:val="both"/>
        <w:rPr>
          <w:rFonts w:asciiTheme="minorBidi" w:hAnsiTheme="minorBidi" w:cstheme="minorBidi"/>
        </w:rPr>
      </w:pPr>
      <w:r w:rsidRPr="00A20916">
        <w:rPr>
          <w:rFonts w:asciiTheme="minorBidi" w:hAnsiTheme="minorBidi" w:cstheme="minorBidi"/>
        </w:rPr>
        <w:lastRenderedPageBreak/>
        <w:t xml:space="preserve">Continuous supervision during works </w:t>
      </w:r>
    </w:p>
    <w:p w14:paraId="47D024E5" w14:textId="77777777" w:rsidR="00A20916" w:rsidRPr="00A20916" w:rsidRDefault="00A20916">
      <w:pPr>
        <w:pStyle w:val="BodyText"/>
        <w:numPr>
          <w:ilvl w:val="0"/>
          <w:numId w:val="16"/>
        </w:numPr>
        <w:jc w:val="both"/>
        <w:rPr>
          <w:rFonts w:asciiTheme="minorBidi" w:hAnsiTheme="minorBidi" w:cstheme="minorBidi"/>
        </w:rPr>
      </w:pPr>
      <w:r w:rsidRPr="00A20916">
        <w:rPr>
          <w:rFonts w:asciiTheme="minorBidi" w:hAnsiTheme="minorBidi" w:cstheme="minorBidi"/>
        </w:rPr>
        <w:t xml:space="preserve">Implementation of a fire watch during works and for a suitable period after completion </w:t>
      </w:r>
    </w:p>
    <w:p w14:paraId="17244F4B" w14:textId="0DC6ABDA" w:rsidR="00A20916" w:rsidRPr="00A20916" w:rsidRDefault="00A20916">
      <w:pPr>
        <w:pStyle w:val="BodyText"/>
        <w:numPr>
          <w:ilvl w:val="1"/>
          <w:numId w:val="3"/>
        </w:numPr>
        <w:ind w:left="1276" w:hanging="283"/>
        <w:jc w:val="both"/>
        <w:rPr>
          <w:rFonts w:asciiTheme="minorBidi" w:hAnsiTheme="minorBidi" w:cstheme="minorBidi"/>
        </w:rPr>
      </w:pPr>
      <w:r w:rsidRPr="00A20916">
        <w:rPr>
          <w:rFonts w:asciiTheme="minorBidi" w:hAnsiTheme="minorBidi" w:cstheme="minorBidi"/>
        </w:rPr>
        <w:t>Exposure to welding fumes must be prevented or adequately controlled. All welding fume, including that from mild steel, must be treated as hazardous. Control measures must include:</w:t>
      </w:r>
    </w:p>
    <w:p w14:paraId="06D955E7" w14:textId="77777777" w:rsidR="00AE638F" w:rsidRDefault="00A20916">
      <w:pPr>
        <w:pStyle w:val="BodyText"/>
        <w:numPr>
          <w:ilvl w:val="0"/>
          <w:numId w:val="16"/>
        </w:numPr>
        <w:jc w:val="both"/>
        <w:rPr>
          <w:rFonts w:asciiTheme="minorBidi" w:hAnsiTheme="minorBidi" w:cstheme="minorBidi"/>
        </w:rPr>
      </w:pPr>
      <w:r w:rsidRPr="00A20916">
        <w:rPr>
          <w:rFonts w:asciiTheme="minorBidi" w:hAnsiTheme="minorBidi" w:cstheme="minorBidi"/>
        </w:rPr>
        <w:t xml:space="preserve">Use of local exhaust ventilation (LEV) or extraction systems </w:t>
      </w:r>
    </w:p>
    <w:p w14:paraId="4B83C5BC" w14:textId="77777777" w:rsidR="00AE638F" w:rsidRDefault="00A20916">
      <w:pPr>
        <w:pStyle w:val="BodyText"/>
        <w:numPr>
          <w:ilvl w:val="0"/>
          <w:numId w:val="16"/>
        </w:numPr>
        <w:jc w:val="both"/>
        <w:rPr>
          <w:rFonts w:asciiTheme="minorBidi" w:hAnsiTheme="minorBidi" w:cstheme="minorBidi"/>
        </w:rPr>
      </w:pPr>
      <w:r w:rsidRPr="00A20916">
        <w:rPr>
          <w:rFonts w:asciiTheme="minorBidi" w:hAnsiTheme="minorBidi" w:cstheme="minorBidi"/>
        </w:rPr>
        <w:t xml:space="preserve">Suitable respiratory protective equipment (RPE) where required </w:t>
      </w:r>
    </w:p>
    <w:p w14:paraId="3A68B2C2" w14:textId="5C8DEB2B" w:rsidR="00A20916" w:rsidRPr="00A20916" w:rsidRDefault="00A20916">
      <w:pPr>
        <w:pStyle w:val="BodyText"/>
        <w:numPr>
          <w:ilvl w:val="0"/>
          <w:numId w:val="16"/>
        </w:numPr>
        <w:jc w:val="both"/>
        <w:rPr>
          <w:rFonts w:asciiTheme="minorBidi" w:hAnsiTheme="minorBidi" w:cstheme="minorBidi"/>
        </w:rPr>
      </w:pPr>
      <w:r w:rsidRPr="00A20916">
        <w:rPr>
          <w:rFonts w:asciiTheme="minorBidi" w:hAnsiTheme="minorBidi" w:cstheme="minorBidi"/>
        </w:rPr>
        <w:t xml:space="preserve">Adequate ventilation of the work area </w:t>
      </w:r>
    </w:p>
    <w:p w14:paraId="38C04EE9" w14:textId="77777777" w:rsidR="00AE638F" w:rsidRDefault="00A20916">
      <w:pPr>
        <w:pStyle w:val="BodyText"/>
        <w:numPr>
          <w:ilvl w:val="1"/>
          <w:numId w:val="3"/>
        </w:numPr>
        <w:ind w:left="1276" w:hanging="283"/>
        <w:jc w:val="both"/>
        <w:rPr>
          <w:rFonts w:asciiTheme="minorBidi" w:hAnsiTheme="minorBidi" w:cstheme="minorBidi"/>
        </w:rPr>
      </w:pPr>
      <w:proofErr w:type="gramStart"/>
      <w:r w:rsidRPr="00A20916">
        <w:rPr>
          <w:rFonts w:asciiTheme="minorBidi" w:hAnsiTheme="minorBidi" w:cstheme="minorBidi"/>
        </w:rPr>
        <w:t>Where</w:t>
      </w:r>
      <w:proofErr w:type="gramEnd"/>
      <w:r w:rsidRPr="00A20916">
        <w:rPr>
          <w:rFonts w:asciiTheme="minorBidi" w:hAnsiTheme="minorBidi" w:cstheme="minorBidi"/>
        </w:rPr>
        <w:t xml:space="preserve"> reasonably practicable, hot works should be carried out in designated or controlled areas. Where undertaken externally or in open environments, suitable controls must be in place to prevent exposure to others, including shielding to prevent direct viewing of welding arcs.</w:t>
      </w:r>
    </w:p>
    <w:p w14:paraId="2655C5FB" w14:textId="015F1BF6" w:rsidR="00A20916" w:rsidRPr="00A20916" w:rsidRDefault="00A20916">
      <w:pPr>
        <w:pStyle w:val="BodyText"/>
        <w:numPr>
          <w:ilvl w:val="1"/>
          <w:numId w:val="3"/>
        </w:numPr>
        <w:ind w:left="1276" w:hanging="283"/>
        <w:jc w:val="both"/>
        <w:rPr>
          <w:rFonts w:asciiTheme="minorBidi" w:hAnsiTheme="minorBidi" w:cstheme="minorBidi"/>
        </w:rPr>
      </w:pPr>
      <w:r w:rsidRPr="00A20916">
        <w:rPr>
          <w:rFonts w:asciiTheme="minorBidi" w:hAnsiTheme="minorBidi" w:cstheme="minorBidi"/>
        </w:rPr>
        <w:t>Gas cylinders and associated equipment must be handled and stored safely:</w:t>
      </w:r>
    </w:p>
    <w:p w14:paraId="4398FB6F" w14:textId="77777777" w:rsidR="00A20916" w:rsidRPr="00A20916" w:rsidRDefault="00A20916">
      <w:pPr>
        <w:pStyle w:val="BodyText"/>
        <w:numPr>
          <w:ilvl w:val="0"/>
          <w:numId w:val="16"/>
        </w:numPr>
        <w:jc w:val="both"/>
        <w:rPr>
          <w:rFonts w:asciiTheme="minorBidi" w:hAnsiTheme="minorBidi" w:cstheme="minorBidi"/>
        </w:rPr>
      </w:pPr>
      <w:r w:rsidRPr="00A20916">
        <w:rPr>
          <w:rFonts w:asciiTheme="minorBidi" w:hAnsiTheme="minorBidi" w:cstheme="minorBidi"/>
        </w:rPr>
        <w:t xml:space="preserve">Cylinders must be secured upright at all times </w:t>
      </w:r>
    </w:p>
    <w:p w14:paraId="5EF2B594" w14:textId="77777777" w:rsidR="00A20916" w:rsidRPr="00A20916" w:rsidRDefault="00A20916">
      <w:pPr>
        <w:pStyle w:val="BodyText"/>
        <w:numPr>
          <w:ilvl w:val="0"/>
          <w:numId w:val="16"/>
        </w:numPr>
        <w:jc w:val="both"/>
        <w:rPr>
          <w:rFonts w:asciiTheme="minorBidi" w:hAnsiTheme="minorBidi" w:cstheme="minorBidi"/>
        </w:rPr>
      </w:pPr>
      <w:r w:rsidRPr="00A20916">
        <w:rPr>
          <w:rFonts w:asciiTheme="minorBidi" w:hAnsiTheme="minorBidi" w:cstheme="minorBidi"/>
        </w:rPr>
        <w:t xml:space="preserve">Valves, regulators, and hoses must be in good condition </w:t>
      </w:r>
    </w:p>
    <w:p w14:paraId="202CC9F5" w14:textId="77777777" w:rsidR="00A20916" w:rsidRPr="00A20916" w:rsidRDefault="00A20916">
      <w:pPr>
        <w:pStyle w:val="BodyText"/>
        <w:numPr>
          <w:ilvl w:val="0"/>
          <w:numId w:val="16"/>
        </w:numPr>
        <w:jc w:val="both"/>
        <w:rPr>
          <w:rFonts w:asciiTheme="minorBidi" w:hAnsiTheme="minorBidi" w:cstheme="minorBidi"/>
        </w:rPr>
      </w:pPr>
      <w:r w:rsidRPr="00A20916">
        <w:rPr>
          <w:rFonts w:asciiTheme="minorBidi" w:hAnsiTheme="minorBidi" w:cstheme="minorBidi"/>
        </w:rPr>
        <w:t xml:space="preserve">Flashback arrestors must be fitted where required </w:t>
      </w:r>
    </w:p>
    <w:p w14:paraId="2B836B3B" w14:textId="77777777" w:rsidR="00A537DE" w:rsidRDefault="00A20916">
      <w:pPr>
        <w:pStyle w:val="BodyText"/>
        <w:numPr>
          <w:ilvl w:val="0"/>
          <w:numId w:val="16"/>
        </w:numPr>
        <w:jc w:val="both"/>
        <w:rPr>
          <w:rFonts w:asciiTheme="minorBidi" w:hAnsiTheme="minorBidi" w:cstheme="minorBidi"/>
        </w:rPr>
      </w:pPr>
      <w:r w:rsidRPr="00A20916">
        <w:rPr>
          <w:rFonts w:asciiTheme="minorBidi" w:hAnsiTheme="minorBidi" w:cstheme="minorBidi"/>
        </w:rPr>
        <w:t>Cylinders must be removed to a secure, well-ventilated storage area when not in use</w:t>
      </w:r>
      <w:r w:rsidR="00A537DE">
        <w:rPr>
          <w:rFonts w:asciiTheme="minorBidi" w:hAnsiTheme="minorBidi" w:cstheme="minorBidi"/>
        </w:rPr>
        <w:t>.</w:t>
      </w:r>
    </w:p>
    <w:p w14:paraId="1CB0EF9C" w14:textId="100FB75D" w:rsidR="00A20916" w:rsidRPr="00A20916" w:rsidRDefault="00A20916">
      <w:pPr>
        <w:pStyle w:val="BodyText"/>
        <w:numPr>
          <w:ilvl w:val="1"/>
          <w:numId w:val="3"/>
        </w:numPr>
        <w:ind w:left="1276" w:hanging="283"/>
        <w:jc w:val="both"/>
        <w:rPr>
          <w:rFonts w:asciiTheme="minorBidi" w:hAnsiTheme="minorBidi" w:cstheme="minorBidi"/>
        </w:rPr>
      </w:pPr>
      <w:r w:rsidRPr="00A20916">
        <w:rPr>
          <w:rFonts w:asciiTheme="minorBidi" w:hAnsiTheme="minorBidi" w:cstheme="minorBidi"/>
        </w:rPr>
        <w:t xml:space="preserve">The use of acetylene must be avoided </w:t>
      </w:r>
      <w:proofErr w:type="gramStart"/>
      <w:r w:rsidRPr="00A20916">
        <w:rPr>
          <w:rFonts w:asciiTheme="minorBidi" w:hAnsiTheme="minorBidi" w:cstheme="minorBidi"/>
        </w:rPr>
        <w:t>where</w:t>
      </w:r>
      <w:proofErr w:type="gramEnd"/>
      <w:r w:rsidRPr="00A20916">
        <w:rPr>
          <w:rFonts w:asciiTheme="minorBidi" w:hAnsiTheme="minorBidi" w:cstheme="minorBidi"/>
        </w:rPr>
        <w:t xml:space="preserve"> reasonably practicable. Where its use is necessary, additional precautions must be implemented, and justification may be required by the </w:t>
      </w:r>
      <w:r w:rsidR="00EF67CD">
        <w:rPr>
          <w:rFonts w:asciiTheme="minorBidi" w:hAnsiTheme="minorBidi" w:cstheme="minorBidi"/>
        </w:rPr>
        <w:t>Client</w:t>
      </w:r>
      <w:r w:rsidRPr="00A20916">
        <w:rPr>
          <w:rFonts w:asciiTheme="minorBidi" w:hAnsiTheme="minorBidi" w:cstheme="minorBidi"/>
        </w:rPr>
        <w:t>.</w:t>
      </w:r>
    </w:p>
    <w:p w14:paraId="4AE4E25A" w14:textId="4BC0A102" w:rsidR="00A20916" w:rsidRPr="00A20916" w:rsidRDefault="00A20916">
      <w:pPr>
        <w:pStyle w:val="BodyText"/>
        <w:numPr>
          <w:ilvl w:val="1"/>
          <w:numId w:val="3"/>
        </w:numPr>
        <w:ind w:left="1276" w:hanging="283"/>
        <w:jc w:val="both"/>
        <w:rPr>
          <w:rFonts w:asciiTheme="minorBidi" w:hAnsiTheme="minorBidi" w:cstheme="minorBidi"/>
        </w:rPr>
      </w:pPr>
      <w:r w:rsidRPr="00A20916">
        <w:rPr>
          <w:rFonts w:asciiTheme="minorBidi" w:hAnsiTheme="minorBidi" w:cstheme="minorBidi"/>
        </w:rPr>
        <w:t>Welding equipment and gas cylinders must not be left unattended unless:</w:t>
      </w:r>
    </w:p>
    <w:p w14:paraId="49CC76C1" w14:textId="77777777" w:rsidR="00A20916" w:rsidRPr="00A20916" w:rsidRDefault="00A20916">
      <w:pPr>
        <w:pStyle w:val="BodyText"/>
        <w:numPr>
          <w:ilvl w:val="0"/>
          <w:numId w:val="16"/>
        </w:numPr>
        <w:jc w:val="both"/>
        <w:rPr>
          <w:rFonts w:asciiTheme="minorBidi" w:hAnsiTheme="minorBidi" w:cstheme="minorBidi"/>
        </w:rPr>
      </w:pPr>
      <w:r w:rsidRPr="00A20916">
        <w:rPr>
          <w:rFonts w:asciiTheme="minorBidi" w:hAnsiTheme="minorBidi" w:cstheme="minorBidi"/>
        </w:rPr>
        <w:t xml:space="preserve">All valves are closed and systems made safe </w:t>
      </w:r>
    </w:p>
    <w:p w14:paraId="43F49EB5" w14:textId="77777777" w:rsidR="00A20916" w:rsidRPr="00A20916" w:rsidRDefault="00A20916">
      <w:pPr>
        <w:pStyle w:val="BodyText"/>
        <w:numPr>
          <w:ilvl w:val="0"/>
          <w:numId w:val="16"/>
        </w:numPr>
        <w:jc w:val="both"/>
        <w:rPr>
          <w:rFonts w:asciiTheme="minorBidi" w:hAnsiTheme="minorBidi" w:cstheme="minorBidi"/>
        </w:rPr>
      </w:pPr>
      <w:r w:rsidRPr="00A20916">
        <w:rPr>
          <w:rFonts w:asciiTheme="minorBidi" w:hAnsiTheme="minorBidi" w:cstheme="minorBidi"/>
        </w:rPr>
        <w:t xml:space="preserve">Keys are removed where applicable </w:t>
      </w:r>
    </w:p>
    <w:p w14:paraId="1A79625E" w14:textId="77777777" w:rsidR="00A20916" w:rsidRPr="00A20916" w:rsidRDefault="00A20916">
      <w:pPr>
        <w:pStyle w:val="BodyText"/>
        <w:numPr>
          <w:ilvl w:val="0"/>
          <w:numId w:val="16"/>
        </w:numPr>
        <w:jc w:val="both"/>
        <w:rPr>
          <w:rFonts w:asciiTheme="minorBidi" w:hAnsiTheme="minorBidi" w:cstheme="minorBidi"/>
        </w:rPr>
      </w:pPr>
      <w:r w:rsidRPr="00A20916">
        <w:rPr>
          <w:rFonts w:asciiTheme="minorBidi" w:hAnsiTheme="minorBidi" w:cstheme="minorBidi"/>
        </w:rPr>
        <w:t xml:space="preserve">Equipment is secured against unauthorised use </w:t>
      </w:r>
    </w:p>
    <w:p w14:paraId="72B8FA78" w14:textId="77777777" w:rsidR="005268B1" w:rsidRDefault="00A20916">
      <w:pPr>
        <w:pStyle w:val="BodyText"/>
        <w:numPr>
          <w:ilvl w:val="1"/>
          <w:numId w:val="3"/>
        </w:numPr>
        <w:ind w:left="1276" w:hanging="283"/>
        <w:jc w:val="both"/>
        <w:rPr>
          <w:rFonts w:asciiTheme="minorBidi" w:hAnsiTheme="minorBidi" w:cstheme="minorBidi"/>
        </w:rPr>
      </w:pPr>
      <w:r w:rsidRPr="00A20916">
        <w:rPr>
          <w:rFonts w:asciiTheme="minorBidi" w:hAnsiTheme="minorBidi" w:cstheme="minorBidi"/>
        </w:rPr>
        <w:t>Any defects in equipment or unsafe conditions must be reported immediately, and work must cease until the issue has been rectified.</w:t>
      </w:r>
    </w:p>
    <w:p w14:paraId="7D5D4CAB" w14:textId="7E34CA17" w:rsidR="00A20916" w:rsidRPr="005268B1" w:rsidRDefault="00A20916">
      <w:pPr>
        <w:pStyle w:val="BodyText"/>
        <w:numPr>
          <w:ilvl w:val="1"/>
          <w:numId w:val="3"/>
        </w:numPr>
        <w:ind w:left="1276" w:hanging="283"/>
        <w:jc w:val="both"/>
        <w:rPr>
          <w:rFonts w:asciiTheme="minorBidi" w:hAnsiTheme="minorBidi" w:cstheme="minorBidi"/>
        </w:rPr>
      </w:pPr>
      <w:r w:rsidRPr="00A20916">
        <w:rPr>
          <w:rFonts w:asciiTheme="minorBidi" w:hAnsiTheme="minorBidi" w:cstheme="minorBidi"/>
        </w:rPr>
        <w:t>Failure to comply with hot works requirements will be treated as a serious breach of site rules and may result in immediate suspension of works and/or removal from site.</w:t>
      </w:r>
    </w:p>
    <w:p w14:paraId="5ACADD38" w14:textId="77777777" w:rsidR="00F6222E" w:rsidRPr="00631078" w:rsidRDefault="00F6222E" w:rsidP="00631078">
      <w:pPr>
        <w:pStyle w:val="BodyText"/>
        <w:numPr>
          <w:ilvl w:val="1"/>
          <w:numId w:val="2"/>
        </w:numPr>
        <w:ind w:left="851" w:hanging="851"/>
        <w:jc w:val="both"/>
        <w:rPr>
          <w:rFonts w:asciiTheme="minorBidi" w:hAnsiTheme="minorBidi" w:cstheme="minorBidi"/>
          <w:b/>
          <w:bCs/>
        </w:rPr>
      </w:pPr>
      <w:r w:rsidRPr="00631078">
        <w:rPr>
          <w:rFonts w:asciiTheme="minorBidi" w:hAnsiTheme="minorBidi" w:cstheme="minorBidi"/>
          <w:b/>
          <w:bCs/>
        </w:rPr>
        <w:t>Passive Fire Safety Works</w:t>
      </w:r>
    </w:p>
    <w:p w14:paraId="6BA49D8B" w14:textId="77777777" w:rsidR="004638A0" w:rsidRDefault="00AC154C">
      <w:pPr>
        <w:pStyle w:val="BodyText"/>
        <w:numPr>
          <w:ilvl w:val="3"/>
          <w:numId w:val="42"/>
        </w:numPr>
        <w:jc w:val="both"/>
        <w:rPr>
          <w:rFonts w:asciiTheme="minorBidi" w:hAnsiTheme="minorBidi" w:cstheme="minorBidi"/>
        </w:rPr>
      </w:pPr>
      <w:r>
        <w:rPr>
          <w:rFonts w:asciiTheme="minorBidi" w:hAnsiTheme="minorBidi" w:cstheme="minorBidi"/>
        </w:rPr>
        <w:t xml:space="preserve">Passive fire safety works </w:t>
      </w:r>
      <w:r w:rsidR="00CD0533">
        <w:rPr>
          <w:rFonts w:asciiTheme="minorBidi" w:hAnsiTheme="minorBidi" w:cstheme="minorBidi"/>
        </w:rPr>
        <w:t>include</w:t>
      </w:r>
      <w:r w:rsidR="004638A0">
        <w:rPr>
          <w:rFonts w:asciiTheme="minorBidi" w:hAnsiTheme="minorBidi" w:cstheme="minorBidi"/>
        </w:rPr>
        <w:t>:</w:t>
      </w:r>
    </w:p>
    <w:p w14:paraId="042FF91F" w14:textId="6A7AE9A0" w:rsidR="00CD0533" w:rsidRDefault="00132DAE">
      <w:pPr>
        <w:pStyle w:val="BodyText"/>
        <w:numPr>
          <w:ilvl w:val="0"/>
          <w:numId w:val="43"/>
        </w:numPr>
        <w:jc w:val="both"/>
        <w:rPr>
          <w:rFonts w:asciiTheme="minorBidi" w:hAnsiTheme="minorBidi" w:cstheme="minorBidi"/>
        </w:rPr>
      </w:pPr>
      <w:r>
        <w:rPr>
          <w:rFonts w:asciiTheme="minorBidi" w:hAnsiTheme="minorBidi" w:cstheme="minorBidi"/>
        </w:rPr>
        <w:t xml:space="preserve">installation and maintenance of fire </w:t>
      </w:r>
      <w:proofErr w:type="spellStart"/>
      <w:r>
        <w:rPr>
          <w:rFonts w:asciiTheme="minorBidi" w:hAnsiTheme="minorBidi" w:cstheme="minorBidi"/>
        </w:rPr>
        <w:t>doorsets</w:t>
      </w:r>
      <w:proofErr w:type="spellEnd"/>
      <w:r w:rsidR="004638A0">
        <w:rPr>
          <w:rFonts w:asciiTheme="minorBidi" w:hAnsiTheme="minorBidi" w:cstheme="minorBidi"/>
        </w:rPr>
        <w:t>;</w:t>
      </w:r>
    </w:p>
    <w:p w14:paraId="1F7001A3" w14:textId="4D097937" w:rsidR="004638A0" w:rsidRDefault="004638A0">
      <w:pPr>
        <w:pStyle w:val="BodyText"/>
        <w:numPr>
          <w:ilvl w:val="0"/>
          <w:numId w:val="43"/>
        </w:numPr>
        <w:jc w:val="both"/>
        <w:rPr>
          <w:rFonts w:asciiTheme="minorBidi" w:hAnsiTheme="minorBidi" w:cstheme="minorBidi"/>
        </w:rPr>
      </w:pPr>
      <w:r>
        <w:rPr>
          <w:rFonts w:asciiTheme="minorBidi" w:hAnsiTheme="minorBidi" w:cstheme="minorBidi"/>
        </w:rPr>
        <w:lastRenderedPageBreak/>
        <w:t>fire stopping works</w:t>
      </w:r>
    </w:p>
    <w:p w14:paraId="582981C0" w14:textId="3B09BF2D" w:rsidR="004638A0" w:rsidRDefault="004638A0">
      <w:pPr>
        <w:pStyle w:val="BodyText"/>
        <w:numPr>
          <w:ilvl w:val="0"/>
          <w:numId w:val="43"/>
        </w:numPr>
        <w:jc w:val="both"/>
        <w:rPr>
          <w:rFonts w:asciiTheme="minorBidi" w:hAnsiTheme="minorBidi" w:cstheme="minorBidi"/>
        </w:rPr>
      </w:pPr>
      <w:r>
        <w:rPr>
          <w:rFonts w:asciiTheme="minorBidi" w:hAnsiTheme="minorBidi" w:cstheme="minorBidi"/>
        </w:rPr>
        <w:t xml:space="preserve">fire compartment </w:t>
      </w:r>
      <w:r w:rsidR="006A1E5E">
        <w:rPr>
          <w:rFonts w:asciiTheme="minorBidi" w:hAnsiTheme="minorBidi" w:cstheme="minorBidi"/>
        </w:rPr>
        <w:t>repairs</w:t>
      </w:r>
    </w:p>
    <w:p w14:paraId="0F0C0611" w14:textId="20FA3237" w:rsidR="00B27EA4" w:rsidRPr="00B27EA4" w:rsidRDefault="00B27EA4">
      <w:pPr>
        <w:pStyle w:val="BodyText"/>
        <w:numPr>
          <w:ilvl w:val="3"/>
          <w:numId w:val="42"/>
        </w:numPr>
        <w:jc w:val="both"/>
        <w:rPr>
          <w:rFonts w:asciiTheme="minorBidi" w:hAnsiTheme="minorBidi" w:cstheme="minorBidi"/>
        </w:rPr>
      </w:pPr>
      <w:r w:rsidRPr="00B27EA4">
        <w:rPr>
          <w:rFonts w:asciiTheme="minorBidi" w:hAnsiTheme="minorBidi" w:cstheme="minorBidi"/>
        </w:rPr>
        <w:t xml:space="preserve">Given the life-safety nature of this </w:t>
      </w:r>
      <w:r>
        <w:rPr>
          <w:rFonts w:asciiTheme="minorBidi" w:hAnsiTheme="minorBidi" w:cstheme="minorBidi"/>
        </w:rPr>
        <w:t>work c</w:t>
      </w:r>
      <w:r w:rsidRPr="00B27EA4">
        <w:rPr>
          <w:rFonts w:asciiTheme="minorBidi" w:hAnsiTheme="minorBidi" w:cstheme="minorBidi"/>
        </w:rPr>
        <w:t>ontractors must demonstrate:</w:t>
      </w:r>
    </w:p>
    <w:p w14:paraId="2C8D9879" w14:textId="77777777" w:rsidR="0031261D" w:rsidRDefault="00B27EA4">
      <w:pPr>
        <w:pStyle w:val="BodyText"/>
        <w:numPr>
          <w:ilvl w:val="0"/>
          <w:numId w:val="43"/>
        </w:numPr>
        <w:jc w:val="both"/>
        <w:rPr>
          <w:rFonts w:asciiTheme="minorBidi" w:hAnsiTheme="minorBidi" w:cstheme="minorBidi"/>
        </w:rPr>
      </w:pPr>
      <w:r w:rsidRPr="0031261D">
        <w:rPr>
          <w:rFonts w:asciiTheme="minorBidi" w:hAnsiTheme="minorBidi" w:cstheme="minorBidi"/>
        </w:rPr>
        <w:t>Third-party accreditation for passive fire safety controls (e.g. FIRAS, BM TRADA Q-mark or equivalent)</w:t>
      </w:r>
    </w:p>
    <w:p w14:paraId="6FA62621" w14:textId="77777777" w:rsidR="0031261D" w:rsidRDefault="00B27EA4">
      <w:pPr>
        <w:pStyle w:val="BodyText"/>
        <w:numPr>
          <w:ilvl w:val="0"/>
          <w:numId w:val="43"/>
        </w:numPr>
        <w:jc w:val="both"/>
        <w:rPr>
          <w:rFonts w:asciiTheme="minorBidi" w:hAnsiTheme="minorBidi" w:cstheme="minorBidi"/>
        </w:rPr>
      </w:pPr>
      <w:r w:rsidRPr="0031261D">
        <w:rPr>
          <w:rFonts w:asciiTheme="minorBidi" w:hAnsiTheme="minorBidi" w:cstheme="minorBidi"/>
        </w:rPr>
        <w:t>Membership for Specialist Fire Protection, Passive Fire Protection Federation or equivalent</w:t>
      </w:r>
    </w:p>
    <w:p w14:paraId="10D20F5C" w14:textId="77777777" w:rsidR="00C34889" w:rsidRDefault="00B27EA4">
      <w:pPr>
        <w:pStyle w:val="BodyText"/>
        <w:numPr>
          <w:ilvl w:val="0"/>
          <w:numId w:val="43"/>
        </w:numPr>
        <w:jc w:val="both"/>
        <w:rPr>
          <w:rFonts w:asciiTheme="minorBidi" w:hAnsiTheme="minorBidi" w:cstheme="minorBidi"/>
        </w:rPr>
      </w:pPr>
      <w:r w:rsidRPr="0031261D">
        <w:rPr>
          <w:rFonts w:asciiTheme="minorBidi" w:hAnsiTheme="minorBidi" w:cstheme="minorBidi"/>
        </w:rPr>
        <w:t>Competent and trained operatives to include NVQ Level 2 / 3 in Passive Fire Protection / Supervision</w:t>
      </w:r>
    </w:p>
    <w:p w14:paraId="3045B666" w14:textId="178D71AF" w:rsidR="00ED6AE1" w:rsidRPr="003827B7" w:rsidRDefault="00ED6AE1">
      <w:pPr>
        <w:pStyle w:val="BodyText"/>
        <w:numPr>
          <w:ilvl w:val="3"/>
          <w:numId w:val="42"/>
        </w:numPr>
        <w:jc w:val="both"/>
        <w:rPr>
          <w:rFonts w:asciiTheme="minorBidi" w:hAnsiTheme="minorBidi" w:cstheme="minorBidi"/>
        </w:rPr>
      </w:pPr>
      <w:r w:rsidRPr="003827B7">
        <w:rPr>
          <w:rFonts w:asciiTheme="minorBidi" w:hAnsiTheme="minorBidi" w:cstheme="minorBidi"/>
        </w:rPr>
        <w:t xml:space="preserve">All </w:t>
      </w:r>
      <w:r w:rsidR="003827B7">
        <w:rPr>
          <w:rFonts w:asciiTheme="minorBidi" w:hAnsiTheme="minorBidi" w:cstheme="minorBidi"/>
        </w:rPr>
        <w:t xml:space="preserve">passive fire safety works </w:t>
      </w:r>
      <w:r w:rsidRPr="003827B7">
        <w:rPr>
          <w:rFonts w:asciiTheme="minorBidi" w:hAnsiTheme="minorBidi" w:cstheme="minorBidi"/>
        </w:rPr>
        <w:t>must comply with:</w:t>
      </w:r>
    </w:p>
    <w:p w14:paraId="395D538A" w14:textId="77777777" w:rsidR="003827B7" w:rsidRDefault="00ED6AE1">
      <w:pPr>
        <w:pStyle w:val="BodyText"/>
        <w:numPr>
          <w:ilvl w:val="0"/>
          <w:numId w:val="43"/>
        </w:numPr>
        <w:jc w:val="both"/>
        <w:rPr>
          <w:rFonts w:asciiTheme="minorBidi" w:hAnsiTheme="minorBidi" w:cstheme="minorBidi"/>
        </w:rPr>
      </w:pPr>
      <w:r w:rsidRPr="00ED6AE1">
        <w:rPr>
          <w:rFonts w:asciiTheme="minorBidi" w:hAnsiTheme="minorBidi" w:cstheme="minorBidi"/>
        </w:rPr>
        <w:t>Building Regulations (Approved Document B or relevant equivalent)</w:t>
      </w:r>
    </w:p>
    <w:p w14:paraId="5BB6CFF8" w14:textId="77777777" w:rsidR="003827B7" w:rsidRDefault="00ED6AE1">
      <w:pPr>
        <w:pStyle w:val="BodyText"/>
        <w:numPr>
          <w:ilvl w:val="0"/>
          <w:numId w:val="43"/>
        </w:numPr>
        <w:jc w:val="both"/>
        <w:rPr>
          <w:rFonts w:asciiTheme="minorBidi" w:hAnsiTheme="minorBidi" w:cstheme="minorBidi"/>
        </w:rPr>
      </w:pPr>
      <w:r w:rsidRPr="003827B7">
        <w:rPr>
          <w:rFonts w:asciiTheme="minorBidi" w:hAnsiTheme="minorBidi" w:cstheme="minorBidi"/>
        </w:rPr>
        <w:t>Regulatory Reform (Fire Safety) Order</w:t>
      </w:r>
    </w:p>
    <w:p w14:paraId="2A3B1B0B" w14:textId="77777777" w:rsidR="003827B7" w:rsidRDefault="00ED6AE1">
      <w:pPr>
        <w:pStyle w:val="BodyText"/>
        <w:numPr>
          <w:ilvl w:val="0"/>
          <w:numId w:val="43"/>
        </w:numPr>
        <w:jc w:val="both"/>
        <w:rPr>
          <w:rFonts w:asciiTheme="minorBidi" w:hAnsiTheme="minorBidi" w:cstheme="minorBidi"/>
        </w:rPr>
      </w:pPr>
      <w:r w:rsidRPr="003827B7">
        <w:rPr>
          <w:rFonts w:asciiTheme="minorBidi" w:hAnsiTheme="minorBidi" w:cstheme="minorBidi"/>
        </w:rPr>
        <w:t>CDM Regulations 2015</w:t>
      </w:r>
    </w:p>
    <w:p w14:paraId="58F0A13F" w14:textId="77777777" w:rsidR="003827B7" w:rsidRDefault="00ED6AE1">
      <w:pPr>
        <w:pStyle w:val="BodyText"/>
        <w:numPr>
          <w:ilvl w:val="0"/>
          <w:numId w:val="43"/>
        </w:numPr>
        <w:jc w:val="both"/>
        <w:rPr>
          <w:rFonts w:asciiTheme="minorBidi" w:hAnsiTheme="minorBidi" w:cstheme="minorBidi"/>
        </w:rPr>
      </w:pPr>
      <w:r w:rsidRPr="003827B7">
        <w:rPr>
          <w:rFonts w:asciiTheme="minorBidi" w:hAnsiTheme="minorBidi" w:cstheme="minorBidi"/>
        </w:rPr>
        <w:t>Relevant British and European Standards to include but not limited to BS 9999, BS EN 1366, BS EN 13501</w:t>
      </w:r>
    </w:p>
    <w:p w14:paraId="3476ABE7" w14:textId="3EE6D739" w:rsidR="00787B1C" w:rsidRDefault="00787B1C">
      <w:pPr>
        <w:pStyle w:val="BodyText"/>
        <w:numPr>
          <w:ilvl w:val="0"/>
          <w:numId w:val="43"/>
        </w:numPr>
        <w:jc w:val="both"/>
        <w:rPr>
          <w:rFonts w:asciiTheme="minorBidi" w:hAnsiTheme="minorBidi" w:cstheme="minorBidi"/>
        </w:rPr>
      </w:pPr>
      <w:r w:rsidRPr="00787B1C">
        <w:rPr>
          <w:rFonts w:asciiTheme="minorBidi" w:hAnsiTheme="minorBidi" w:cstheme="minorBidi"/>
        </w:rPr>
        <w:t>All fire stopping</w:t>
      </w:r>
      <w:r w:rsidR="001A4014">
        <w:rPr>
          <w:rFonts w:asciiTheme="minorBidi" w:hAnsiTheme="minorBidi" w:cstheme="minorBidi"/>
        </w:rPr>
        <w:t xml:space="preserve"> </w:t>
      </w:r>
      <w:r w:rsidRPr="00787B1C">
        <w:rPr>
          <w:rFonts w:asciiTheme="minorBidi" w:hAnsiTheme="minorBidi" w:cstheme="minorBidi"/>
        </w:rPr>
        <w:t>/</w:t>
      </w:r>
      <w:r w:rsidR="001A4014">
        <w:rPr>
          <w:rFonts w:asciiTheme="minorBidi" w:hAnsiTheme="minorBidi" w:cstheme="minorBidi"/>
        </w:rPr>
        <w:t xml:space="preserve"> </w:t>
      </w:r>
      <w:r w:rsidRPr="00787B1C">
        <w:rPr>
          <w:rFonts w:asciiTheme="minorBidi" w:hAnsiTheme="minorBidi" w:cstheme="minorBidi"/>
        </w:rPr>
        <w:t>sealing shall be carried out in accordance with BS EN 1366-3:2004, BS EN 1366-4: 2006 and BS 476-20: 1987. Stopping/sealing shall also be marked</w:t>
      </w:r>
      <w:r w:rsidR="001A4014">
        <w:rPr>
          <w:rFonts w:asciiTheme="minorBidi" w:hAnsiTheme="minorBidi" w:cstheme="minorBidi"/>
        </w:rPr>
        <w:t xml:space="preserve"> </w:t>
      </w:r>
      <w:r w:rsidRPr="00787B1C">
        <w:rPr>
          <w:rFonts w:asciiTheme="minorBidi" w:hAnsiTheme="minorBidi" w:cstheme="minorBidi"/>
        </w:rPr>
        <w:t>/</w:t>
      </w:r>
      <w:r w:rsidR="001A4014">
        <w:rPr>
          <w:rFonts w:asciiTheme="minorBidi" w:hAnsiTheme="minorBidi" w:cstheme="minorBidi"/>
        </w:rPr>
        <w:t xml:space="preserve"> </w:t>
      </w:r>
      <w:r w:rsidRPr="00787B1C">
        <w:rPr>
          <w:rFonts w:asciiTheme="minorBidi" w:hAnsiTheme="minorBidi" w:cstheme="minorBidi"/>
        </w:rPr>
        <w:t>labelled by the contractor in each location it is carried out.</w:t>
      </w:r>
    </w:p>
    <w:p w14:paraId="24354D76" w14:textId="77777777" w:rsidR="003827B7" w:rsidRDefault="00ED6AE1">
      <w:pPr>
        <w:pStyle w:val="BodyText"/>
        <w:numPr>
          <w:ilvl w:val="0"/>
          <w:numId w:val="43"/>
        </w:numPr>
        <w:jc w:val="both"/>
        <w:rPr>
          <w:rFonts w:asciiTheme="minorBidi" w:hAnsiTheme="minorBidi" w:cstheme="minorBidi"/>
        </w:rPr>
      </w:pPr>
      <w:r w:rsidRPr="003827B7">
        <w:rPr>
          <w:rFonts w:asciiTheme="minorBidi" w:hAnsiTheme="minorBidi" w:cstheme="minorBidi"/>
        </w:rPr>
        <w:t>Manufacturer fire test evidence</w:t>
      </w:r>
    </w:p>
    <w:p w14:paraId="55AD619F" w14:textId="09EB5555" w:rsidR="00ED6AE1" w:rsidRPr="003827B7" w:rsidRDefault="00ED6AE1">
      <w:pPr>
        <w:pStyle w:val="BodyText"/>
        <w:numPr>
          <w:ilvl w:val="0"/>
          <w:numId w:val="43"/>
        </w:numPr>
        <w:jc w:val="both"/>
        <w:rPr>
          <w:rFonts w:asciiTheme="minorBidi" w:hAnsiTheme="minorBidi" w:cstheme="minorBidi"/>
        </w:rPr>
      </w:pPr>
      <w:r w:rsidRPr="003827B7">
        <w:rPr>
          <w:rFonts w:asciiTheme="minorBidi" w:hAnsiTheme="minorBidi" w:cstheme="minorBidi"/>
        </w:rPr>
        <w:t>Third-party certification scheme requirements</w:t>
      </w:r>
    </w:p>
    <w:p w14:paraId="1B5EEC99" w14:textId="28F1904C" w:rsidR="00ED6AE1" w:rsidRPr="004632B3" w:rsidRDefault="004632B3" w:rsidP="00124683">
      <w:pPr>
        <w:pStyle w:val="BodyText"/>
        <w:ind w:left="851"/>
        <w:jc w:val="both"/>
        <w:rPr>
          <w:rFonts w:asciiTheme="minorBidi" w:hAnsiTheme="minorBidi" w:cstheme="minorBidi"/>
        </w:rPr>
      </w:pPr>
      <w:r>
        <w:rPr>
          <w:rFonts w:asciiTheme="minorBidi" w:hAnsiTheme="minorBidi" w:cstheme="minorBidi"/>
        </w:rPr>
        <w:t xml:space="preserve">Further information is included in the </w:t>
      </w:r>
      <w:r w:rsidR="00EF67CD">
        <w:rPr>
          <w:rFonts w:asciiTheme="minorBidi" w:hAnsiTheme="minorBidi" w:cstheme="minorBidi"/>
        </w:rPr>
        <w:t>Client</w:t>
      </w:r>
      <w:r w:rsidR="00ED6AE1" w:rsidRPr="00ED6AE1">
        <w:rPr>
          <w:rFonts w:asciiTheme="minorBidi" w:hAnsiTheme="minorBidi" w:cstheme="minorBidi"/>
        </w:rPr>
        <w:t xml:space="preserve"> Fire Management Plan</w:t>
      </w:r>
    </w:p>
    <w:p w14:paraId="1A832E87" w14:textId="4C7AA45C" w:rsidR="003F08E8" w:rsidRPr="00124683" w:rsidRDefault="000F2573" w:rsidP="00124683">
      <w:pPr>
        <w:pStyle w:val="BodyText"/>
        <w:numPr>
          <w:ilvl w:val="1"/>
          <w:numId w:val="2"/>
        </w:numPr>
        <w:ind w:left="851" w:hanging="851"/>
        <w:jc w:val="both"/>
        <w:rPr>
          <w:rFonts w:asciiTheme="minorBidi" w:hAnsiTheme="minorBidi" w:cstheme="minorBidi"/>
          <w:b/>
          <w:bCs/>
        </w:rPr>
      </w:pPr>
      <w:r w:rsidRPr="00124683">
        <w:rPr>
          <w:rFonts w:asciiTheme="minorBidi" w:hAnsiTheme="minorBidi" w:cstheme="minorBidi"/>
          <w:b/>
          <w:bCs/>
        </w:rPr>
        <w:t>Smoking</w:t>
      </w:r>
      <w:r w:rsidR="006A6346" w:rsidRPr="00124683">
        <w:rPr>
          <w:rFonts w:asciiTheme="minorBidi" w:hAnsiTheme="minorBidi" w:cstheme="minorBidi"/>
          <w:b/>
          <w:bCs/>
        </w:rPr>
        <w:t xml:space="preserve"> / Vaping</w:t>
      </w:r>
    </w:p>
    <w:p w14:paraId="2D4A845C" w14:textId="74C416AF" w:rsidR="0017079C" w:rsidRPr="00A20916" w:rsidRDefault="000F2573">
      <w:pPr>
        <w:pStyle w:val="BodyText"/>
        <w:numPr>
          <w:ilvl w:val="3"/>
          <w:numId w:val="42"/>
        </w:numPr>
        <w:jc w:val="both"/>
        <w:rPr>
          <w:rFonts w:asciiTheme="minorBidi" w:hAnsiTheme="minorBidi" w:cstheme="minorBidi"/>
        </w:rPr>
      </w:pPr>
      <w:r w:rsidRPr="00A44CCB">
        <w:rPr>
          <w:rFonts w:asciiTheme="minorBidi" w:hAnsiTheme="minorBidi" w:cstheme="minorBidi"/>
        </w:rPr>
        <w:t xml:space="preserve">Smoking </w:t>
      </w:r>
      <w:r w:rsidR="006A6346">
        <w:rPr>
          <w:rFonts w:asciiTheme="minorBidi" w:hAnsiTheme="minorBidi" w:cstheme="minorBidi"/>
        </w:rPr>
        <w:t xml:space="preserve">/ Vaping </w:t>
      </w:r>
      <w:r w:rsidRPr="00A44CCB">
        <w:rPr>
          <w:rFonts w:asciiTheme="minorBidi" w:hAnsiTheme="minorBidi" w:cstheme="minorBidi"/>
        </w:rPr>
        <w:t xml:space="preserve">is not allowed in any </w:t>
      </w:r>
      <w:r w:rsidR="00EF67CD">
        <w:rPr>
          <w:rFonts w:asciiTheme="minorBidi" w:hAnsiTheme="minorBidi" w:cstheme="minorBidi"/>
        </w:rPr>
        <w:t>Client</w:t>
      </w:r>
      <w:r w:rsidRPr="00A44CCB">
        <w:rPr>
          <w:rFonts w:asciiTheme="minorBidi" w:hAnsiTheme="minorBidi" w:cstheme="minorBidi"/>
        </w:rPr>
        <w:t xml:space="preserve"> buildings. </w:t>
      </w:r>
      <w:r>
        <w:rPr>
          <w:rFonts w:asciiTheme="minorBidi" w:hAnsiTheme="minorBidi" w:cstheme="minorBidi"/>
        </w:rPr>
        <w:t xml:space="preserve">Smoking </w:t>
      </w:r>
      <w:r w:rsidR="006A6346">
        <w:rPr>
          <w:rFonts w:asciiTheme="minorBidi" w:hAnsiTheme="minorBidi" w:cstheme="minorBidi"/>
        </w:rPr>
        <w:t xml:space="preserve">or vaping </w:t>
      </w:r>
      <w:r>
        <w:rPr>
          <w:rFonts w:asciiTheme="minorBidi" w:hAnsiTheme="minorBidi" w:cstheme="minorBidi"/>
        </w:rPr>
        <w:t xml:space="preserve">is only permitted in </w:t>
      </w:r>
      <w:r w:rsidR="006A6346">
        <w:rPr>
          <w:rFonts w:asciiTheme="minorBidi" w:hAnsiTheme="minorBidi" w:cstheme="minorBidi"/>
        </w:rPr>
        <w:t>areas outside and away from</w:t>
      </w:r>
      <w:r w:rsidR="002C7A82">
        <w:rPr>
          <w:rFonts w:asciiTheme="minorBidi" w:hAnsiTheme="minorBidi" w:cstheme="minorBidi"/>
        </w:rPr>
        <w:t xml:space="preserve"> building entrances / exits and openable windows.</w:t>
      </w:r>
    </w:p>
    <w:p w14:paraId="6253B869" w14:textId="77777777" w:rsidR="000F2573" w:rsidRPr="00D27208" w:rsidRDefault="000F2573" w:rsidP="00D27208">
      <w:pPr>
        <w:pStyle w:val="BodyText"/>
        <w:numPr>
          <w:ilvl w:val="1"/>
          <w:numId w:val="2"/>
        </w:numPr>
        <w:ind w:left="851" w:hanging="851"/>
        <w:jc w:val="both"/>
        <w:rPr>
          <w:rFonts w:asciiTheme="minorBidi" w:hAnsiTheme="minorBidi" w:cstheme="minorBidi"/>
          <w:b/>
          <w:bCs/>
        </w:rPr>
      </w:pPr>
      <w:r w:rsidRPr="00D27208">
        <w:rPr>
          <w:rFonts w:asciiTheme="minorBidi" w:hAnsiTheme="minorBidi" w:cstheme="minorBidi"/>
          <w:b/>
          <w:bCs/>
        </w:rPr>
        <w:t>Emergency Procedures</w:t>
      </w:r>
    </w:p>
    <w:p w14:paraId="40D67DB8" w14:textId="77777777" w:rsidR="000F2573" w:rsidRPr="00A44CCB" w:rsidRDefault="000F2573">
      <w:pPr>
        <w:pStyle w:val="BodyText"/>
        <w:numPr>
          <w:ilvl w:val="3"/>
          <w:numId w:val="42"/>
        </w:numPr>
        <w:jc w:val="both"/>
        <w:rPr>
          <w:rFonts w:asciiTheme="minorBidi" w:hAnsiTheme="minorBidi" w:cstheme="minorBidi"/>
        </w:rPr>
      </w:pPr>
      <w:r w:rsidRPr="00A44CCB">
        <w:rPr>
          <w:rFonts w:asciiTheme="minorBidi" w:hAnsiTheme="minorBidi" w:cstheme="minorBidi"/>
        </w:rPr>
        <w:t>Contractors must ensure that all their employees</w:t>
      </w:r>
      <w:r>
        <w:rPr>
          <w:rFonts w:asciiTheme="minorBidi" w:hAnsiTheme="minorBidi" w:cstheme="minorBidi"/>
        </w:rPr>
        <w:t>, whilst on site,</w:t>
      </w:r>
      <w:r w:rsidRPr="00A44CCB">
        <w:rPr>
          <w:rFonts w:asciiTheme="minorBidi" w:hAnsiTheme="minorBidi" w:cstheme="minorBidi"/>
        </w:rPr>
        <w:t xml:space="preserve"> </w:t>
      </w:r>
      <w:r>
        <w:rPr>
          <w:rFonts w:asciiTheme="minorBidi" w:hAnsiTheme="minorBidi" w:cstheme="minorBidi"/>
        </w:rPr>
        <w:t>familiarise themselves with the following</w:t>
      </w:r>
      <w:r w:rsidRPr="00A44CCB">
        <w:rPr>
          <w:rFonts w:asciiTheme="minorBidi" w:hAnsiTheme="minorBidi" w:cstheme="minorBidi"/>
        </w:rPr>
        <w:t>:</w:t>
      </w:r>
    </w:p>
    <w:p w14:paraId="7FA1D30F" w14:textId="77777777" w:rsidR="000F2573" w:rsidRPr="00A44CCB" w:rsidRDefault="000F2573">
      <w:pPr>
        <w:pStyle w:val="BodyText"/>
        <w:numPr>
          <w:ilvl w:val="0"/>
          <w:numId w:val="43"/>
        </w:numPr>
        <w:jc w:val="both"/>
        <w:rPr>
          <w:rFonts w:asciiTheme="minorBidi" w:hAnsiTheme="minorBidi" w:cstheme="minorBidi"/>
        </w:rPr>
      </w:pPr>
      <w:r w:rsidRPr="00A44CCB">
        <w:rPr>
          <w:rFonts w:asciiTheme="minorBidi" w:hAnsiTheme="minorBidi" w:cstheme="minorBidi"/>
        </w:rPr>
        <w:t>Location of the fire alarm call points and how to raise the alarm in the event of an emergency.</w:t>
      </w:r>
    </w:p>
    <w:p w14:paraId="7E2AD0C5" w14:textId="77777777" w:rsidR="000F2573" w:rsidRPr="00A44CCB" w:rsidRDefault="000F2573">
      <w:pPr>
        <w:pStyle w:val="BodyText"/>
        <w:numPr>
          <w:ilvl w:val="0"/>
          <w:numId w:val="43"/>
        </w:numPr>
        <w:jc w:val="both"/>
        <w:rPr>
          <w:rFonts w:asciiTheme="minorBidi" w:hAnsiTheme="minorBidi" w:cstheme="minorBidi"/>
        </w:rPr>
      </w:pPr>
      <w:r w:rsidRPr="00A44CCB">
        <w:rPr>
          <w:rFonts w:asciiTheme="minorBidi" w:hAnsiTheme="minorBidi" w:cstheme="minorBidi"/>
        </w:rPr>
        <w:t>Fire escape routes and evacuation assembly areas.</w:t>
      </w:r>
    </w:p>
    <w:p w14:paraId="4B980C2D" w14:textId="77777777" w:rsidR="000F2573" w:rsidRPr="00A44CCB" w:rsidRDefault="000F2573">
      <w:pPr>
        <w:pStyle w:val="BodyText"/>
        <w:numPr>
          <w:ilvl w:val="0"/>
          <w:numId w:val="43"/>
        </w:numPr>
        <w:jc w:val="both"/>
        <w:rPr>
          <w:rFonts w:asciiTheme="minorBidi" w:hAnsiTheme="minorBidi" w:cstheme="minorBidi"/>
        </w:rPr>
      </w:pPr>
      <w:r w:rsidRPr="00A44CCB">
        <w:rPr>
          <w:rFonts w:asciiTheme="minorBidi" w:hAnsiTheme="minorBidi" w:cstheme="minorBidi"/>
        </w:rPr>
        <w:t>When the</w:t>
      </w:r>
      <w:r>
        <w:rPr>
          <w:rFonts w:asciiTheme="minorBidi" w:hAnsiTheme="minorBidi" w:cstheme="minorBidi"/>
        </w:rPr>
        <w:t xml:space="preserve"> fire alarm</w:t>
      </w:r>
      <w:r w:rsidRPr="00A44CCB">
        <w:rPr>
          <w:rFonts w:asciiTheme="minorBidi" w:hAnsiTheme="minorBidi" w:cstheme="minorBidi"/>
        </w:rPr>
        <w:t xml:space="preserve"> sounds everyone must leave the building immediately by the nearest available exit. People working in the vicinity of buildings must </w:t>
      </w:r>
      <w:r w:rsidRPr="00A44CCB">
        <w:rPr>
          <w:rFonts w:asciiTheme="minorBidi" w:hAnsiTheme="minorBidi" w:cstheme="minorBidi"/>
        </w:rPr>
        <w:lastRenderedPageBreak/>
        <w:t>evacuate to the nearest assembly point.</w:t>
      </w:r>
    </w:p>
    <w:p w14:paraId="231808DE" w14:textId="77777777" w:rsidR="000F2573" w:rsidRPr="00A44CCB" w:rsidRDefault="000F2573">
      <w:pPr>
        <w:pStyle w:val="BodyText"/>
        <w:numPr>
          <w:ilvl w:val="0"/>
          <w:numId w:val="43"/>
        </w:numPr>
        <w:jc w:val="both"/>
        <w:rPr>
          <w:rFonts w:asciiTheme="minorBidi" w:hAnsiTheme="minorBidi" w:cstheme="minorBidi"/>
        </w:rPr>
      </w:pPr>
      <w:r w:rsidRPr="00A44CCB">
        <w:rPr>
          <w:rFonts w:asciiTheme="minorBidi" w:hAnsiTheme="minorBidi" w:cstheme="minorBidi"/>
        </w:rPr>
        <w:t xml:space="preserve">When on </w:t>
      </w:r>
      <w:r>
        <w:rPr>
          <w:rFonts w:asciiTheme="minorBidi" w:hAnsiTheme="minorBidi" w:cstheme="minorBidi"/>
        </w:rPr>
        <w:t>c</w:t>
      </w:r>
      <w:r w:rsidRPr="00A44CCB">
        <w:rPr>
          <w:rFonts w:asciiTheme="minorBidi" w:hAnsiTheme="minorBidi" w:cstheme="minorBidi"/>
        </w:rPr>
        <w:t xml:space="preserve">ampus, existing buildings </w:t>
      </w:r>
      <w:r>
        <w:rPr>
          <w:rFonts w:asciiTheme="minorBidi" w:hAnsiTheme="minorBidi" w:cstheme="minorBidi"/>
        </w:rPr>
        <w:t xml:space="preserve">may </w:t>
      </w:r>
      <w:r w:rsidRPr="00A44CCB">
        <w:rPr>
          <w:rFonts w:asciiTheme="minorBidi" w:hAnsiTheme="minorBidi" w:cstheme="minorBidi"/>
        </w:rPr>
        <w:t xml:space="preserve">have Evacuation Wardens or other people with designated roles responsible for ensuring that the building has been fully evacuated. </w:t>
      </w:r>
      <w:r>
        <w:rPr>
          <w:rFonts w:asciiTheme="minorBidi" w:hAnsiTheme="minorBidi" w:cstheme="minorBidi"/>
        </w:rPr>
        <w:t>When in place c</w:t>
      </w:r>
      <w:r w:rsidRPr="00A44CCB">
        <w:rPr>
          <w:rFonts w:asciiTheme="minorBidi" w:hAnsiTheme="minorBidi" w:cstheme="minorBidi"/>
        </w:rPr>
        <w:t>ontractors must follow their directio</w:t>
      </w:r>
      <w:r>
        <w:rPr>
          <w:rFonts w:asciiTheme="minorBidi" w:hAnsiTheme="minorBidi" w:cstheme="minorBidi"/>
        </w:rPr>
        <w:t>n but not to rely on their presence before evacuating to the nearest assembly point.</w:t>
      </w:r>
    </w:p>
    <w:p w14:paraId="6C19036A" w14:textId="77777777" w:rsidR="000F2573" w:rsidRPr="00A44CCB" w:rsidRDefault="000F2573">
      <w:pPr>
        <w:pStyle w:val="BodyText"/>
        <w:numPr>
          <w:ilvl w:val="0"/>
          <w:numId w:val="43"/>
        </w:numPr>
        <w:jc w:val="both"/>
        <w:rPr>
          <w:rFonts w:asciiTheme="minorBidi" w:hAnsiTheme="minorBidi" w:cstheme="minorBidi"/>
        </w:rPr>
      </w:pPr>
      <w:r w:rsidRPr="00A44CCB">
        <w:rPr>
          <w:rFonts w:asciiTheme="minorBidi" w:hAnsiTheme="minorBidi" w:cstheme="minorBidi"/>
        </w:rPr>
        <w:t xml:space="preserve">Clear access to the site and buildings must be maintained at all times. </w:t>
      </w:r>
      <w:r>
        <w:rPr>
          <w:rFonts w:asciiTheme="minorBidi" w:hAnsiTheme="minorBidi" w:cstheme="minorBidi"/>
        </w:rPr>
        <w:t>Y</w:t>
      </w:r>
      <w:r w:rsidRPr="00A44CCB">
        <w:rPr>
          <w:rFonts w:asciiTheme="minorBidi" w:hAnsiTheme="minorBidi" w:cstheme="minorBidi"/>
        </w:rPr>
        <w:t>ellow hatched areas must not be blocked.</w:t>
      </w:r>
    </w:p>
    <w:p w14:paraId="07552A69" w14:textId="733C7D77" w:rsidR="000F2573" w:rsidRPr="00D27208" w:rsidRDefault="000F2573">
      <w:pPr>
        <w:pStyle w:val="BodyText"/>
        <w:numPr>
          <w:ilvl w:val="0"/>
          <w:numId w:val="43"/>
        </w:numPr>
        <w:jc w:val="both"/>
        <w:rPr>
          <w:rFonts w:asciiTheme="minorBidi" w:hAnsiTheme="minorBidi" w:cstheme="minorBidi"/>
        </w:rPr>
      </w:pPr>
      <w:r w:rsidRPr="006A06C7">
        <w:rPr>
          <w:rFonts w:asciiTheme="minorBidi" w:hAnsiTheme="minorBidi" w:cstheme="minorBidi"/>
        </w:rPr>
        <w:t xml:space="preserve">Contractors are responsible for providing suitable firefighting equipment for their activities and for carrying out a </w:t>
      </w:r>
      <w:r w:rsidR="008606C2" w:rsidRPr="006A06C7">
        <w:rPr>
          <w:rFonts w:asciiTheme="minorBidi" w:hAnsiTheme="minorBidi" w:cstheme="minorBidi"/>
        </w:rPr>
        <w:t>roll</w:t>
      </w:r>
      <w:r w:rsidR="001403A8">
        <w:rPr>
          <w:rFonts w:asciiTheme="minorBidi" w:hAnsiTheme="minorBidi" w:cstheme="minorBidi"/>
        </w:rPr>
        <w:t xml:space="preserve"> </w:t>
      </w:r>
      <w:r w:rsidR="008606C2" w:rsidRPr="006A06C7">
        <w:rPr>
          <w:rFonts w:asciiTheme="minorBidi" w:hAnsiTheme="minorBidi" w:cstheme="minorBidi"/>
        </w:rPr>
        <w:t>call</w:t>
      </w:r>
      <w:r w:rsidRPr="006A06C7">
        <w:rPr>
          <w:rFonts w:asciiTheme="minorBidi" w:hAnsiTheme="minorBidi" w:cstheme="minorBidi"/>
        </w:rPr>
        <w:t xml:space="preserve"> of employees following an emergency.</w:t>
      </w:r>
    </w:p>
    <w:p w14:paraId="0F366170" w14:textId="77777777" w:rsidR="008A7039" w:rsidRPr="003B4690" w:rsidRDefault="008A7039" w:rsidP="008A7039">
      <w:pPr>
        <w:pStyle w:val="Heading1"/>
        <w:numPr>
          <w:ilvl w:val="0"/>
          <w:numId w:val="2"/>
        </w:numPr>
        <w:spacing w:before="120"/>
        <w:ind w:left="851" w:hanging="851"/>
      </w:pPr>
      <w:bookmarkStart w:id="29" w:name="_Toc119918094"/>
      <w:bookmarkStart w:id="30" w:name="_Toc226723783"/>
      <w:r w:rsidRPr="003B4690">
        <w:t>Vehicles and Traffic</w:t>
      </w:r>
      <w:bookmarkEnd w:id="29"/>
      <w:bookmarkEnd w:id="30"/>
    </w:p>
    <w:p w14:paraId="37F70302" w14:textId="17F84D5D" w:rsidR="000E5696" w:rsidRPr="00441C9A" w:rsidRDefault="00441C9A" w:rsidP="008A573C">
      <w:pPr>
        <w:pStyle w:val="BodyText"/>
        <w:numPr>
          <w:ilvl w:val="1"/>
          <w:numId w:val="2"/>
        </w:numPr>
        <w:ind w:left="851" w:hanging="851"/>
        <w:jc w:val="both"/>
        <w:rPr>
          <w:rFonts w:asciiTheme="minorBidi" w:hAnsiTheme="minorBidi" w:cstheme="minorBidi"/>
        </w:rPr>
      </w:pPr>
      <w:r>
        <w:rPr>
          <w:rFonts w:asciiTheme="minorBidi" w:hAnsiTheme="minorBidi" w:cstheme="minorBidi"/>
        </w:rPr>
        <w:t>T</w:t>
      </w:r>
      <w:r w:rsidR="000E5696">
        <w:rPr>
          <w:rFonts w:asciiTheme="minorBidi" w:hAnsiTheme="minorBidi" w:cstheme="minorBidi"/>
        </w:rPr>
        <w:t xml:space="preserve">he </w:t>
      </w:r>
      <w:r w:rsidR="00EF67CD">
        <w:rPr>
          <w:rFonts w:asciiTheme="minorBidi" w:hAnsiTheme="minorBidi" w:cstheme="minorBidi"/>
        </w:rPr>
        <w:t>Client</w:t>
      </w:r>
      <w:r w:rsidR="000E5696">
        <w:rPr>
          <w:rFonts w:asciiTheme="minorBidi" w:hAnsiTheme="minorBidi" w:cstheme="minorBidi"/>
        </w:rPr>
        <w:t xml:space="preserve"> operates</w:t>
      </w:r>
      <w:r w:rsidR="001D5F8B">
        <w:rPr>
          <w:rFonts w:asciiTheme="minorBidi" w:hAnsiTheme="minorBidi" w:cstheme="minorBidi"/>
        </w:rPr>
        <w:t xml:space="preserve"> </w:t>
      </w:r>
      <w:r w:rsidR="00D63EFF">
        <w:rPr>
          <w:rFonts w:asciiTheme="minorBidi" w:hAnsiTheme="minorBidi" w:cstheme="minorBidi"/>
        </w:rPr>
        <w:t xml:space="preserve">an Automatic Number Plate recognition system in </w:t>
      </w:r>
      <w:r w:rsidR="00DD6B8C">
        <w:rPr>
          <w:rFonts w:asciiTheme="minorBidi" w:hAnsiTheme="minorBidi" w:cstheme="minorBidi"/>
        </w:rPr>
        <w:t>its</w:t>
      </w:r>
      <w:r w:rsidR="00993415">
        <w:rPr>
          <w:rFonts w:asciiTheme="minorBidi" w:hAnsiTheme="minorBidi" w:cstheme="minorBidi"/>
        </w:rPr>
        <w:t>’</w:t>
      </w:r>
      <w:r w:rsidR="00DD6B8C">
        <w:rPr>
          <w:rFonts w:asciiTheme="minorBidi" w:hAnsiTheme="minorBidi" w:cstheme="minorBidi"/>
        </w:rPr>
        <w:t xml:space="preserve"> </w:t>
      </w:r>
      <w:r w:rsidR="001D5F8B">
        <w:rPr>
          <w:rFonts w:asciiTheme="minorBidi" w:hAnsiTheme="minorBidi" w:cstheme="minorBidi"/>
        </w:rPr>
        <w:t>car park</w:t>
      </w:r>
      <w:r w:rsidR="00DD6B8C">
        <w:rPr>
          <w:rFonts w:asciiTheme="minorBidi" w:hAnsiTheme="minorBidi" w:cstheme="minorBidi"/>
        </w:rPr>
        <w:t>s</w:t>
      </w:r>
      <w:r w:rsidR="00993415">
        <w:rPr>
          <w:rFonts w:asciiTheme="minorBidi" w:hAnsiTheme="minorBidi" w:cstheme="minorBidi"/>
        </w:rPr>
        <w:t xml:space="preserve"> in Lampeter, Carmarthen and </w:t>
      </w:r>
      <w:r w:rsidR="00822077">
        <w:rPr>
          <w:rFonts w:asciiTheme="minorBidi" w:hAnsiTheme="minorBidi" w:cstheme="minorBidi"/>
        </w:rPr>
        <w:t>Swansea campuses</w:t>
      </w:r>
      <w:r w:rsidR="00DD6B8C">
        <w:rPr>
          <w:rFonts w:asciiTheme="minorBidi" w:hAnsiTheme="minorBidi" w:cstheme="minorBidi"/>
        </w:rPr>
        <w:t xml:space="preserve">. </w:t>
      </w:r>
      <w:r w:rsidRPr="00441C9A">
        <w:rPr>
          <w:rFonts w:asciiTheme="minorBidi" w:hAnsiTheme="minorBidi" w:cstheme="minorBidi"/>
        </w:rPr>
        <w:t xml:space="preserve">Visitors including contractors </w:t>
      </w:r>
      <w:r w:rsidR="00B44A4B">
        <w:rPr>
          <w:rFonts w:asciiTheme="minorBidi" w:hAnsiTheme="minorBidi" w:cstheme="minorBidi"/>
          <w:color w:val="000000"/>
          <w:shd w:val="clear" w:color="auto" w:fill="FFFFFF"/>
        </w:rPr>
        <w:t>who intend to park on these campuses</w:t>
      </w:r>
      <w:r w:rsidRPr="00441C9A">
        <w:rPr>
          <w:rFonts w:asciiTheme="minorBidi" w:hAnsiTheme="minorBidi" w:cstheme="minorBidi"/>
          <w:color w:val="000000"/>
          <w:shd w:val="clear" w:color="auto" w:fill="FFFFFF"/>
        </w:rPr>
        <w:t xml:space="preserve"> must notify </w:t>
      </w:r>
      <w:hyperlink r:id="rId13" w:history="1">
        <w:r w:rsidRPr="00441C9A">
          <w:rPr>
            <w:rStyle w:val="Hyperlink"/>
            <w:rFonts w:asciiTheme="minorBidi" w:hAnsiTheme="minorBidi" w:cstheme="minorBidi"/>
            <w:color w:val="5652AD"/>
            <w:shd w:val="clear" w:color="auto" w:fill="FFFFFF"/>
          </w:rPr>
          <w:t>parking@</w:t>
        </w:r>
        <w:r w:rsidR="00EF67CD">
          <w:rPr>
            <w:rStyle w:val="Hyperlink"/>
            <w:rFonts w:asciiTheme="minorBidi" w:hAnsiTheme="minorBidi" w:cstheme="minorBidi"/>
            <w:color w:val="5652AD"/>
            <w:shd w:val="clear" w:color="auto" w:fill="FFFFFF"/>
          </w:rPr>
          <w:t>Client</w:t>
        </w:r>
        <w:r w:rsidRPr="00441C9A">
          <w:rPr>
            <w:rStyle w:val="Hyperlink"/>
            <w:rFonts w:asciiTheme="minorBidi" w:hAnsiTheme="minorBidi" w:cstheme="minorBidi"/>
            <w:color w:val="5652AD"/>
            <w:shd w:val="clear" w:color="auto" w:fill="FFFFFF"/>
          </w:rPr>
          <w:t>.ac.uk</w:t>
        </w:r>
      </w:hyperlink>
      <w:r w:rsidRPr="00441C9A">
        <w:rPr>
          <w:rFonts w:asciiTheme="minorBidi" w:hAnsiTheme="minorBidi" w:cstheme="minorBidi"/>
          <w:color w:val="000000"/>
          <w:shd w:val="clear" w:color="auto" w:fill="FFFFFF"/>
        </w:rPr>
        <w:t> in advance of their visit and register their vehicle at reception on arrival.</w:t>
      </w:r>
      <w:r w:rsidR="00B44A4B">
        <w:rPr>
          <w:rFonts w:asciiTheme="minorBidi" w:hAnsiTheme="minorBidi" w:cstheme="minorBidi"/>
          <w:color w:val="000000"/>
          <w:shd w:val="clear" w:color="auto" w:fill="FFFFFF"/>
        </w:rPr>
        <w:t xml:space="preserve"> Failure to do so may result in a parking charge notice being issued.</w:t>
      </w:r>
    </w:p>
    <w:p w14:paraId="28A29425" w14:textId="4EAEE05E" w:rsidR="00CD7A9E" w:rsidRPr="00302B54" w:rsidRDefault="00CD7A9E" w:rsidP="00302B54">
      <w:pPr>
        <w:pStyle w:val="BodyText"/>
        <w:numPr>
          <w:ilvl w:val="1"/>
          <w:numId w:val="2"/>
        </w:numPr>
        <w:ind w:left="851" w:hanging="851"/>
        <w:jc w:val="both"/>
        <w:rPr>
          <w:rFonts w:asciiTheme="minorBidi" w:hAnsiTheme="minorBidi" w:cstheme="minorBidi"/>
        </w:rPr>
      </w:pPr>
      <w:r w:rsidRPr="00A76EE9">
        <w:rPr>
          <w:rFonts w:asciiTheme="minorBidi" w:hAnsiTheme="minorBidi" w:cstheme="minorBidi"/>
        </w:rPr>
        <w:t xml:space="preserve">Parking on double yellow lines, grass verges, pavements, or blocking disabled parking bays, will not be tolerated unless it has been authorised by the </w:t>
      </w:r>
      <w:r w:rsidR="00EF67CD">
        <w:rPr>
          <w:rFonts w:asciiTheme="minorBidi" w:hAnsiTheme="minorBidi" w:cstheme="minorBidi"/>
        </w:rPr>
        <w:t>Client</w:t>
      </w:r>
      <w:r w:rsidRPr="00A76EE9">
        <w:rPr>
          <w:rFonts w:asciiTheme="minorBidi" w:hAnsiTheme="minorBidi" w:cstheme="minorBidi"/>
        </w:rPr>
        <w:t>.</w:t>
      </w:r>
      <w:r w:rsidR="00302B54">
        <w:rPr>
          <w:rFonts w:asciiTheme="minorBidi" w:hAnsiTheme="minorBidi" w:cstheme="minorBidi"/>
        </w:rPr>
        <w:t xml:space="preserve"> </w:t>
      </w:r>
      <w:r w:rsidRPr="00302B54">
        <w:rPr>
          <w:rFonts w:asciiTheme="minorBidi" w:hAnsiTheme="minorBidi" w:cstheme="minorBidi"/>
        </w:rPr>
        <w:t>Parking on or adjacent to fire hydrants and on cross hatched areas is never allowed - these are emergency access areas.</w:t>
      </w:r>
    </w:p>
    <w:p w14:paraId="2507B3D6" w14:textId="7A24C0A6" w:rsidR="005C3687" w:rsidRDefault="00FC1549" w:rsidP="005C3687">
      <w:pPr>
        <w:pStyle w:val="BodyText"/>
        <w:numPr>
          <w:ilvl w:val="1"/>
          <w:numId w:val="2"/>
        </w:numPr>
        <w:ind w:left="851" w:hanging="851"/>
        <w:jc w:val="both"/>
        <w:rPr>
          <w:rFonts w:asciiTheme="minorBidi" w:hAnsiTheme="minorBidi" w:cstheme="minorBidi"/>
        </w:rPr>
      </w:pPr>
      <w:r>
        <w:rPr>
          <w:rFonts w:asciiTheme="minorBidi" w:hAnsiTheme="minorBidi" w:cstheme="minorBidi"/>
        </w:rPr>
        <w:t xml:space="preserve">When driving on </w:t>
      </w:r>
      <w:r w:rsidR="00EF67CD">
        <w:rPr>
          <w:rFonts w:asciiTheme="minorBidi" w:hAnsiTheme="minorBidi" w:cstheme="minorBidi"/>
        </w:rPr>
        <w:t>Client</w:t>
      </w:r>
      <w:r>
        <w:rPr>
          <w:rFonts w:asciiTheme="minorBidi" w:hAnsiTheme="minorBidi" w:cstheme="minorBidi"/>
        </w:rPr>
        <w:t xml:space="preserve"> sites a</w:t>
      </w:r>
      <w:r w:rsidR="00441C9A" w:rsidRPr="00C57EA0">
        <w:rPr>
          <w:rFonts w:asciiTheme="minorBidi" w:hAnsiTheme="minorBidi" w:cstheme="minorBidi"/>
        </w:rPr>
        <w:t xml:space="preserve">ll contractors must obey the </w:t>
      </w:r>
      <w:r w:rsidR="00EF67CD">
        <w:rPr>
          <w:rFonts w:asciiTheme="minorBidi" w:hAnsiTheme="minorBidi" w:cstheme="minorBidi"/>
        </w:rPr>
        <w:t>Client</w:t>
      </w:r>
      <w:r w:rsidR="00441C9A" w:rsidRPr="00C57EA0">
        <w:rPr>
          <w:rFonts w:asciiTheme="minorBidi" w:hAnsiTheme="minorBidi" w:cstheme="minorBidi"/>
        </w:rPr>
        <w:t xml:space="preserve"> site traffic rules</w:t>
      </w:r>
      <w:r>
        <w:rPr>
          <w:rFonts w:asciiTheme="minorBidi" w:hAnsiTheme="minorBidi" w:cstheme="minorBidi"/>
        </w:rPr>
        <w:t xml:space="preserve"> as </w:t>
      </w:r>
      <w:r w:rsidR="00441C9A" w:rsidRPr="00C57EA0">
        <w:rPr>
          <w:rFonts w:asciiTheme="minorBidi" w:hAnsiTheme="minorBidi" w:cstheme="minorBidi"/>
        </w:rPr>
        <w:t xml:space="preserve">indicated by notices or standard symbols </w:t>
      </w:r>
      <w:r w:rsidR="00114A17">
        <w:rPr>
          <w:rFonts w:asciiTheme="minorBidi" w:hAnsiTheme="minorBidi" w:cstheme="minorBidi"/>
        </w:rPr>
        <w:t xml:space="preserve">found in </w:t>
      </w:r>
      <w:r w:rsidR="00441C9A" w:rsidRPr="00C57EA0">
        <w:rPr>
          <w:rFonts w:asciiTheme="minorBidi" w:hAnsiTheme="minorBidi" w:cstheme="minorBidi"/>
        </w:rPr>
        <w:t>the Highway Code.</w:t>
      </w:r>
      <w:r w:rsidR="00A838CE">
        <w:rPr>
          <w:rFonts w:asciiTheme="minorBidi" w:hAnsiTheme="minorBidi" w:cstheme="minorBidi"/>
        </w:rPr>
        <w:t xml:space="preserve"> </w:t>
      </w:r>
    </w:p>
    <w:p w14:paraId="1B9D04A0" w14:textId="5C22B68F" w:rsidR="005A7697" w:rsidRDefault="005A7697" w:rsidP="005A7697">
      <w:pPr>
        <w:pStyle w:val="BodyText"/>
        <w:numPr>
          <w:ilvl w:val="1"/>
          <w:numId w:val="2"/>
        </w:numPr>
        <w:ind w:left="851" w:hanging="851"/>
        <w:jc w:val="both"/>
        <w:rPr>
          <w:rFonts w:asciiTheme="minorBidi" w:hAnsiTheme="minorBidi" w:cstheme="minorBidi"/>
        </w:rPr>
      </w:pPr>
      <w:r w:rsidRPr="005A7697">
        <w:rPr>
          <w:rFonts w:asciiTheme="minorBidi" w:hAnsiTheme="minorBidi" w:cstheme="minorBidi"/>
        </w:rPr>
        <w:t xml:space="preserve">Unless otherwise stated, a maximum speed limit of 10mph applies across </w:t>
      </w:r>
      <w:r w:rsidR="00EF67CD">
        <w:rPr>
          <w:rFonts w:asciiTheme="minorBidi" w:hAnsiTheme="minorBidi" w:cstheme="minorBidi"/>
        </w:rPr>
        <w:t>Client</w:t>
      </w:r>
      <w:r w:rsidRPr="005A7697">
        <w:rPr>
          <w:rFonts w:asciiTheme="minorBidi" w:hAnsiTheme="minorBidi" w:cstheme="minorBidi"/>
        </w:rPr>
        <w:t xml:space="preserve"> campuses. Contractors must comply with all local traffic management measures including speed restrictions, one-way systems, pedestrian priority zones and temporary signage.</w:t>
      </w:r>
    </w:p>
    <w:p w14:paraId="777EF561" w14:textId="539610B4" w:rsidR="00441C9A" w:rsidRDefault="00A838CE" w:rsidP="005C3687">
      <w:pPr>
        <w:pStyle w:val="BodyText"/>
        <w:numPr>
          <w:ilvl w:val="1"/>
          <w:numId w:val="2"/>
        </w:numPr>
        <w:ind w:left="851" w:hanging="851"/>
        <w:jc w:val="both"/>
        <w:rPr>
          <w:rFonts w:asciiTheme="minorBidi" w:hAnsiTheme="minorBidi" w:cstheme="minorBidi"/>
        </w:rPr>
      </w:pPr>
      <w:r>
        <w:rPr>
          <w:rFonts w:asciiTheme="minorBidi" w:hAnsiTheme="minorBidi" w:cstheme="minorBidi"/>
        </w:rPr>
        <w:t>For clarity</w:t>
      </w:r>
      <w:r w:rsidR="005C3687">
        <w:rPr>
          <w:rFonts w:asciiTheme="minorBidi" w:hAnsiTheme="minorBidi" w:cstheme="minorBidi"/>
        </w:rPr>
        <w:t xml:space="preserve"> p</w:t>
      </w:r>
      <w:r w:rsidR="005C3687" w:rsidRPr="005C3687">
        <w:rPr>
          <w:rFonts w:asciiTheme="minorBidi" w:hAnsiTheme="minorBidi" w:cstheme="minorBidi"/>
        </w:rPr>
        <w:t xml:space="preserve">edestrians have priority at all times on </w:t>
      </w:r>
      <w:r w:rsidR="00EF67CD">
        <w:rPr>
          <w:rFonts w:asciiTheme="minorBidi" w:hAnsiTheme="minorBidi" w:cstheme="minorBidi"/>
        </w:rPr>
        <w:t>Client</w:t>
      </w:r>
      <w:r w:rsidR="005C3687" w:rsidRPr="005C3687">
        <w:rPr>
          <w:rFonts w:asciiTheme="minorBidi" w:hAnsiTheme="minorBidi" w:cstheme="minorBidi"/>
        </w:rPr>
        <w:t xml:space="preserve"> campuses. Contractors must take all necessary precautions to avoid conflict between vehicles and pedestrians.</w:t>
      </w:r>
    </w:p>
    <w:p w14:paraId="4B6F12B5" w14:textId="6267ACEC" w:rsidR="008A7039" w:rsidRPr="00C57EA0" w:rsidRDefault="00B5627B" w:rsidP="008A573C">
      <w:pPr>
        <w:pStyle w:val="BodyText"/>
        <w:numPr>
          <w:ilvl w:val="1"/>
          <w:numId w:val="2"/>
        </w:numPr>
        <w:ind w:left="851" w:hanging="851"/>
        <w:jc w:val="both"/>
        <w:rPr>
          <w:rFonts w:asciiTheme="minorBidi" w:hAnsiTheme="minorBidi" w:cstheme="minorBidi"/>
        </w:rPr>
      </w:pPr>
      <w:r>
        <w:rPr>
          <w:rFonts w:asciiTheme="minorBidi" w:hAnsiTheme="minorBidi" w:cstheme="minorBidi"/>
        </w:rPr>
        <w:t xml:space="preserve">Those who drive vehicles on behalf of contractors </w:t>
      </w:r>
      <w:r w:rsidR="008A7039" w:rsidRPr="00C57EA0">
        <w:rPr>
          <w:rFonts w:asciiTheme="minorBidi" w:hAnsiTheme="minorBidi" w:cstheme="minorBidi"/>
        </w:rPr>
        <w:t xml:space="preserve">must hold an appropriate, valid driving licence and </w:t>
      </w:r>
      <w:r w:rsidR="007D5CBC">
        <w:rPr>
          <w:rFonts w:asciiTheme="minorBidi" w:hAnsiTheme="minorBidi" w:cstheme="minorBidi"/>
        </w:rPr>
        <w:t xml:space="preserve">where relevant </w:t>
      </w:r>
      <w:r w:rsidR="00114A17">
        <w:rPr>
          <w:rFonts w:asciiTheme="minorBidi" w:hAnsiTheme="minorBidi" w:cstheme="minorBidi"/>
        </w:rPr>
        <w:t xml:space="preserve">in-date </w:t>
      </w:r>
      <w:r w:rsidR="008A7039" w:rsidRPr="00C57EA0">
        <w:rPr>
          <w:rFonts w:asciiTheme="minorBidi" w:hAnsiTheme="minorBidi" w:cstheme="minorBidi"/>
        </w:rPr>
        <w:t>competency cards</w:t>
      </w:r>
      <w:r w:rsidR="007D5CBC">
        <w:rPr>
          <w:rFonts w:asciiTheme="minorBidi" w:hAnsiTheme="minorBidi" w:cstheme="minorBidi"/>
        </w:rPr>
        <w:t xml:space="preserve"> </w:t>
      </w:r>
      <w:r w:rsidR="008B72E9">
        <w:rPr>
          <w:rFonts w:asciiTheme="minorBidi" w:hAnsiTheme="minorBidi" w:cstheme="minorBidi"/>
        </w:rPr>
        <w:t>for certain ve</w:t>
      </w:r>
      <w:r w:rsidR="008A7039" w:rsidRPr="00C57EA0">
        <w:rPr>
          <w:rFonts w:asciiTheme="minorBidi" w:hAnsiTheme="minorBidi" w:cstheme="minorBidi"/>
        </w:rPr>
        <w:t>hicles</w:t>
      </w:r>
      <w:r w:rsidR="008B72E9">
        <w:rPr>
          <w:rFonts w:asciiTheme="minorBidi" w:hAnsiTheme="minorBidi" w:cstheme="minorBidi"/>
        </w:rPr>
        <w:t xml:space="preserve"> </w:t>
      </w:r>
      <w:r w:rsidR="002124F5">
        <w:rPr>
          <w:rFonts w:asciiTheme="minorBidi" w:hAnsiTheme="minorBidi" w:cstheme="minorBidi"/>
        </w:rPr>
        <w:t>e.g.</w:t>
      </w:r>
      <w:r w:rsidR="008B72E9">
        <w:rPr>
          <w:rFonts w:asciiTheme="minorBidi" w:hAnsiTheme="minorBidi" w:cstheme="minorBidi"/>
        </w:rPr>
        <w:t xml:space="preserve"> </w:t>
      </w:r>
      <w:r w:rsidR="008A7039" w:rsidRPr="00C57EA0">
        <w:rPr>
          <w:rFonts w:asciiTheme="minorBidi" w:hAnsiTheme="minorBidi" w:cstheme="minorBidi"/>
        </w:rPr>
        <w:t>dumpers, forklift</w:t>
      </w:r>
      <w:r w:rsidR="008B72E9">
        <w:rPr>
          <w:rFonts w:asciiTheme="minorBidi" w:hAnsiTheme="minorBidi" w:cstheme="minorBidi"/>
        </w:rPr>
        <w:t>s</w:t>
      </w:r>
      <w:r w:rsidR="00114A17">
        <w:rPr>
          <w:rFonts w:asciiTheme="minorBidi" w:hAnsiTheme="minorBidi" w:cstheme="minorBidi"/>
        </w:rPr>
        <w:t xml:space="preserve"> </w:t>
      </w:r>
      <w:r w:rsidR="008A7039" w:rsidRPr="00C57EA0">
        <w:rPr>
          <w:rFonts w:asciiTheme="minorBidi" w:hAnsiTheme="minorBidi" w:cstheme="minorBidi"/>
        </w:rPr>
        <w:t xml:space="preserve">and </w:t>
      </w:r>
      <w:r w:rsidR="008B72E9">
        <w:rPr>
          <w:rFonts w:asciiTheme="minorBidi" w:hAnsiTheme="minorBidi" w:cstheme="minorBidi"/>
        </w:rPr>
        <w:t>MEWPS</w:t>
      </w:r>
      <w:r w:rsidR="008A7039" w:rsidRPr="00C57EA0">
        <w:rPr>
          <w:rFonts w:asciiTheme="minorBidi" w:hAnsiTheme="minorBidi" w:cstheme="minorBidi"/>
        </w:rPr>
        <w:t>.</w:t>
      </w:r>
    </w:p>
    <w:p w14:paraId="7F2D7581" w14:textId="3A8DB125" w:rsidR="008A7039" w:rsidRPr="00A76EE9" w:rsidRDefault="00114A17" w:rsidP="008A7039">
      <w:pPr>
        <w:pStyle w:val="BodyText"/>
        <w:numPr>
          <w:ilvl w:val="1"/>
          <w:numId w:val="2"/>
        </w:numPr>
        <w:ind w:left="851" w:hanging="851"/>
        <w:jc w:val="both"/>
        <w:rPr>
          <w:rFonts w:asciiTheme="minorBidi" w:hAnsiTheme="minorBidi" w:cstheme="minorBidi"/>
        </w:rPr>
      </w:pPr>
      <w:r>
        <w:rPr>
          <w:rFonts w:asciiTheme="minorBidi" w:hAnsiTheme="minorBidi" w:cstheme="minorBidi"/>
        </w:rPr>
        <w:t>All contractor v</w:t>
      </w:r>
      <w:r w:rsidR="008A7039" w:rsidRPr="00A76EE9">
        <w:rPr>
          <w:rFonts w:asciiTheme="minorBidi" w:hAnsiTheme="minorBidi" w:cstheme="minorBidi"/>
        </w:rPr>
        <w:t>ehicles must be maintained in good condition and test certificates.</w:t>
      </w:r>
    </w:p>
    <w:p w14:paraId="0E01C835" w14:textId="3C931F54" w:rsidR="008A7039" w:rsidRDefault="00D85DCD" w:rsidP="009D489A">
      <w:pPr>
        <w:pStyle w:val="BodyText"/>
        <w:numPr>
          <w:ilvl w:val="1"/>
          <w:numId w:val="2"/>
        </w:numPr>
        <w:ind w:left="851" w:hanging="851"/>
        <w:jc w:val="both"/>
        <w:rPr>
          <w:rFonts w:asciiTheme="minorBidi" w:hAnsiTheme="minorBidi" w:cstheme="minorBidi"/>
        </w:rPr>
      </w:pPr>
      <w:r w:rsidRPr="00D85DCD">
        <w:rPr>
          <w:rFonts w:asciiTheme="minorBidi" w:hAnsiTheme="minorBidi" w:cstheme="minorBidi"/>
        </w:rPr>
        <w:t xml:space="preserve">Anybody operating a vehicle on </w:t>
      </w:r>
      <w:r w:rsidR="00EF67CD">
        <w:rPr>
          <w:rFonts w:asciiTheme="minorBidi" w:hAnsiTheme="minorBidi" w:cstheme="minorBidi"/>
        </w:rPr>
        <w:t>Client</w:t>
      </w:r>
      <w:r w:rsidRPr="00D85DCD">
        <w:rPr>
          <w:rFonts w:asciiTheme="minorBidi" w:hAnsiTheme="minorBidi" w:cstheme="minorBidi"/>
        </w:rPr>
        <w:t xml:space="preserve"> sites must remain aware that our diverse community may include children and visitors from abroad, who may not be familiar with UK roads. </w:t>
      </w:r>
      <w:r>
        <w:rPr>
          <w:rFonts w:asciiTheme="minorBidi" w:hAnsiTheme="minorBidi" w:cstheme="minorBidi"/>
        </w:rPr>
        <w:t xml:space="preserve">As such </w:t>
      </w:r>
      <w:r w:rsidR="008A7039" w:rsidRPr="00D85DCD">
        <w:rPr>
          <w:rFonts w:asciiTheme="minorBidi" w:hAnsiTheme="minorBidi" w:cstheme="minorBidi"/>
        </w:rPr>
        <w:t>extra care must be taken</w:t>
      </w:r>
      <w:r w:rsidR="000279ED">
        <w:rPr>
          <w:rFonts w:asciiTheme="minorBidi" w:hAnsiTheme="minorBidi" w:cstheme="minorBidi"/>
        </w:rPr>
        <w:t xml:space="preserve"> and </w:t>
      </w:r>
      <w:r w:rsidR="008A7039" w:rsidRPr="00D85DCD">
        <w:rPr>
          <w:rFonts w:asciiTheme="minorBidi" w:hAnsiTheme="minorBidi" w:cstheme="minorBidi"/>
        </w:rPr>
        <w:t xml:space="preserve">observe the </w:t>
      </w:r>
      <w:r w:rsidR="005A7697">
        <w:rPr>
          <w:rFonts w:asciiTheme="minorBidi" w:hAnsiTheme="minorBidi" w:cstheme="minorBidi"/>
        </w:rPr>
        <w:t xml:space="preserve">signed </w:t>
      </w:r>
      <w:r w:rsidR="008A7039" w:rsidRPr="00D85DCD">
        <w:rPr>
          <w:rFonts w:asciiTheme="minorBidi" w:hAnsiTheme="minorBidi" w:cstheme="minorBidi"/>
        </w:rPr>
        <w:t xml:space="preserve">speed limits at all times. </w:t>
      </w:r>
    </w:p>
    <w:p w14:paraId="6B19789B" w14:textId="0D168968" w:rsidR="00853942" w:rsidRDefault="00853942" w:rsidP="00853942">
      <w:pPr>
        <w:pStyle w:val="BodyText"/>
        <w:numPr>
          <w:ilvl w:val="1"/>
          <w:numId w:val="2"/>
        </w:numPr>
        <w:ind w:left="851" w:hanging="851"/>
        <w:jc w:val="both"/>
        <w:rPr>
          <w:rFonts w:asciiTheme="minorBidi" w:hAnsiTheme="minorBidi" w:cstheme="minorBidi"/>
        </w:rPr>
      </w:pPr>
      <w:r w:rsidRPr="00853942">
        <w:rPr>
          <w:rFonts w:asciiTheme="minorBidi" w:hAnsiTheme="minorBidi" w:cstheme="minorBidi"/>
        </w:rPr>
        <w:t xml:space="preserve">Reversing of vehicles should be avoided </w:t>
      </w:r>
      <w:proofErr w:type="gramStart"/>
      <w:r w:rsidRPr="00853942">
        <w:rPr>
          <w:rFonts w:asciiTheme="minorBidi" w:hAnsiTheme="minorBidi" w:cstheme="minorBidi"/>
        </w:rPr>
        <w:t>where</w:t>
      </w:r>
      <w:proofErr w:type="gramEnd"/>
      <w:r w:rsidRPr="00853942">
        <w:rPr>
          <w:rFonts w:asciiTheme="minorBidi" w:hAnsiTheme="minorBidi" w:cstheme="minorBidi"/>
        </w:rPr>
        <w:t xml:space="preserve"> reasonably practicable. Where reversing cannot be avoided, suitable control measures must be implemented, such as the use of a trained banksman, reversing aids, or physical segregation of pedestrians.</w:t>
      </w:r>
    </w:p>
    <w:p w14:paraId="60D7B2E1" w14:textId="0A5864F9" w:rsidR="004D10D7" w:rsidRDefault="004D10D7" w:rsidP="004D10D7">
      <w:pPr>
        <w:pStyle w:val="BodyText"/>
        <w:numPr>
          <w:ilvl w:val="1"/>
          <w:numId w:val="2"/>
        </w:numPr>
        <w:ind w:left="851" w:hanging="851"/>
        <w:jc w:val="both"/>
        <w:rPr>
          <w:rFonts w:asciiTheme="minorBidi" w:hAnsiTheme="minorBidi" w:cstheme="minorBidi"/>
        </w:rPr>
      </w:pPr>
      <w:r w:rsidRPr="004D10D7">
        <w:rPr>
          <w:rFonts w:asciiTheme="minorBidi" w:hAnsiTheme="minorBidi" w:cstheme="minorBidi"/>
        </w:rPr>
        <w:t>Deliveries and loading</w:t>
      </w:r>
      <w:r>
        <w:rPr>
          <w:rFonts w:asciiTheme="minorBidi" w:hAnsiTheme="minorBidi" w:cstheme="minorBidi"/>
        </w:rPr>
        <w:t xml:space="preserve"> </w:t>
      </w:r>
      <w:r w:rsidRPr="004D10D7">
        <w:rPr>
          <w:rFonts w:asciiTheme="minorBidi" w:hAnsiTheme="minorBidi" w:cstheme="minorBidi"/>
        </w:rPr>
        <w:t>/</w:t>
      </w:r>
      <w:r>
        <w:rPr>
          <w:rFonts w:asciiTheme="minorBidi" w:hAnsiTheme="minorBidi" w:cstheme="minorBidi"/>
        </w:rPr>
        <w:t xml:space="preserve"> </w:t>
      </w:r>
      <w:r w:rsidRPr="004D10D7">
        <w:rPr>
          <w:rFonts w:asciiTheme="minorBidi" w:hAnsiTheme="minorBidi" w:cstheme="minorBidi"/>
        </w:rPr>
        <w:t xml:space="preserve">unloading activities must be planned in advance with the </w:t>
      </w:r>
      <w:r w:rsidR="00EF67CD">
        <w:rPr>
          <w:rFonts w:asciiTheme="minorBidi" w:hAnsiTheme="minorBidi" w:cstheme="minorBidi"/>
        </w:rPr>
        <w:t>Client</w:t>
      </w:r>
      <w:r w:rsidRPr="004D10D7">
        <w:rPr>
          <w:rFonts w:asciiTheme="minorBidi" w:hAnsiTheme="minorBidi" w:cstheme="minorBidi"/>
        </w:rPr>
        <w:t xml:space="preserve"> </w:t>
      </w:r>
      <w:r w:rsidRPr="004D10D7">
        <w:rPr>
          <w:rFonts w:asciiTheme="minorBidi" w:hAnsiTheme="minorBidi" w:cstheme="minorBidi"/>
        </w:rPr>
        <w:lastRenderedPageBreak/>
        <w:t>Instructing Person. Vehicles must not be left unattended while loading or unloading unless it is safe to do so and authorised.</w:t>
      </w:r>
    </w:p>
    <w:p w14:paraId="23237032" w14:textId="1F85E220" w:rsidR="00B11149" w:rsidRPr="00D85DCD" w:rsidRDefault="00B11149" w:rsidP="00B11149">
      <w:pPr>
        <w:pStyle w:val="BodyText"/>
        <w:numPr>
          <w:ilvl w:val="1"/>
          <w:numId w:val="2"/>
        </w:numPr>
        <w:ind w:left="851" w:hanging="851"/>
        <w:jc w:val="both"/>
        <w:rPr>
          <w:rFonts w:asciiTheme="minorBidi" w:hAnsiTheme="minorBidi" w:cstheme="minorBidi"/>
        </w:rPr>
      </w:pPr>
      <w:r w:rsidRPr="00B11149">
        <w:rPr>
          <w:rFonts w:asciiTheme="minorBidi" w:hAnsiTheme="minorBidi" w:cstheme="minorBidi"/>
        </w:rPr>
        <w:t>Vehicle engines must not be left idling unnecessarily, particularly near building entrances or in pedestrian areas.</w:t>
      </w:r>
    </w:p>
    <w:p w14:paraId="6E10357F" w14:textId="40A8A168" w:rsidR="00522ACA" w:rsidRPr="003B4690" w:rsidRDefault="00522ACA" w:rsidP="003B4690">
      <w:pPr>
        <w:pStyle w:val="Heading1"/>
        <w:numPr>
          <w:ilvl w:val="0"/>
          <w:numId w:val="2"/>
        </w:numPr>
        <w:spacing w:before="120"/>
        <w:ind w:left="851" w:hanging="851"/>
      </w:pPr>
      <w:bookmarkStart w:id="31" w:name="_Toc226723784"/>
      <w:r w:rsidRPr="003B4690">
        <w:t>Equipment and Plant</w:t>
      </w:r>
      <w:bookmarkEnd w:id="27"/>
      <w:bookmarkEnd w:id="31"/>
    </w:p>
    <w:p w14:paraId="64B0665B" w14:textId="469519D6" w:rsidR="00041A03" w:rsidRDefault="006B4787" w:rsidP="00041A03">
      <w:pPr>
        <w:pStyle w:val="BodyText"/>
        <w:numPr>
          <w:ilvl w:val="1"/>
          <w:numId w:val="2"/>
        </w:numPr>
        <w:ind w:left="851" w:hanging="851"/>
        <w:jc w:val="both"/>
        <w:rPr>
          <w:rFonts w:asciiTheme="minorBidi" w:hAnsiTheme="minorBidi" w:cstheme="minorBidi"/>
        </w:rPr>
      </w:pPr>
      <w:r w:rsidRPr="00041A03">
        <w:rPr>
          <w:rFonts w:asciiTheme="minorBidi" w:hAnsiTheme="minorBidi" w:cstheme="minorBidi"/>
        </w:rPr>
        <w:t xml:space="preserve">All plant, tools, tackle and equipment used by contractors on </w:t>
      </w:r>
      <w:r w:rsidR="00EF67CD">
        <w:rPr>
          <w:rFonts w:asciiTheme="minorBidi" w:hAnsiTheme="minorBidi" w:cstheme="minorBidi"/>
        </w:rPr>
        <w:t>Client</w:t>
      </w:r>
      <w:r w:rsidRPr="00041A03">
        <w:rPr>
          <w:rFonts w:asciiTheme="minorBidi" w:hAnsiTheme="minorBidi" w:cstheme="minorBidi"/>
        </w:rPr>
        <w:t xml:space="preserve"> premises must comply with all relevant statutory requirements, be suitable for their intended use, and be maintained in a safe condition in accordance with manufacturer’s instructions and appropriate safety standards.</w:t>
      </w:r>
    </w:p>
    <w:p w14:paraId="01894833" w14:textId="77777777" w:rsidR="00041A03" w:rsidRDefault="006B4787" w:rsidP="00041A03">
      <w:pPr>
        <w:pStyle w:val="BodyText"/>
        <w:numPr>
          <w:ilvl w:val="1"/>
          <w:numId w:val="2"/>
        </w:numPr>
        <w:ind w:left="851" w:hanging="851"/>
        <w:jc w:val="both"/>
        <w:rPr>
          <w:rFonts w:asciiTheme="minorBidi" w:hAnsiTheme="minorBidi" w:cstheme="minorBidi"/>
        </w:rPr>
      </w:pPr>
      <w:r w:rsidRPr="00041A03">
        <w:rPr>
          <w:rFonts w:asciiTheme="minorBidi" w:hAnsiTheme="minorBidi" w:cstheme="minorBidi"/>
        </w:rPr>
        <w:t>All equipment must be subject to pre-use checks by the operator to ensure it is safe to use. Defective or damaged equipment must be immediately taken out of service and removed from site.</w:t>
      </w:r>
    </w:p>
    <w:p w14:paraId="602B1AB6" w14:textId="77777777" w:rsidR="009032B1" w:rsidRDefault="006B4787" w:rsidP="009032B1">
      <w:pPr>
        <w:pStyle w:val="BodyText"/>
        <w:numPr>
          <w:ilvl w:val="1"/>
          <w:numId w:val="2"/>
        </w:numPr>
        <w:ind w:left="851" w:hanging="851"/>
        <w:jc w:val="both"/>
        <w:rPr>
          <w:rFonts w:asciiTheme="minorBidi" w:hAnsiTheme="minorBidi" w:cstheme="minorBidi"/>
        </w:rPr>
      </w:pPr>
      <w:r w:rsidRPr="00041A03">
        <w:rPr>
          <w:rFonts w:asciiTheme="minorBidi" w:hAnsiTheme="minorBidi" w:cstheme="minorBidi"/>
        </w:rPr>
        <w:t>Portable electrical equipment must be suitable for the environment in which it is used, be appropriately maintained and inspected, and comply with relevant guidance, including HSE guidance on maintaining portable electrical equipment. Where reasonably practicable, 110V systems should be used, and equipment must be protected by appropriate residual current devices (RCDs</w:t>
      </w:r>
      <w:r w:rsidR="009032B1">
        <w:rPr>
          <w:rFonts w:asciiTheme="minorBidi" w:hAnsiTheme="minorBidi" w:cstheme="minorBidi"/>
        </w:rPr>
        <w:t>).</w:t>
      </w:r>
    </w:p>
    <w:p w14:paraId="3BB5B063" w14:textId="77777777" w:rsidR="009032B1" w:rsidRDefault="006B4787" w:rsidP="009032B1">
      <w:pPr>
        <w:pStyle w:val="BodyText"/>
        <w:numPr>
          <w:ilvl w:val="1"/>
          <w:numId w:val="2"/>
        </w:numPr>
        <w:ind w:left="851" w:hanging="851"/>
        <w:jc w:val="both"/>
        <w:rPr>
          <w:rFonts w:asciiTheme="minorBidi" w:hAnsiTheme="minorBidi" w:cstheme="minorBidi"/>
        </w:rPr>
      </w:pPr>
      <w:r w:rsidRPr="009032B1">
        <w:rPr>
          <w:rFonts w:asciiTheme="minorBidi" w:hAnsiTheme="minorBidi" w:cstheme="minorBidi"/>
        </w:rPr>
        <w:t>Safety devices, guards and protective features must be in place and must not be removed, tampered with or bypassed.</w:t>
      </w:r>
    </w:p>
    <w:p w14:paraId="0475D1F7" w14:textId="4B0463FD" w:rsidR="009032B1" w:rsidRDefault="006B4787" w:rsidP="009032B1">
      <w:pPr>
        <w:pStyle w:val="BodyText"/>
        <w:numPr>
          <w:ilvl w:val="1"/>
          <w:numId w:val="2"/>
        </w:numPr>
        <w:ind w:left="851" w:hanging="851"/>
        <w:jc w:val="both"/>
        <w:rPr>
          <w:rFonts w:asciiTheme="minorBidi" w:hAnsiTheme="minorBidi" w:cstheme="minorBidi"/>
        </w:rPr>
      </w:pPr>
      <w:r w:rsidRPr="009032B1">
        <w:rPr>
          <w:rFonts w:asciiTheme="minorBidi" w:hAnsiTheme="minorBidi" w:cstheme="minorBidi"/>
        </w:rPr>
        <w:t xml:space="preserve">Only trained and competent persons may operate plant and equipment. Evidence of competence must be provided to the </w:t>
      </w:r>
      <w:r w:rsidR="00EF67CD">
        <w:rPr>
          <w:rFonts w:asciiTheme="minorBidi" w:hAnsiTheme="minorBidi" w:cstheme="minorBidi"/>
        </w:rPr>
        <w:t>Client</w:t>
      </w:r>
      <w:r w:rsidRPr="009032B1">
        <w:rPr>
          <w:rFonts w:asciiTheme="minorBidi" w:hAnsiTheme="minorBidi" w:cstheme="minorBidi"/>
        </w:rPr>
        <w:t xml:space="preserve"> upon request.</w:t>
      </w:r>
    </w:p>
    <w:p w14:paraId="44972B03" w14:textId="08DE095A" w:rsidR="009032B1" w:rsidRDefault="006B4787" w:rsidP="009032B1">
      <w:pPr>
        <w:pStyle w:val="BodyText"/>
        <w:numPr>
          <w:ilvl w:val="1"/>
          <w:numId w:val="2"/>
        </w:numPr>
        <w:ind w:left="851" w:hanging="851"/>
        <w:jc w:val="both"/>
        <w:rPr>
          <w:rFonts w:asciiTheme="minorBidi" w:hAnsiTheme="minorBidi" w:cstheme="minorBidi"/>
        </w:rPr>
      </w:pPr>
      <w:r w:rsidRPr="009032B1">
        <w:rPr>
          <w:rFonts w:asciiTheme="minorBidi" w:hAnsiTheme="minorBidi" w:cstheme="minorBidi"/>
        </w:rPr>
        <w:t xml:space="preserve">Contractors may not use </w:t>
      </w:r>
      <w:r w:rsidR="00EF67CD">
        <w:rPr>
          <w:rFonts w:asciiTheme="minorBidi" w:hAnsiTheme="minorBidi" w:cstheme="minorBidi"/>
        </w:rPr>
        <w:t>Client</w:t>
      </w:r>
      <w:r w:rsidRPr="009032B1">
        <w:rPr>
          <w:rFonts w:asciiTheme="minorBidi" w:hAnsiTheme="minorBidi" w:cstheme="minorBidi"/>
        </w:rPr>
        <w:t xml:space="preserve"> plant, tools, tackle or equipment unless expressly authorised in writing.</w:t>
      </w:r>
    </w:p>
    <w:p w14:paraId="57167956" w14:textId="72B0AAA1" w:rsidR="009032B1" w:rsidRDefault="006B4787" w:rsidP="009032B1">
      <w:pPr>
        <w:pStyle w:val="BodyText"/>
        <w:numPr>
          <w:ilvl w:val="1"/>
          <w:numId w:val="2"/>
        </w:numPr>
        <w:ind w:left="851" w:hanging="851"/>
        <w:jc w:val="both"/>
        <w:rPr>
          <w:rFonts w:asciiTheme="minorBidi" w:hAnsiTheme="minorBidi" w:cstheme="minorBidi"/>
        </w:rPr>
      </w:pPr>
      <w:r w:rsidRPr="009032B1">
        <w:rPr>
          <w:rFonts w:asciiTheme="minorBidi" w:hAnsiTheme="minorBidi" w:cstheme="minorBidi"/>
        </w:rPr>
        <w:t xml:space="preserve">The </w:t>
      </w:r>
      <w:r w:rsidR="00EF67CD">
        <w:rPr>
          <w:rFonts w:asciiTheme="minorBidi" w:hAnsiTheme="minorBidi" w:cstheme="minorBidi"/>
        </w:rPr>
        <w:t>Client</w:t>
      </w:r>
      <w:r w:rsidRPr="009032B1">
        <w:rPr>
          <w:rFonts w:asciiTheme="minorBidi" w:hAnsiTheme="minorBidi" w:cstheme="minorBidi"/>
        </w:rPr>
        <w:t xml:space="preserve"> reserves the right to inspect any plant, tools or equipment brought onto campus and to prohibit their use if considered unsafe or unsuitable.</w:t>
      </w:r>
    </w:p>
    <w:p w14:paraId="4940257F" w14:textId="6D76CDE0" w:rsidR="006B4787" w:rsidRPr="009032B1" w:rsidRDefault="006B4787" w:rsidP="009032B1">
      <w:pPr>
        <w:pStyle w:val="BodyText"/>
        <w:numPr>
          <w:ilvl w:val="1"/>
          <w:numId w:val="2"/>
        </w:numPr>
        <w:ind w:left="851" w:hanging="851"/>
        <w:jc w:val="both"/>
        <w:rPr>
          <w:rFonts w:asciiTheme="minorBidi" w:hAnsiTheme="minorBidi" w:cstheme="minorBidi"/>
        </w:rPr>
      </w:pPr>
      <w:r w:rsidRPr="009032B1">
        <w:rPr>
          <w:rFonts w:asciiTheme="minorBidi" w:hAnsiTheme="minorBidi" w:cstheme="minorBidi"/>
        </w:rPr>
        <w:t>Where portable generators are used, they must be located outdoors and positioned away from air intakes, doors and windows to prevent fumes entering buildings. Generators must be used, maintained and refuelled safely, with appropriate spill kits and fire extinguishing equipment available.</w:t>
      </w:r>
    </w:p>
    <w:p w14:paraId="06FEBB65" w14:textId="39BAEC84" w:rsidR="0039037F" w:rsidRDefault="0039037F" w:rsidP="003B4690">
      <w:pPr>
        <w:pStyle w:val="Heading1"/>
        <w:numPr>
          <w:ilvl w:val="0"/>
          <w:numId w:val="2"/>
        </w:numPr>
        <w:spacing w:before="120"/>
        <w:ind w:left="851" w:hanging="851"/>
      </w:pPr>
      <w:bookmarkStart w:id="32" w:name="_Toc226723785"/>
      <w:bookmarkStart w:id="33" w:name="_Toc119918095"/>
      <w:r>
        <w:t>Drone Flights</w:t>
      </w:r>
      <w:bookmarkEnd w:id="32"/>
    </w:p>
    <w:p w14:paraId="5D93648C" w14:textId="4631C4F3" w:rsidR="0093674E" w:rsidRPr="0093674E" w:rsidRDefault="0093674E" w:rsidP="00F54BB4">
      <w:pPr>
        <w:pStyle w:val="BodyText"/>
        <w:numPr>
          <w:ilvl w:val="1"/>
          <w:numId w:val="2"/>
        </w:numPr>
        <w:ind w:left="851" w:hanging="851"/>
        <w:jc w:val="both"/>
        <w:rPr>
          <w:rFonts w:asciiTheme="minorBidi" w:hAnsiTheme="minorBidi" w:cstheme="minorBidi"/>
        </w:rPr>
      </w:pPr>
      <w:r w:rsidRPr="0093674E">
        <w:rPr>
          <w:rFonts w:asciiTheme="minorBidi" w:hAnsiTheme="minorBidi" w:cstheme="minorBidi"/>
        </w:rPr>
        <w:t xml:space="preserve">Any drone (Unmanned Aircraft System) flight proposed to be undertaken on </w:t>
      </w:r>
      <w:r w:rsidR="00EF67CD">
        <w:rPr>
          <w:rFonts w:asciiTheme="minorBidi" w:hAnsiTheme="minorBidi" w:cstheme="minorBidi"/>
        </w:rPr>
        <w:t>Client</w:t>
      </w:r>
      <w:r w:rsidRPr="0093674E">
        <w:rPr>
          <w:rFonts w:asciiTheme="minorBidi" w:hAnsiTheme="minorBidi" w:cstheme="minorBidi"/>
        </w:rPr>
        <w:t xml:space="preserve"> grounds requires a Drone Flight Permit to Work to be approved prior to any operation.</w:t>
      </w:r>
    </w:p>
    <w:p w14:paraId="7A85495D" w14:textId="41E55A16" w:rsidR="0093674E" w:rsidRPr="0093674E" w:rsidRDefault="0093674E" w:rsidP="0093674E">
      <w:pPr>
        <w:pStyle w:val="BodyText"/>
        <w:numPr>
          <w:ilvl w:val="1"/>
          <w:numId w:val="2"/>
        </w:numPr>
        <w:ind w:left="851" w:hanging="851"/>
        <w:jc w:val="both"/>
        <w:rPr>
          <w:rFonts w:asciiTheme="minorBidi" w:hAnsiTheme="minorBidi" w:cstheme="minorBidi"/>
        </w:rPr>
      </w:pPr>
      <w:r w:rsidRPr="0093674E">
        <w:rPr>
          <w:rFonts w:asciiTheme="minorBidi" w:hAnsiTheme="minorBidi" w:cstheme="minorBidi"/>
        </w:rPr>
        <w:t>As part of the approval process, the operator must provide the following:</w:t>
      </w:r>
    </w:p>
    <w:p w14:paraId="05DE5523" w14:textId="77777777" w:rsidR="000E68B9" w:rsidRDefault="0093674E">
      <w:pPr>
        <w:pStyle w:val="BodyText"/>
        <w:numPr>
          <w:ilvl w:val="0"/>
          <w:numId w:val="5"/>
        </w:numPr>
        <w:jc w:val="both"/>
        <w:rPr>
          <w:rFonts w:asciiTheme="minorBidi" w:hAnsiTheme="minorBidi" w:cstheme="minorBidi"/>
        </w:rPr>
      </w:pPr>
      <w:r w:rsidRPr="0093674E">
        <w:rPr>
          <w:rFonts w:asciiTheme="minorBidi" w:hAnsiTheme="minorBidi" w:cstheme="minorBidi"/>
        </w:rPr>
        <w:t xml:space="preserve">Evidence of a valid CAA Operator ID </w:t>
      </w:r>
    </w:p>
    <w:p w14:paraId="4E1A1C74" w14:textId="77777777" w:rsidR="000E68B9" w:rsidRDefault="0093674E">
      <w:pPr>
        <w:pStyle w:val="BodyText"/>
        <w:numPr>
          <w:ilvl w:val="0"/>
          <w:numId w:val="5"/>
        </w:numPr>
        <w:jc w:val="both"/>
        <w:rPr>
          <w:rFonts w:asciiTheme="minorBidi" w:hAnsiTheme="minorBidi" w:cstheme="minorBidi"/>
        </w:rPr>
      </w:pPr>
      <w:r w:rsidRPr="0093674E">
        <w:rPr>
          <w:rFonts w:asciiTheme="minorBidi" w:hAnsiTheme="minorBidi" w:cstheme="minorBidi"/>
        </w:rPr>
        <w:t xml:space="preserve">Evidence of valid CAA Flyer ID(s) for all remote pilots </w:t>
      </w:r>
    </w:p>
    <w:p w14:paraId="3EF981A6" w14:textId="77777777" w:rsidR="000E68B9" w:rsidRDefault="0093674E">
      <w:pPr>
        <w:pStyle w:val="BodyText"/>
        <w:numPr>
          <w:ilvl w:val="0"/>
          <w:numId w:val="5"/>
        </w:numPr>
        <w:jc w:val="both"/>
        <w:rPr>
          <w:rFonts w:asciiTheme="minorBidi" w:hAnsiTheme="minorBidi" w:cstheme="minorBidi"/>
        </w:rPr>
      </w:pPr>
      <w:r w:rsidRPr="0093674E">
        <w:rPr>
          <w:rFonts w:asciiTheme="minorBidi" w:hAnsiTheme="minorBidi" w:cstheme="minorBidi"/>
        </w:rPr>
        <w:lastRenderedPageBreak/>
        <w:t xml:space="preserve">Evidence of Public Liability Insurance with a minimum cover of £5 million </w:t>
      </w:r>
    </w:p>
    <w:p w14:paraId="18C62E80" w14:textId="061DC41F" w:rsidR="0093674E" w:rsidRPr="0093674E" w:rsidRDefault="0093674E">
      <w:pPr>
        <w:pStyle w:val="BodyText"/>
        <w:numPr>
          <w:ilvl w:val="0"/>
          <w:numId w:val="5"/>
        </w:numPr>
        <w:jc w:val="both"/>
        <w:rPr>
          <w:rFonts w:asciiTheme="minorBidi" w:hAnsiTheme="minorBidi" w:cstheme="minorBidi"/>
        </w:rPr>
      </w:pPr>
      <w:r w:rsidRPr="0093674E">
        <w:rPr>
          <w:rFonts w:asciiTheme="minorBidi" w:hAnsiTheme="minorBidi" w:cstheme="minorBidi"/>
        </w:rPr>
        <w:t xml:space="preserve">Evidence of any required CAA Operational Authorisation or other applicable permission, and compliance with its conditions </w:t>
      </w:r>
    </w:p>
    <w:p w14:paraId="05F2AA56" w14:textId="26C01FB7" w:rsidR="0093674E" w:rsidRPr="0093674E" w:rsidRDefault="0093674E" w:rsidP="0093674E">
      <w:pPr>
        <w:pStyle w:val="BodyText"/>
        <w:numPr>
          <w:ilvl w:val="1"/>
          <w:numId w:val="2"/>
        </w:numPr>
        <w:ind w:left="851" w:hanging="851"/>
        <w:jc w:val="both"/>
        <w:rPr>
          <w:rFonts w:asciiTheme="minorBidi" w:hAnsiTheme="minorBidi" w:cstheme="minorBidi"/>
        </w:rPr>
      </w:pPr>
      <w:r w:rsidRPr="0093674E">
        <w:rPr>
          <w:rFonts w:asciiTheme="minorBidi" w:hAnsiTheme="minorBidi" w:cstheme="minorBidi"/>
        </w:rPr>
        <w:t>A site-specific risk assessment and method statement (RAMS) must be submitted and approved in advance of any drone operation.</w:t>
      </w:r>
    </w:p>
    <w:p w14:paraId="497D63CF" w14:textId="5F41F713" w:rsidR="0093674E" w:rsidRPr="0093674E" w:rsidRDefault="0093674E" w:rsidP="0093674E">
      <w:pPr>
        <w:pStyle w:val="BodyText"/>
        <w:numPr>
          <w:ilvl w:val="1"/>
          <w:numId w:val="2"/>
        </w:numPr>
        <w:ind w:left="851" w:hanging="851"/>
        <w:jc w:val="both"/>
        <w:rPr>
          <w:rFonts w:asciiTheme="minorBidi" w:hAnsiTheme="minorBidi" w:cstheme="minorBidi"/>
        </w:rPr>
      </w:pPr>
      <w:r w:rsidRPr="0093674E">
        <w:rPr>
          <w:rFonts w:asciiTheme="minorBidi" w:hAnsiTheme="minorBidi" w:cstheme="minorBidi"/>
        </w:rPr>
        <w:t>All drone operations must comply with current CAA regulations and must be conducted in a safe manner, with appropriate control measures in place to protect people, property and the environment.</w:t>
      </w:r>
    </w:p>
    <w:p w14:paraId="6A6AC960" w14:textId="1D922B10" w:rsidR="0093674E" w:rsidRPr="0093674E" w:rsidRDefault="0093674E" w:rsidP="0093674E">
      <w:pPr>
        <w:pStyle w:val="BodyText"/>
        <w:numPr>
          <w:ilvl w:val="1"/>
          <w:numId w:val="2"/>
        </w:numPr>
        <w:ind w:left="851" w:hanging="851"/>
        <w:jc w:val="both"/>
        <w:rPr>
          <w:rFonts w:asciiTheme="minorBidi" w:hAnsiTheme="minorBidi" w:cstheme="minorBidi"/>
        </w:rPr>
      </w:pPr>
      <w:r w:rsidRPr="0093674E">
        <w:rPr>
          <w:rFonts w:asciiTheme="minorBidi" w:hAnsiTheme="minorBidi" w:cstheme="minorBidi"/>
        </w:rPr>
        <w:t>Drone flights must not take place over people, occupied buildings or congested areas unless specifically authorised and controlled in accordance with CAA requirements.</w:t>
      </w:r>
    </w:p>
    <w:p w14:paraId="1DBC452A" w14:textId="4EC98C46" w:rsidR="0093674E" w:rsidRPr="0093674E" w:rsidRDefault="0093674E" w:rsidP="0093674E">
      <w:pPr>
        <w:pStyle w:val="BodyText"/>
        <w:numPr>
          <w:ilvl w:val="1"/>
          <w:numId w:val="2"/>
        </w:numPr>
        <w:ind w:left="851" w:hanging="851"/>
        <w:jc w:val="both"/>
        <w:rPr>
          <w:rFonts w:asciiTheme="minorBidi" w:hAnsiTheme="minorBidi" w:cstheme="minorBidi"/>
        </w:rPr>
      </w:pPr>
      <w:r w:rsidRPr="0093674E">
        <w:rPr>
          <w:rFonts w:asciiTheme="minorBidi" w:hAnsiTheme="minorBidi" w:cstheme="minorBidi"/>
        </w:rPr>
        <w:t>Operators must ensure compliance with all airspace restrictions and obtain any necessary permissions for operations within controlled or restricted airspace.</w:t>
      </w:r>
    </w:p>
    <w:p w14:paraId="5AB61534" w14:textId="4B68A3A0" w:rsidR="0093674E" w:rsidRPr="0093674E" w:rsidRDefault="0093674E" w:rsidP="0093674E">
      <w:pPr>
        <w:pStyle w:val="BodyText"/>
        <w:numPr>
          <w:ilvl w:val="1"/>
          <w:numId w:val="2"/>
        </w:numPr>
        <w:ind w:left="851" w:hanging="851"/>
        <w:jc w:val="both"/>
        <w:rPr>
          <w:rFonts w:asciiTheme="minorBidi" w:hAnsiTheme="minorBidi" w:cstheme="minorBidi"/>
        </w:rPr>
      </w:pPr>
      <w:r w:rsidRPr="0093674E">
        <w:rPr>
          <w:rFonts w:asciiTheme="minorBidi" w:hAnsiTheme="minorBidi" w:cstheme="minorBidi"/>
        </w:rPr>
        <w:t>Suitable emergency procedures must be in place, including arrangements for loss of control, flyaway or crash incidents.</w:t>
      </w:r>
    </w:p>
    <w:p w14:paraId="16584788" w14:textId="463CCEEE" w:rsidR="0093674E" w:rsidRPr="0093674E" w:rsidRDefault="0093674E" w:rsidP="0093674E">
      <w:pPr>
        <w:pStyle w:val="BodyText"/>
        <w:numPr>
          <w:ilvl w:val="1"/>
          <w:numId w:val="2"/>
        </w:numPr>
        <w:ind w:left="851" w:hanging="851"/>
        <w:jc w:val="both"/>
        <w:rPr>
          <w:rFonts w:asciiTheme="minorBidi" w:hAnsiTheme="minorBidi" w:cstheme="minorBidi"/>
        </w:rPr>
      </w:pPr>
      <w:r w:rsidRPr="0093674E">
        <w:rPr>
          <w:rFonts w:asciiTheme="minorBidi" w:hAnsiTheme="minorBidi" w:cstheme="minorBidi"/>
        </w:rPr>
        <w:t>Operators must comply with all relevant data protection legislation and must not undertake unauthorised filming or recording of individuals.</w:t>
      </w:r>
    </w:p>
    <w:p w14:paraId="53BCE580" w14:textId="1E4AA8E2" w:rsidR="0093674E" w:rsidRPr="0093674E" w:rsidRDefault="0093674E" w:rsidP="0093674E">
      <w:pPr>
        <w:pStyle w:val="BodyText"/>
        <w:numPr>
          <w:ilvl w:val="1"/>
          <w:numId w:val="2"/>
        </w:numPr>
        <w:ind w:left="851" w:hanging="851"/>
        <w:jc w:val="both"/>
        <w:rPr>
          <w:rFonts w:asciiTheme="minorBidi" w:hAnsiTheme="minorBidi" w:cstheme="minorBidi"/>
        </w:rPr>
      </w:pPr>
      <w:r w:rsidRPr="0093674E">
        <w:rPr>
          <w:rFonts w:asciiTheme="minorBidi" w:hAnsiTheme="minorBidi" w:cstheme="minorBidi"/>
        </w:rPr>
        <w:t>Drone operations must only be undertaken in suitable environmental conditions and must not proceed in adverse weather such as high winds or poor visibility.</w:t>
      </w:r>
    </w:p>
    <w:p w14:paraId="3167EC3A" w14:textId="60ADCF83" w:rsidR="00522ACA" w:rsidRPr="003B4690" w:rsidRDefault="00522ACA" w:rsidP="003B4690">
      <w:pPr>
        <w:pStyle w:val="Heading1"/>
        <w:numPr>
          <w:ilvl w:val="0"/>
          <w:numId w:val="2"/>
        </w:numPr>
        <w:spacing w:before="120"/>
        <w:ind w:left="851" w:hanging="851"/>
      </w:pPr>
      <w:bookmarkStart w:id="34" w:name="_Toc226723786"/>
      <w:r w:rsidRPr="003B4690">
        <w:t>Personal Protective Equipment (PPE)</w:t>
      </w:r>
      <w:bookmarkEnd w:id="33"/>
      <w:bookmarkEnd w:id="34"/>
    </w:p>
    <w:p w14:paraId="6583DBC2" w14:textId="77777777" w:rsidR="00D96782" w:rsidRDefault="00D96782" w:rsidP="00D96782">
      <w:pPr>
        <w:pStyle w:val="BodyText"/>
        <w:numPr>
          <w:ilvl w:val="1"/>
          <w:numId w:val="2"/>
        </w:numPr>
        <w:ind w:left="851" w:hanging="851"/>
        <w:jc w:val="both"/>
        <w:rPr>
          <w:rFonts w:asciiTheme="minorBidi" w:hAnsiTheme="minorBidi" w:cstheme="minorBidi"/>
        </w:rPr>
      </w:pPr>
      <w:r w:rsidRPr="00D96782">
        <w:rPr>
          <w:rFonts w:asciiTheme="minorBidi" w:hAnsiTheme="minorBidi" w:cstheme="minorBidi"/>
        </w:rPr>
        <w:t>Contractors shall ensure that suitable and sufficient Personal Protective Equipment (PPE), as identified within their Risk Assessments and Method Statements (RAMS), is provided, maintained and worn by all employees and any sub-contractors engaged in the works. PPE must be appropriate to the risks identified, correctly fitted, and compliant with relevant UK standards (e.g. CE/UKCA marked).</w:t>
      </w:r>
    </w:p>
    <w:p w14:paraId="53A5128A" w14:textId="77777777" w:rsidR="00D96782" w:rsidRDefault="00D96782" w:rsidP="00D96782">
      <w:pPr>
        <w:pStyle w:val="BodyText"/>
        <w:numPr>
          <w:ilvl w:val="1"/>
          <w:numId w:val="2"/>
        </w:numPr>
        <w:ind w:left="851" w:hanging="851"/>
        <w:jc w:val="both"/>
        <w:rPr>
          <w:rFonts w:asciiTheme="minorBidi" w:hAnsiTheme="minorBidi" w:cstheme="minorBidi"/>
        </w:rPr>
      </w:pPr>
      <w:r w:rsidRPr="00D96782">
        <w:rPr>
          <w:rFonts w:asciiTheme="minorBidi" w:hAnsiTheme="minorBidi" w:cstheme="minorBidi"/>
        </w:rPr>
        <w:t>Contractors shall ensure that all personnel are provided with adequate information, instruction and training in the correct use, limitations, storage and maintenance of PPE.</w:t>
      </w:r>
    </w:p>
    <w:p w14:paraId="1C768020" w14:textId="77777777" w:rsidR="00D96782" w:rsidRDefault="00D96782" w:rsidP="00D96782">
      <w:pPr>
        <w:pStyle w:val="BodyText"/>
        <w:numPr>
          <w:ilvl w:val="1"/>
          <w:numId w:val="2"/>
        </w:numPr>
        <w:ind w:left="851" w:hanging="851"/>
        <w:jc w:val="both"/>
        <w:rPr>
          <w:rFonts w:asciiTheme="minorBidi" w:hAnsiTheme="minorBidi" w:cstheme="minorBidi"/>
        </w:rPr>
      </w:pPr>
      <w:r w:rsidRPr="00D96782">
        <w:rPr>
          <w:rFonts w:asciiTheme="minorBidi" w:hAnsiTheme="minorBidi" w:cstheme="minorBidi"/>
        </w:rPr>
        <w:t>All PPE must be worn correctly at all times where required. Supervisors and site management shall actively monitor compliance and take immediate action to rectify any non-compliance. This includes ensuring PPE is properly fastened, fitted and used in accordance with manufacturer instructions and site rules.</w:t>
      </w:r>
    </w:p>
    <w:p w14:paraId="6AFB452B" w14:textId="77777777" w:rsidR="00D96782" w:rsidRDefault="00D96782" w:rsidP="00D96782">
      <w:pPr>
        <w:pStyle w:val="BodyText"/>
        <w:numPr>
          <w:ilvl w:val="1"/>
          <w:numId w:val="2"/>
        </w:numPr>
        <w:ind w:left="851" w:hanging="851"/>
        <w:jc w:val="both"/>
        <w:rPr>
          <w:rFonts w:asciiTheme="minorBidi" w:hAnsiTheme="minorBidi" w:cstheme="minorBidi"/>
        </w:rPr>
      </w:pPr>
      <w:r w:rsidRPr="00D96782">
        <w:rPr>
          <w:rFonts w:asciiTheme="minorBidi" w:hAnsiTheme="minorBidi" w:cstheme="minorBidi"/>
        </w:rPr>
        <w:t>PPE must be maintained in good condition and replaced where damaged, defective or no longer fit for purpose. Defective PPE must not be used under any circumstances.</w:t>
      </w:r>
    </w:p>
    <w:p w14:paraId="6C6FC6F4" w14:textId="77777777" w:rsidR="00D96782" w:rsidRDefault="00D96782" w:rsidP="00D96782">
      <w:pPr>
        <w:pStyle w:val="BodyText"/>
        <w:numPr>
          <w:ilvl w:val="1"/>
          <w:numId w:val="2"/>
        </w:numPr>
        <w:ind w:left="851" w:hanging="851"/>
        <w:jc w:val="both"/>
        <w:rPr>
          <w:rFonts w:asciiTheme="minorBidi" w:hAnsiTheme="minorBidi" w:cstheme="minorBidi"/>
        </w:rPr>
      </w:pPr>
      <w:r w:rsidRPr="00D96782">
        <w:rPr>
          <w:rFonts w:asciiTheme="minorBidi" w:hAnsiTheme="minorBidi" w:cstheme="minorBidi"/>
        </w:rPr>
        <w:t>The use of PPE shall be considered a control measure of last resort and must be used in conjunction with other control measures identified within the RAMS.</w:t>
      </w:r>
    </w:p>
    <w:p w14:paraId="777BF6B6" w14:textId="730B2FF0" w:rsidR="00522ACA" w:rsidRPr="00D96782" w:rsidRDefault="00D96782" w:rsidP="00D96782">
      <w:pPr>
        <w:pStyle w:val="BodyText"/>
        <w:numPr>
          <w:ilvl w:val="1"/>
          <w:numId w:val="2"/>
        </w:numPr>
        <w:ind w:left="851" w:hanging="851"/>
        <w:jc w:val="both"/>
        <w:rPr>
          <w:rFonts w:asciiTheme="minorBidi" w:hAnsiTheme="minorBidi" w:cstheme="minorBidi"/>
        </w:rPr>
      </w:pPr>
      <w:r w:rsidRPr="00D96782">
        <w:rPr>
          <w:rFonts w:asciiTheme="minorBidi" w:hAnsiTheme="minorBidi" w:cstheme="minorBidi"/>
        </w:rPr>
        <w:t xml:space="preserve">The </w:t>
      </w:r>
      <w:r w:rsidR="00EF67CD">
        <w:rPr>
          <w:rFonts w:asciiTheme="minorBidi" w:hAnsiTheme="minorBidi" w:cstheme="minorBidi"/>
        </w:rPr>
        <w:t>Client</w:t>
      </w:r>
      <w:r w:rsidRPr="00D96782">
        <w:rPr>
          <w:rFonts w:asciiTheme="minorBidi" w:hAnsiTheme="minorBidi" w:cstheme="minorBidi"/>
        </w:rPr>
        <w:t xml:space="preserve"> reserves the right to stop work immediately where PPE requirements are not met, </w:t>
      </w:r>
      <w:r w:rsidRPr="00D96782">
        <w:rPr>
          <w:rFonts w:asciiTheme="minorBidi" w:hAnsiTheme="minorBidi" w:cstheme="minorBidi"/>
        </w:rPr>
        <w:lastRenderedPageBreak/>
        <w:t>or where PPE is used incorrectly in a manner that may compromise health and safety. Repeated or serious breaches may result in removal from site and/or further contractual action.</w:t>
      </w:r>
    </w:p>
    <w:p w14:paraId="69B4A13F" w14:textId="77777777" w:rsidR="00522ACA" w:rsidRPr="003B4690" w:rsidRDefault="00522ACA" w:rsidP="003B4690">
      <w:pPr>
        <w:pStyle w:val="Heading1"/>
        <w:numPr>
          <w:ilvl w:val="0"/>
          <w:numId w:val="2"/>
        </w:numPr>
        <w:spacing w:before="120"/>
        <w:ind w:left="851" w:hanging="851"/>
      </w:pPr>
      <w:bookmarkStart w:id="35" w:name="_Toc119918096"/>
      <w:bookmarkStart w:id="36" w:name="_Toc226723787"/>
      <w:r w:rsidRPr="003B4690">
        <w:t>Asbestos</w:t>
      </w:r>
      <w:bookmarkEnd w:id="35"/>
      <w:bookmarkEnd w:id="36"/>
    </w:p>
    <w:p w14:paraId="22904A51" w14:textId="18BD269A" w:rsidR="009C5FF5" w:rsidRPr="009C5FF5" w:rsidRDefault="009C5FF5" w:rsidP="009C5FF5">
      <w:pPr>
        <w:pStyle w:val="BodyText"/>
        <w:numPr>
          <w:ilvl w:val="1"/>
          <w:numId w:val="2"/>
        </w:numPr>
        <w:ind w:left="851" w:hanging="851"/>
        <w:jc w:val="both"/>
        <w:rPr>
          <w:rFonts w:asciiTheme="minorBidi" w:hAnsiTheme="minorBidi" w:cstheme="minorBidi"/>
        </w:rPr>
      </w:pPr>
      <w:r w:rsidRPr="009C5FF5">
        <w:rPr>
          <w:rFonts w:asciiTheme="minorBidi" w:hAnsiTheme="minorBidi" w:cstheme="minorBidi"/>
        </w:rPr>
        <w:t xml:space="preserve">Due to the age of some </w:t>
      </w:r>
      <w:r w:rsidR="00EF67CD">
        <w:rPr>
          <w:rFonts w:asciiTheme="minorBidi" w:hAnsiTheme="minorBidi" w:cstheme="minorBidi"/>
        </w:rPr>
        <w:t>Client</w:t>
      </w:r>
      <w:r w:rsidRPr="009C5FF5">
        <w:rPr>
          <w:rFonts w:asciiTheme="minorBidi" w:hAnsiTheme="minorBidi" w:cstheme="minorBidi"/>
        </w:rPr>
        <w:t xml:space="preserve"> buildings, asbestos-containing materials (ACMs) may be present. The </w:t>
      </w:r>
      <w:r w:rsidR="00EF67CD">
        <w:rPr>
          <w:rFonts w:asciiTheme="minorBidi" w:hAnsiTheme="minorBidi" w:cstheme="minorBidi"/>
        </w:rPr>
        <w:t>Client</w:t>
      </w:r>
      <w:r w:rsidRPr="009C5FF5">
        <w:rPr>
          <w:rFonts w:asciiTheme="minorBidi" w:hAnsiTheme="minorBidi" w:cstheme="minorBidi"/>
        </w:rPr>
        <w:t xml:space="preserve"> operates an Asbestos Management Plan (AMP) in accordance with the Control of Asbestos Regulations 2012. All contractors must comply fully with the requirements of the AMP at all times.</w:t>
      </w:r>
    </w:p>
    <w:p w14:paraId="147FD886" w14:textId="31D29D70" w:rsidR="009C5FF5" w:rsidRPr="009C5FF5" w:rsidRDefault="009C5FF5" w:rsidP="009C5FF5">
      <w:pPr>
        <w:pStyle w:val="BodyText"/>
        <w:numPr>
          <w:ilvl w:val="1"/>
          <w:numId w:val="2"/>
        </w:numPr>
        <w:ind w:left="851" w:hanging="851"/>
        <w:jc w:val="both"/>
        <w:rPr>
          <w:rFonts w:asciiTheme="minorBidi" w:hAnsiTheme="minorBidi" w:cstheme="minorBidi"/>
        </w:rPr>
      </w:pPr>
      <w:r w:rsidRPr="009C5FF5">
        <w:rPr>
          <w:rFonts w:asciiTheme="minorBidi" w:hAnsiTheme="minorBidi" w:cstheme="minorBidi"/>
        </w:rPr>
        <w:t xml:space="preserve">Prior to commencing any work, contractors must review and understand all relevant asbestos information provided by the </w:t>
      </w:r>
      <w:r w:rsidR="00EF67CD">
        <w:rPr>
          <w:rFonts w:asciiTheme="minorBidi" w:hAnsiTheme="minorBidi" w:cstheme="minorBidi"/>
        </w:rPr>
        <w:t>Client</w:t>
      </w:r>
      <w:r w:rsidRPr="009C5FF5">
        <w:rPr>
          <w:rFonts w:asciiTheme="minorBidi" w:hAnsiTheme="minorBidi" w:cstheme="minorBidi"/>
        </w:rPr>
        <w:t>, including asbestos surveys and/or the asbestos register. Contractors must not commence work until they are satisfied that the scope of works will not disturb ACMs or appropriate control measures are in place.</w:t>
      </w:r>
    </w:p>
    <w:p w14:paraId="07A25105" w14:textId="17688C0D" w:rsidR="009C5FF5" w:rsidRPr="009C5FF5" w:rsidRDefault="009C5FF5" w:rsidP="009C5FF5">
      <w:pPr>
        <w:pStyle w:val="BodyText"/>
        <w:numPr>
          <w:ilvl w:val="1"/>
          <w:numId w:val="2"/>
        </w:numPr>
        <w:ind w:left="851" w:hanging="851"/>
        <w:jc w:val="both"/>
        <w:rPr>
          <w:rFonts w:asciiTheme="minorBidi" w:hAnsiTheme="minorBidi" w:cstheme="minorBidi"/>
        </w:rPr>
      </w:pPr>
      <w:r w:rsidRPr="009C5FF5">
        <w:rPr>
          <w:rFonts w:asciiTheme="minorBidi" w:hAnsiTheme="minorBidi" w:cstheme="minorBidi"/>
        </w:rPr>
        <w:t xml:space="preserve">Where works involve intrusion into the building fabric of premises constructed before 2000, the </w:t>
      </w:r>
      <w:r w:rsidR="00EF67CD">
        <w:rPr>
          <w:rFonts w:asciiTheme="minorBidi" w:hAnsiTheme="minorBidi" w:cstheme="minorBidi"/>
        </w:rPr>
        <w:t>Client</w:t>
      </w:r>
      <w:r w:rsidRPr="009C5FF5">
        <w:rPr>
          <w:rFonts w:asciiTheme="minorBidi" w:hAnsiTheme="minorBidi" w:cstheme="minorBidi"/>
        </w:rPr>
        <w:t xml:space="preserve"> will arrange for an appropriate asbestos survey to be undertaken where required. This information will be provided in advance of the works. However, contractors must not rely solely on survey information and must remain vigilant to the potential presence of asbestos.</w:t>
      </w:r>
    </w:p>
    <w:p w14:paraId="790AD31A" w14:textId="1F96BA8C" w:rsidR="009C5FF5" w:rsidRPr="009C5FF5" w:rsidRDefault="009C5FF5" w:rsidP="009C5FF5">
      <w:pPr>
        <w:pStyle w:val="BodyText"/>
        <w:numPr>
          <w:ilvl w:val="1"/>
          <w:numId w:val="2"/>
        </w:numPr>
        <w:ind w:left="851" w:hanging="851"/>
        <w:jc w:val="both"/>
        <w:rPr>
          <w:rFonts w:asciiTheme="minorBidi" w:hAnsiTheme="minorBidi" w:cstheme="minorBidi"/>
        </w:rPr>
      </w:pPr>
      <w:r w:rsidRPr="009C5FF5">
        <w:rPr>
          <w:rFonts w:asciiTheme="minorBidi" w:hAnsiTheme="minorBidi" w:cstheme="minorBidi"/>
        </w:rPr>
        <w:t xml:space="preserve">Only areas explicitly covered within the asbestos survey should be considered assessed. Any proposed changes to the scope of works must be discussed with the </w:t>
      </w:r>
      <w:r w:rsidR="00EF67CD">
        <w:rPr>
          <w:rFonts w:asciiTheme="minorBidi" w:hAnsiTheme="minorBidi" w:cstheme="minorBidi"/>
        </w:rPr>
        <w:t>Client</w:t>
      </w:r>
      <w:r w:rsidRPr="009C5FF5">
        <w:rPr>
          <w:rFonts w:asciiTheme="minorBidi" w:hAnsiTheme="minorBidi" w:cstheme="minorBidi"/>
        </w:rPr>
        <w:t xml:space="preserve"> Instructing Person prior to proceeding. Works must not continue until any additional asbestos risk has been assessed and, where necessary, further survey or controls implemented.</w:t>
      </w:r>
    </w:p>
    <w:p w14:paraId="2F5185AE" w14:textId="406C0B1F" w:rsidR="009C5FF5" w:rsidRPr="009C5FF5" w:rsidRDefault="009C5FF5" w:rsidP="009C5FF5">
      <w:pPr>
        <w:pStyle w:val="BodyText"/>
        <w:numPr>
          <w:ilvl w:val="1"/>
          <w:numId w:val="2"/>
        </w:numPr>
        <w:ind w:left="851" w:hanging="851"/>
        <w:jc w:val="both"/>
        <w:rPr>
          <w:rFonts w:asciiTheme="minorBidi" w:hAnsiTheme="minorBidi" w:cstheme="minorBidi"/>
        </w:rPr>
      </w:pPr>
      <w:r w:rsidRPr="009C5FF5">
        <w:rPr>
          <w:rFonts w:asciiTheme="minorBidi" w:hAnsiTheme="minorBidi" w:cstheme="minorBidi"/>
        </w:rPr>
        <w:t>All contractor personnel (including sub-contractors) liable to disturb the fabric of buildings must have received appropriate asbestos awareness training (e.g. UK Asbestos Training Association or equivalent). Training must be current and appropriate to the work being undertaken. Evidence of training must be provided upon request. Personnel without adequate training will be removed from site.</w:t>
      </w:r>
    </w:p>
    <w:p w14:paraId="65823A27" w14:textId="542C8E60" w:rsidR="009C5FF5" w:rsidRPr="009C5FF5" w:rsidRDefault="009C5FF5" w:rsidP="009C5FF5">
      <w:pPr>
        <w:pStyle w:val="BodyText"/>
        <w:numPr>
          <w:ilvl w:val="1"/>
          <w:numId w:val="2"/>
        </w:numPr>
        <w:ind w:left="851" w:hanging="851"/>
        <w:jc w:val="both"/>
        <w:rPr>
          <w:rFonts w:asciiTheme="minorBidi" w:hAnsiTheme="minorBidi" w:cstheme="minorBidi"/>
        </w:rPr>
      </w:pPr>
      <w:r w:rsidRPr="009C5FF5">
        <w:rPr>
          <w:rFonts w:asciiTheme="minorBidi" w:hAnsiTheme="minorBidi" w:cstheme="minorBidi"/>
        </w:rPr>
        <w:t xml:space="preserve">Work on asbestos-containing materials is strictly controlled. No contractor shall undertake work on ACMs unless they are appropriately licensed (where required), competent, and have received prior written approval from the </w:t>
      </w:r>
      <w:r w:rsidR="00EF67CD">
        <w:rPr>
          <w:rFonts w:asciiTheme="minorBidi" w:hAnsiTheme="minorBidi" w:cstheme="minorBidi"/>
        </w:rPr>
        <w:t>Client</w:t>
      </w:r>
      <w:r w:rsidRPr="009C5FF5">
        <w:rPr>
          <w:rFonts w:asciiTheme="minorBidi" w:hAnsiTheme="minorBidi" w:cstheme="minorBidi"/>
        </w:rPr>
        <w:t>. All such works must be carried out in accordance with the AMP and relevant legislation.</w:t>
      </w:r>
    </w:p>
    <w:p w14:paraId="4FFDD11E" w14:textId="27981D5D" w:rsidR="009C5FF5" w:rsidRPr="009C5FF5" w:rsidRDefault="009C5FF5" w:rsidP="009C5FF5">
      <w:pPr>
        <w:pStyle w:val="BodyText"/>
        <w:numPr>
          <w:ilvl w:val="1"/>
          <w:numId w:val="2"/>
        </w:numPr>
        <w:ind w:left="851" w:hanging="851"/>
        <w:jc w:val="both"/>
        <w:rPr>
          <w:rFonts w:asciiTheme="minorBidi" w:hAnsiTheme="minorBidi" w:cstheme="minorBidi"/>
        </w:rPr>
      </w:pPr>
      <w:r w:rsidRPr="009C5FF5">
        <w:rPr>
          <w:rFonts w:asciiTheme="minorBidi" w:hAnsiTheme="minorBidi" w:cstheme="minorBidi"/>
        </w:rPr>
        <w:t>If suspected asbestos-containing material is encountered, all work must stop immediately and the following actions taken:</w:t>
      </w:r>
    </w:p>
    <w:p w14:paraId="7B72E0FB" w14:textId="77777777" w:rsidR="0095002C" w:rsidRDefault="009C5FF5">
      <w:pPr>
        <w:pStyle w:val="BodyText"/>
        <w:numPr>
          <w:ilvl w:val="0"/>
          <w:numId w:val="6"/>
        </w:numPr>
        <w:jc w:val="both"/>
        <w:rPr>
          <w:rFonts w:asciiTheme="minorBidi" w:hAnsiTheme="minorBidi" w:cstheme="minorBidi"/>
        </w:rPr>
      </w:pPr>
      <w:r w:rsidRPr="009C5FF5">
        <w:rPr>
          <w:rFonts w:asciiTheme="minorBidi" w:hAnsiTheme="minorBidi" w:cstheme="minorBidi"/>
        </w:rPr>
        <w:t xml:space="preserve">Cease work without disturbing the material further </w:t>
      </w:r>
    </w:p>
    <w:p w14:paraId="0063FC81" w14:textId="77777777" w:rsidR="0095002C" w:rsidRDefault="009C5FF5">
      <w:pPr>
        <w:pStyle w:val="BodyText"/>
        <w:numPr>
          <w:ilvl w:val="0"/>
          <w:numId w:val="6"/>
        </w:numPr>
        <w:jc w:val="both"/>
        <w:rPr>
          <w:rFonts w:asciiTheme="minorBidi" w:hAnsiTheme="minorBidi" w:cstheme="minorBidi"/>
        </w:rPr>
      </w:pPr>
      <w:r w:rsidRPr="009C5FF5">
        <w:rPr>
          <w:rFonts w:asciiTheme="minorBidi" w:hAnsiTheme="minorBidi" w:cstheme="minorBidi"/>
        </w:rPr>
        <w:t xml:space="preserve">Prevent access to the area where safe to do so </w:t>
      </w:r>
    </w:p>
    <w:p w14:paraId="2523B310" w14:textId="77777777" w:rsidR="0095002C" w:rsidRDefault="009C5FF5">
      <w:pPr>
        <w:pStyle w:val="BodyText"/>
        <w:numPr>
          <w:ilvl w:val="0"/>
          <w:numId w:val="6"/>
        </w:numPr>
        <w:jc w:val="both"/>
        <w:rPr>
          <w:rFonts w:asciiTheme="minorBidi" w:hAnsiTheme="minorBidi" w:cstheme="minorBidi"/>
        </w:rPr>
      </w:pPr>
      <w:r w:rsidRPr="009C5FF5">
        <w:rPr>
          <w:rFonts w:asciiTheme="minorBidi" w:hAnsiTheme="minorBidi" w:cstheme="minorBidi"/>
        </w:rPr>
        <w:t xml:space="preserve">Avoid any actions that may spread contamination (e.g. do not sweep, drill, or break material) </w:t>
      </w:r>
    </w:p>
    <w:p w14:paraId="45192E73" w14:textId="77777777" w:rsidR="0095002C" w:rsidRDefault="009C5FF5">
      <w:pPr>
        <w:pStyle w:val="BodyText"/>
        <w:numPr>
          <w:ilvl w:val="0"/>
          <w:numId w:val="6"/>
        </w:numPr>
        <w:jc w:val="both"/>
        <w:rPr>
          <w:rFonts w:asciiTheme="minorBidi" w:hAnsiTheme="minorBidi" w:cstheme="minorBidi"/>
        </w:rPr>
      </w:pPr>
      <w:r w:rsidRPr="009C5FF5">
        <w:rPr>
          <w:rFonts w:asciiTheme="minorBidi" w:hAnsiTheme="minorBidi" w:cstheme="minorBidi"/>
        </w:rPr>
        <w:t xml:space="preserve">Inform others in the immediate vicinity </w:t>
      </w:r>
    </w:p>
    <w:p w14:paraId="2442828D" w14:textId="6CA409B4" w:rsidR="0095002C" w:rsidRDefault="009C5FF5">
      <w:pPr>
        <w:pStyle w:val="BodyText"/>
        <w:numPr>
          <w:ilvl w:val="0"/>
          <w:numId w:val="6"/>
        </w:numPr>
        <w:jc w:val="both"/>
        <w:rPr>
          <w:rFonts w:asciiTheme="minorBidi" w:hAnsiTheme="minorBidi" w:cstheme="minorBidi"/>
        </w:rPr>
      </w:pPr>
      <w:r w:rsidRPr="009C5FF5">
        <w:rPr>
          <w:rFonts w:asciiTheme="minorBidi" w:hAnsiTheme="minorBidi" w:cstheme="minorBidi"/>
        </w:rPr>
        <w:lastRenderedPageBreak/>
        <w:t xml:space="preserve">Report immediately to the supervisor and </w:t>
      </w:r>
      <w:r w:rsidR="00EF67CD">
        <w:rPr>
          <w:rFonts w:asciiTheme="minorBidi" w:hAnsiTheme="minorBidi" w:cstheme="minorBidi"/>
        </w:rPr>
        <w:t>Client</w:t>
      </w:r>
      <w:r w:rsidRPr="009C5FF5">
        <w:rPr>
          <w:rFonts w:asciiTheme="minorBidi" w:hAnsiTheme="minorBidi" w:cstheme="minorBidi"/>
        </w:rPr>
        <w:t xml:space="preserve"> Instructing Person </w:t>
      </w:r>
    </w:p>
    <w:p w14:paraId="3B162779" w14:textId="472CFF14" w:rsidR="009C5FF5" w:rsidRPr="009C5FF5" w:rsidRDefault="009C5FF5">
      <w:pPr>
        <w:pStyle w:val="BodyText"/>
        <w:numPr>
          <w:ilvl w:val="0"/>
          <w:numId w:val="6"/>
        </w:numPr>
        <w:jc w:val="both"/>
        <w:rPr>
          <w:rFonts w:asciiTheme="minorBidi" w:hAnsiTheme="minorBidi" w:cstheme="minorBidi"/>
        </w:rPr>
      </w:pPr>
      <w:r w:rsidRPr="009C5FF5">
        <w:rPr>
          <w:rFonts w:asciiTheme="minorBidi" w:hAnsiTheme="minorBidi" w:cstheme="minorBidi"/>
        </w:rPr>
        <w:t>Work must not recommence until the material has been assessed and deemed safe by a competent person.</w:t>
      </w:r>
    </w:p>
    <w:p w14:paraId="661ADF16" w14:textId="3189406D" w:rsidR="00E335D6" w:rsidRDefault="0090516C" w:rsidP="003B4690">
      <w:pPr>
        <w:pStyle w:val="Heading1"/>
        <w:numPr>
          <w:ilvl w:val="0"/>
          <w:numId w:val="2"/>
        </w:numPr>
        <w:spacing w:before="120"/>
        <w:ind w:left="851" w:hanging="851"/>
      </w:pPr>
      <w:bookmarkStart w:id="37" w:name="_Toc226723788"/>
      <w:bookmarkStart w:id="38" w:name="_Toc119918097"/>
      <w:r>
        <w:t>Water Safety</w:t>
      </w:r>
      <w:bookmarkEnd w:id="37"/>
    </w:p>
    <w:p w14:paraId="77B51AF7" w14:textId="01E78ED2" w:rsidR="006F534D" w:rsidRPr="006F534D" w:rsidRDefault="006F534D" w:rsidP="00A75B7C">
      <w:pPr>
        <w:pStyle w:val="BodyText"/>
        <w:numPr>
          <w:ilvl w:val="1"/>
          <w:numId w:val="2"/>
        </w:numPr>
        <w:ind w:left="851" w:hanging="851"/>
        <w:jc w:val="both"/>
        <w:rPr>
          <w:rFonts w:asciiTheme="minorBidi" w:hAnsiTheme="minorBidi" w:cstheme="minorBidi"/>
        </w:rPr>
      </w:pPr>
      <w:r w:rsidRPr="006F534D">
        <w:rPr>
          <w:rFonts w:asciiTheme="minorBidi" w:hAnsiTheme="minorBidi" w:cstheme="minorBidi"/>
        </w:rPr>
        <w:t xml:space="preserve">All works involving the </w:t>
      </w:r>
      <w:r w:rsidR="00EF67CD">
        <w:rPr>
          <w:rFonts w:asciiTheme="minorBidi" w:hAnsiTheme="minorBidi" w:cstheme="minorBidi"/>
        </w:rPr>
        <w:t>Client</w:t>
      </w:r>
      <w:r w:rsidRPr="006F534D">
        <w:rPr>
          <w:rFonts w:asciiTheme="minorBidi" w:hAnsiTheme="minorBidi" w:cstheme="minorBidi"/>
        </w:rPr>
        <w:t xml:space="preserve">’s hot and </w:t>
      </w:r>
      <w:proofErr w:type="gramStart"/>
      <w:r w:rsidRPr="006F534D">
        <w:rPr>
          <w:rFonts w:asciiTheme="minorBidi" w:hAnsiTheme="minorBidi" w:cstheme="minorBidi"/>
        </w:rPr>
        <w:t>cold water</w:t>
      </w:r>
      <w:proofErr w:type="gramEnd"/>
      <w:r w:rsidRPr="006F534D">
        <w:rPr>
          <w:rFonts w:asciiTheme="minorBidi" w:hAnsiTheme="minorBidi" w:cstheme="minorBidi"/>
        </w:rPr>
        <w:t xml:space="preserve"> systems must be planned and carried out with due regard to water hygiene and the control of Legionnaires' disease and other waterborne risks.</w:t>
      </w:r>
    </w:p>
    <w:p w14:paraId="79D86D17" w14:textId="6CC3934E" w:rsidR="006F534D" w:rsidRPr="006F534D" w:rsidRDefault="006F534D" w:rsidP="006F534D">
      <w:pPr>
        <w:pStyle w:val="BodyText"/>
        <w:numPr>
          <w:ilvl w:val="1"/>
          <w:numId w:val="2"/>
        </w:numPr>
        <w:ind w:left="851" w:hanging="851"/>
        <w:jc w:val="both"/>
        <w:rPr>
          <w:rFonts w:asciiTheme="minorBidi" w:hAnsiTheme="minorBidi" w:cstheme="minorBidi"/>
        </w:rPr>
      </w:pPr>
      <w:r w:rsidRPr="006F534D">
        <w:rPr>
          <w:rFonts w:asciiTheme="minorBidi" w:hAnsiTheme="minorBidi" w:cstheme="minorBidi"/>
        </w:rPr>
        <w:t xml:space="preserve">The </w:t>
      </w:r>
      <w:r w:rsidR="00EF67CD">
        <w:rPr>
          <w:rFonts w:asciiTheme="minorBidi" w:hAnsiTheme="minorBidi" w:cstheme="minorBidi"/>
        </w:rPr>
        <w:t>Client</w:t>
      </w:r>
      <w:r w:rsidRPr="006F534D">
        <w:rPr>
          <w:rFonts w:asciiTheme="minorBidi" w:hAnsiTheme="minorBidi" w:cstheme="minorBidi"/>
        </w:rPr>
        <w:t xml:space="preserve"> operates a Water Safety Plan in accordance with guidance from the Health and Safety Executive (including ACOP L8). All contractors must comply fully with the requirements of the Water Safety Plan at all times.</w:t>
      </w:r>
    </w:p>
    <w:p w14:paraId="7EDDF2D4" w14:textId="13E1745D" w:rsidR="006F534D" w:rsidRPr="006F534D" w:rsidRDefault="006F534D" w:rsidP="006F534D">
      <w:pPr>
        <w:pStyle w:val="BodyText"/>
        <w:numPr>
          <w:ilvl w:val="1"/>
          <w:numId w:val="2"/>
        </w:numPr>
        <w:ind w:left="851" w:hanging="851"/>
        <w:jc w:val="both"/>
        <w:rPr>
          <w:rFonts w:asciiTheme="minorBidi" w:hAnsiTheme="minorBidi" w:cstheme="minorBidi"/>
        </w:rPr>
      </w:pPr>
      <w:r w:rsidRPr="006F534D">
        <w:rPr>
          <w:rFonts w:asciiTheme="minorBidi" w:hAnsiTheme="minorBidi" w:cstheme="minorBidi"/>
        </w:rPr>
        <w:t xml:space="preserve">Contractors must not commence any work on water systems without prior consultation and approval from the </w:t>
      </w:r>
      <w:r w:rsidR="00EF67CD">
        <w:rPr>
          <w:rFonts w:asciiTheme="minorBidi" w:hAnsiTheme="minorBidi" w:cstheme="minorBidi"/>
        </w:rPr>
        <w:t>Client</w:t>
      </w:r>
      <w:r w:rsidRPr="006F534D">
        <w:rPr>
          <w:rFonts w:asciiTheme="minorBidi" w:hAnsiTheme="minorBidi" w:cstheme="minorBidi"/>
        </w:rPr>
        <w:t xml:space="preserve"> Instructing Person or responsible authority. Where required, a permit-to-work or formal authorisation must be obtained before works begin.</w:t>
      </w:r>
    </w:p>
    <w:p w14:paraId="23B9A960" w14:textId="13E4C849" w:rsidR="006F534D" w:rsidRPr="006F534D" w:rsidRDefault="006F534D" w:rsidP="006F534D">
      <w:pPr>
        <w:pStyle w:val="BodyText"/>
        <w:numPr>
          <w:ilvl w:val="1"/>
          <w:numId w:val="2"/>
        </w:numPr>
        <w:ind w:left="851" w:hanging="851"/>
        <w:jc w:val="both"/>
        <w:rPr>
          <w:rFonts w:asciiTheme="minorBidi" w:hAnsiTheme="minorBidi" w:cstheme="minorBidi"/>
        </w:rPr>
      </w:pPr>
      <w:r w:rsidRPr="006F534D">
        <w:rPr>
          <w:rFonts w:asciiTheme="minorBidi" w:hAnsiTheme="minorBidi" w:cstheme="minorBidi"/>
        </w:rPr>
        <w:t>All contractors working on water systems must be competent and adequately trained in water hygiene and safety. Evidence of competence and training must be provided upon request.</w:t>
      </w:r>
    </w:p>
    <w:p w14:paraId="24A3932E" w14:textId="3B63D787" w:rsidR="006F534D" w:rsidRPr="006F534D" w:rsidRDefault="006F534D" w:rsidP="006F534D">
      <w:pPr>
        <w:pStyle w:val="BodyText"/>
        <w:numPr>
          <w:ilvl w:val="1"/>
          <w:numId w:val="2"/>
        </w:numPr>
        <w:ind w:left="851" w:hanging="851"/>
        <w:jc w:val="both"/>
        <w:rPr>
          <w:rFonts w:asciiTheme="minorBidi" w:hAnsiTheme="minorBidi" w:cstheme="minorBidi"/>
        </w:rPr>
      </w:pPr>
      <w:r w:rsidRPr="006F534D">
        <w:rPr>
          <w:rFonts w:asciiTheme="minorBidi" w:hAnsiTheme="minorBidi" w:cstheme="minorBidi"/>
        </w:rPr>
        <w:t>Contractors must ensure that their works do not introduce contamination into the water system. This includes preventing debris ingress, avoiding cross-connections, and maintaining system integrity at all times.</w:t>
      </w:r>
    </w:p>
    <w:p w14:paraId="3252143E" w14:textId="68D9E164" w:rsidR="006F534D" w:rsidRPr="006F534D" w:rsidRDefault="006F534D" w:rsidP="006F534D">
      <w:pPr>
        <w:pStyle w:val="BodyText"/>
        <w:numPr>
          <w:ilvl w:val="1"/>
          <w:numId w:val="2"/>
        </w:numPr>
        <w:ind w:left="851" w:hanging="851"/>
        <w:jc w:val="both"/>
        <w:rPr>
          <w:rFonts w:asciiTheme="minorBidi" w:hAnsiTheme="minorBidi" w:cstheme="minorBidi"/>
        </w:rPr>
      </w:pPr>
      <w:r w:rsidRPr="006F534D">
        <w:rPr>
          <w:rFonts w:asciiTheme="minorBidi" w:hAnsiTheme="minorBidi" w:cstheme="minorBidi"/>
        </w:rPr>
        <w:t>Where works involve isolation, modification, or installation of pipework, contractors must:</w:t>
      </w:r>
    </w:p>
    <w:p w14:paraId="0603B9AB" w14:textId="77777777" w:rsidR="00DE4AC8" w:rsidRDefault="006F534D">
      <w:pPr>
        <w:pStyle w:val="BodyText"/>
        <w:numPr>
          <w:ilvl w:val="0"/>
          <w:numId w:val="7"/>
        </w:numPr>
        <w:jc w:val="both"/>
        <w:rPr>
          <w:rFonts w:asciiTheme="minorBidi" w:hAnsiTheme="minorBidi" w:cstheme="minorBidi"/>
        </w:rPr>
      </w:pPr>
      <w:r w:rsidRPr="006F534D">
        <w:rPr>
          <w:rFonts w:asciiTheme="minorBidi" w:hAnsiTheme="minorBidi" w:cstheme="minorBidi"/>
        </w:rPr>
        <w:t xml:space="preserve">Minimise the creation of dead legs or stagnant water </w:t>
      </w:r>
    </w:p>
    <w:p w14:paraId="0619673E" w14:textId="77777777" w:rsidR="00DE4AC8" w:rsidRDefault="006F534D">
      <w:pPr>
        <w:pStyle w:val="BodyText"/>
        <w:numPr>
          <w:ilvl w:val="0"/>
          <w:numId w:val="7"/>
        </w:numPr>
        <w:jc w:val="both"/>
        <w:rPr>
          <w:rFonts w:asciiTheme="minorBidi" w:hAnsiTheme="minorBidi" w:cstheme="minorBidi"/>
        </w:rPr>
      </w:pPr>
      <w:r w:rsidRPr="006F534D">
        <w:rPr>
          <w:rFonts w:asciiTheme="minorBidi" w:hAnsiTheme="minorBidi" w:cstheme="minorBidi"/>
        </w:rPr>
        <w:t xml:space="preserve">Ensure systems are not left in a condition that could promote bacterial growth </w:t>
      </w:r>
    </w:p>
    <w:p w14:paraId="1478C085" w14:textId="01E34F6C" w:rsidR="006F534D" w:rsidRPr="006F534D" w:rsidRDefault="006F534D">
      <w:pPr>
        <w:pStyle w:val="BodyText"/>
        <w:numPr>
          <w:ilvl w:val="0"/>
          <w:numId w:val="7"/>
        </w:numPr>
        <w:jc w:val="both"/>
        <w:rPr>
          <w:rFonts w:asciiTheme="minorBidi" w:hAnsiTheme="minorBidi" w:cstheme="minorBidi"/>
        </w:rPr>
      </w:pPr>
      <w:r w:rsidRPr="006F534D">
        <w:rPr>
          <w:rFonts w:asciiTheme="minorBidi" w:hAnsiTheme="minorBidi" w:cstheme="minorBidi"/>
        </w:rPr>
        <w:t xml:space="preserve">Follow any required flushing, temperature control, or disinfection procedures specified by the </w:t>
      </w:r>
      <w:r w:rsidR="00EF67CD">
        <w:rPr>
          <w:rFonts w:asciiTheme="minorBidi" w:hAnsiTheme="minorBidi" w:cstheme="minorBidi"/>
        </w:rPr>
        <w:t>Client</w:t>
      </w:r>
      <w:r w:rsidRPr="006F534D">
        <w:rPr>
          <w:rFonts w:asciiTheme="minorBidi" w:hAnsiTheme="minorBidi" w:cstheme="minorBidi"/>
        </w:rPr>
        <w:t xml:space="preserve"> </w:t>
      </w:r>
    </w:p>
    <w:p w14:paraId="777E5B92" w14:textId="7BD31ABA" w:rsidR="006F534D" w:rsidRPr="006F534D" w:rsidRDefault="006F534D" w:rsidP="006F534D">
      <w:pPr>
        <w:pStyle w:val="BodyText"/>
        <w:numPr>
          <w:ilvl w:val="1"/>
          <w:numId w:val="2"/>
        </w:numPr>
        <w:ind w:left="851" w:hanging="851"/>
        <w:jc w:val="both"/>
        <w:rPr>
          <w:rFonts w:asciiTheme="minorBidi" w:hAnsiTheme="minorBidi" w:cstheme="minorBidi"/>
        </w:rPr>
      </w:pPr>
      <w:r w:rsidRPr="006F534D">
        <w:rPr>
          <w:rFonts w:asciiTheme="minorBidi" w:hAnsiTheme="minorBidi" w:cstheme="minorBidi"/>
        </w:rPr>
        <w:t xml:space="preserve">Upon completion of works, contractors must ensure that any affected systems are safely reinstated in accordance with the Water Safety Plan. This may include flushing, disinfection, temperature checks, and formal handover to the </w:t>
      </w:r>
      <w:r w:rsidR="00EF67CD">
        <w:rPr>
          <w:rFonts w:asciiTheme="minorBidi" w:hAnsiTheme="minorBidi" w:cstheme="minorBidi"/>
        </w:rPr>
        <w:t>Client</w:t>
      </w:r>
      <w:r w:rsidRPr="006F534D">
        <w:rPr>
          <w:rFonts w:asciiTheme="minorBidi" w:hAnsiTheme="minorBidi" w:cstheme="minorBidi"/>
        </w:rPr>
        <w:t>.</w:t>
      </w:r>
    </w:p>
    <w:p w14:paraId="458BE527" w14:textId="0433C17A" w:rsidR="006F534D" w:rsidRPr="006F534D" w:rsidRDefault="006F534D" w:rsidP="006F534D">
      <w:pPr>
        <w:pStyle w:val="BodyText"/>
        <w:numPr>
          <w:ilvl w:val="1"/>
          <w:numId w:val="2"/>
        </w:numPr>
        <w:ind w:left="851" w:hanging="851"/>
        <w:jc w:val="both"/>
        <w:rPr>
          <w:rFonts w:asciiTheme="minorBidi" w:hAnsiTheme="minorBidi" w:cstheme="minorBidi"/>
        </w:rPr>
      </w:pPr>
      <w:r w:rsidRPr="006F534D">
        <w:rPr>
          <w:rFonts w:asciiTheme="minorBidi" w:hAnsiTheme="minorBidi" w:cstheme="minorBidi"/>
        </w:rPr>
        <w:t xml:space="preserve">Any concerns regarding water quality, contamination, or system condition must be reported immediately to the </w:t>
      </w:r>
      <w:r w:rsidR="00EF67CD">
        <w:rPr>
          <w:rFonts w:asciiTheme="minorBidi" w:hAnsiTheme="minorBidi" w:cstheme="minorBidi"/>
        </w:rPr>
        <w:t>Client</w:t>
      </w:r>
      <w:r w:rsidRPr="006F534D">
        <w:rPr>
          <w:rFonts w:asciiTheme="minorBidi" w:hAnsiTheme="minorBidi" w:cstheme="minorBidi"/>
        </w:rPr>
        <w:t xml:space="preserve"> Instructing Person. Work must cease where there is a risk to health until further instruction is given.</w:t>
      </w:r>
    </w:p>
    <w:p w14:paraId="7C6723C9" w14:textId="1E19FD65" w:rsidR="00522ACA" w:rsidRPr="003B4690" w:rsidRDefault="00522ACA" w:rsidP="003B4690">
      <w:pPr>
        <w:pStyle w:val="Heading1"/>
        <w:numPr>
          <w:ilvl w:val="0"/>
          <w:numId w:val="2"/>
        </w:numPr>
        <w:spacing w:before="120"/>
        <w:ind w:left="851" w:hanging="851"/>
      </w:pPr>
      <w:bookmarkStart w:id="39" w:name="_Toc226723789"/>
      <w:r w:rsidRPr="003B4690">
        <w:t>Noise</w:t>
      </w:r>
      <w:bookmarkEnd w:id="38"/>
      <w:bookmarkEnd w:id="39"/>
    </w:p>
    <w:p w14:paraId="1660DCD5" w14:textId="60F3DAF3" w:rsidR="008941A0" w:rsidRPr="008941A0" w:rsidRDefault="008941A0" w:rsidP="008941A0">
      <w:pPr>
        <w:pStyle w:val="BodyText"/>
        <w:numPr>
          <w:ilvl w:val="1"/>
          <w:numId w:val="2"/>
        </w:numPr>
        <w:ind w:left="851" w:hanging="851"/>
        <w:jc w:val="both"/>
        <w:rPr>
          <w:rFonts w:asciiTheme="minorBidi" w:hAnsiTheme="minorBidi" w:cstheme="minorBidi"/>
        </w:rPr>
      </w:pPr>
      <w:r w:rsidRPr="008941A0">
        <w:rPr>
          <w:rFonts w:asciiTheme="minorBidi" w:hAnsiTheme="minorBidi" w:cstheme="minorBidi"/>
        </w:rPr>
        <w:t>Contractors shall plan and undertake works to minimise noise so far as is reasonably practicable, ensuring that staff, students and visitors are not exposed to excessive or unnecessary noise.</w:t>
      </w:r>
    </w:p>
    <w:p w14:paraId="1D049473" w14:textId="1CDEC0D6" w:rsidR="008941A0" w:rsidRPr="008941A0" w:rsidRDefault="008941A0" w:rsidP="008941A0">
      <w:pPr>
        <w:pStyle w:val="BodyText"/>
        <w:numPr>
          <w:ilvl w:val="1"/>
          <w:numId w:val="2"/>
        </w:numPr>
        <w:ind w:left="851" w:hanging="851"/>
        <w:jc w:val="both"/>
        <w:rPr>
          <w:rFonts w:asciiTheme="minorBidi" w:hAnsiTheme="minorBidi" w:cstheme="minorBidi"/>
        </w:rPr>
      </w:pPr>
      <w:r w:rsidRPr="008941A0">
        <w:rPr>
          <w:rFonts w:asciiTheme="minorBidi" w:hAnsiTheme="minorBidi" w:cstheme="minorBidi"/>
        </w:rPr>
        <w:t xml:space="preserve">Particular consideration must be given to the </w:t>
      </w:r>
      <w:r w:rsidR="00EF67CD">
        <w:rPr>
          <w:rFonts w:asciiTheme="minorBidi" w:hAnsiTheme="minorBidi" w:cstheme="minorBidi"/>
        </w:rPr>
        <w:t>Client</w:t>
      </w:r>
      <w:r w:rsidRPr="008941A0">
        <w:rPr>
          <w:rFonts w:asciiTheme="minorBidi" w:hAnsiTheme="minorBidi" w:cstheme="minorBidi"/>
        </w:rPr>
        <w:t xml:space="preserve"> environment. Contractors shall liaise with the </w:t>
      </w:r>
      <w:r w:rsidR="00EF67CD">
        <w:rPr>
          <w:rFonts w:asciiTheme="minorBidi" w:hAnsiTheme="minorBidi" w:cstheme="minorBidi"/>
        </w:rPr>
        <w:t>Client</w:t>
      </w:r>
      <w:r w:rsidRPr="008941A0">
        <w:rPr>
          <w:rFonts w:asciiTheme="minorBidi" w:hAnsiTheme="minorBidi" w:cstheme="minorBidi"/>
        </w:rPr>
        <w:t xml:space="preserve"> Instructing Person in advance of any works likely to generate significant noise, so </w:t>
      </w:r>
      <w:r w:rsidRPr="008941A0">
        <w:rPr>
          <w:rFonts w:asciiTheme="minorBidi" w:hAnsiTheme="minorBidi" w:cstheme="minorBidi"/>
        </w:rPr>
        <w:lastRenderedPageBreak/>
        <w:t>that appropriate controls can be implemented. This may include restricting works to agreed times to avoid disruption to lectures, examinations, research activities, or other sensitive operations.</w:t>
      </w:r>
    </w:p>
    <w:p w14:paraId="53BFB4AD" w14:textId="4DDCDD05" w:rsidR="008941A0" w:rsidRPr="008941A0" w:rsidRDefault="008941A0" w:rsidP="008941A0">
      <w:pPr>
        <w:pStyle w:val="BodyText"/>
        <w:numPr>
          <w:ilvl w:val="1"/>
          <w:numId w:val="2"/>
        </w:numPr>
        <w:ind w:left="851" w:hanging="851"/>
        <w:jc w:val="both"/>
        <w:rPr>
          <w:rFonts w:asciiTheme="minorBidi" w:hAnsiTheme="minorBidi" w:cstheme="minorBidi"/>
        </w:rPr>
      </w:pPr>
      <w:r w:rsidRPr="008941A0">
        <w:rPr>
          <w:rFonts w:asciiTheme="minorBidi" w:hAnsiTheme="minorBidi" w:cstheme="minorBidi"/>
        </w:rPr>
        <w:t>Noise risks must be assessed as part of the contractor’s Risk Assessments and Method Statements (RAMS). Where significant noise is anticipated, suitable noise assessments must be undertaken.</w:t>
      </w:r>
    </w:p>
    <w:p w14:paraId="075DF7BB" w14:textId="77777777" w:rsidR="002F0096" w:rsidRDefault="008941A0" w:rsidP="002F0096">
      <w:pPr>
        <w:pStyle w:val="BodyText"/>
        <w:numPr>
          <w:ilvl w:val="1"/>
          <w:numId w:val="2"/>
        </w:numPr>
        <w:ind w:left="851" w:hanging="851"/>
        <w:jc w:val="both"/>
        <w:rPr>
          <w:rFonts w:asciiTheme="minorBidi" w:hAnsiTheme="minorBidi" w:cstheme="minorBidi"/>
        </w:rPr>
      </w:pPr>
      <w:r w:rsidRPr="008941A0">
        <w:rPr>
          <w:rFonts w:asciiTheme="minorBidi" w:hAnsiTheme="minorBidi" w:cstheme="minorBidi"/>
        </w:rPr>
        <w:t>Contractors must comply with the requirements of the Control of Noise at Work Regulations 2005. This includes:</w:t>
      </w:r>
    </w:p>
    <w:p w14:paraId="472706DC" w14:textId="77777777" w:rsidR="002F0096" w:rsidRDefault="008941A0">
      <w:pPr>
        <w:pStyle w:val="BodyText"/>
        <w:numPr>
          <w:ilvl w:val="0"/>
          <w:numId w:val="8"/>
        </w:numPr>
        <w:jc w:val="both"/>
        <w:rPr>
          <w:rFonts w:asciiTheme="minorBidi" w:hAnsiTheme="minorBidi" w:cstheme="minorBidi"/>
        </w:rPr>
      </w:pPr>
      <w:r w:rsidRPr="008941A0">
        <w:rPr>
          <w:rFonts w:asciiTheme="minorBidi" w:hAnsiTheme="minorBidi" w:cstheme="minorBidi"/>
        </w:rPr>
        <w:t xml:space="preserve">Eliminating or reducing noise at source so far as is reasonably practicable </w:t>
      </w:r>
    </w:p>
    <w:p w14:paraId="7C88FCF0" w14:textId="77777777" w:rsidR="002F0096" w:rsidRDefault="008941A0">
      <w:pPr>
        <w:pStyle w:val="BodyText"/>
        <w:numPr>
          <w:ilvl w:val="0"/>
          <w:numId w:val="8"/>
        </w:numPr>
        <w:jc w:val="both"/>
        <w:rPr>
          <w:rFonts w:asciiTheme="minorBidi" w:hAnsiTheme="minorBidi" w:cstheme="minorBidi"/>
        </w:rPr>
      </w:pPr>
      <w:r w:rsidRPr="008941A0">
        <w:rPr>
          <w:rFonts w:asciiTheme="minorBidi" w:hAnsiTheme="minorBidi" w:cstheme="minorBidi"/>
        </w:rPr>
        <w:t xml:space="preserve">Implementing engineering or organisational controls before relying on personal protective equipment </w:t>
      </w:r>
    </w:p>
    <w:p w14:paraId="426D194B" w14:textId="77777777" w:rsidR="002F0096" w:rsidRDefault="008941A0">
      <w:pPr>
        <w:pStyle w:val="BodyText"/>
        <w:numPr>
          <w:ilvl w:val="0"/>
          <w:numId w:val="8"/>
        </w:numPr>
        <w:jc w:val="both"/>
        <w:rPr>
          <w:rFonts w:asciiTheme="minorBidi" w:hAnsiTheme="minorBidi" w:cstheme="minorBidi"/>
        </w:rPr>
      </w:pPr>
      <w:r w:rsidRPr="008941A0">
        <w:rPr>
          <w:rFonts w:asciiTheme="minorBidi" w:hAnsiTheme="minorBidi" w:cstheme="minorBidi"/>
        </w:rPr>
        <w:t xml:space="preserve">Ensuring exposure is controlled in relation to legal action values (e.g. 80 dB(A) and 85 dB(A)) </w:t>
      </w:r>
    </w:p>
    <w:p w14:paraId="643D9B67" w14:textId="3D42B02A" w:rsidR="008941A0" w:rsidRPr="008941A0" w:rsidRDefault="008941A0">
      <w:pPr>
        <w:pStyle w:val="BodyText"/>
        <w:numPr>
          <w:ilvl w:val="0"/>
          <w:numId w:val="8"/>
        </w:numPr>
        <w:jc w:val="both"/>
        <w:rPr>
          <w:rFonts w:asciiTheme="minorBidi" w:hAnsiTheme="minorBidi" w:cstheme="minorBidi"/>
        </w:rPr>
      </w:pPr>
      <w:r w:rsidRPr="008941A0">
        <w:rPr>
          <w:rFonts w:asciiTheme="minorBidi" w:hAnsiTheme="minorBidi" w:cstheme="minorBidi"/>
        </w:rPr>
        <w:t xml:space="preserve">Providing suitable hearing protection where required </w:t>
      </w:r>
    </w:p>
    <w:p w14:paraId="2A7F9C88" w14:textId="5293C072" w:rsidR="008941A0" w:rsidRPr="008941A0" w:rsidRDefault="008941A0" w:rsidP="008941A0">
      <w:pPr>
        <w:pStyle w:val="BodyText"/>
        <w:numPr>
          <w:ilvl w:val="1"/>
          <w:numId w:val="2"/>
        </w:numPr>
        <w:ind w:left="851" w:hanging="851"/>
        <w:jc w:val="both"/>
        <w:rPr>
          <w:rFonts w:asciiTheme="minorBidi" w:hAnsiTheme="minorBidi" w:cstheme="minorBidi"/>
        </w:rPr>
      </w:pPr>
      <w:r w:rsidRPr="008941A0">
        <w:rPr>
          <w:rFonts w:asciiTheme="minorBidi" w:hAnsiTheme="minorBidi" w:cstheme="minorBidi"/>
        </w:rPr>
        <w:t>Where hearing protection is required, contractors must ensure that it is:</w:t>
      </w:r>
    </w:p>
    <w:p w14:paraId="4F6B1F34" w14:textId="77777777" w:rsidR="00730E48" w:rsidRDefault="008941A0">
      <w:pPr>
        <w:pStyle w:val="BodyText"/>
        <w:numPr>
          <w:ilvl w:val="0"/>
          <w:numId w:val="9"/>
        </w:numPr>
        <w:jc w:val="both"/>
        <w:rPr>
          <w:rFonts w:asciiTheme="minorBidi" w:hAnsiTheme="minorBidi" w:cstheme="minorBidi"/>
        </w:rPr>
      </w:pPr>
      <w:r w:rsidRPr="008941A0">
        <w:rPr>
          <w:rFonts w:asciiTheme="minorBidi" w:hAnsiTheme="minorBidi" w:cstheme="minorBidi"/>
        </w:rPr>
        <w:t xml:space="preserve">Suitable for the level and type of noise exposure </w:t>
      </w:r>
    </w:p>
    <w:p w14:paraId="2CE22B9E" w14:textId="77777777" w:rsidR="00730E48" w:rsidRDefault="008941A0">
      <w:pPr>
        <w:pStyle w:val="BodyText"/>
        <w:numPr>
          <w:ilvl w:val="0"/>
          <w:numId w:val="9"/>
        </w:numPr>
        <w:jc w:val="both"/>
        <w:rPr>
          <w:rFonts w:asciiTheme="minorBidi" w:hAnsiTheme="minorBidi" w:cstheme="minorBidi"/>
        </w:rPr>
      </w:pPr>
      <w:r w:rsidRPr="008941A0">
        <w:rPr>
          <w:rFonts w:asciiTheme="minorBidi" w:hAnsiTheme="minorBidi" w:cstheme="minorBidi"/>
        </w:rPr>
        <w:t xml:space="preserve">Correctly fitted and worn </w:t>
      </w:r>
    </w:p>
    <w:p w14:paraId="2C02A099" w14:textId="38519587" w:rsidR="008941A0" w:rsidRPr="008941A0" w:rsidRDefault="008941A0">
      <w:pPr>
        <w:pStyle w:val="BodyText"/>
        <w:numPr>
          <w:ilvl w:val="0"/>
          <w:numId w:val="9"/>
        </w:numPr>
        <w:jc w:val="both"/>
        <w:rPr>
          <w:rFonts w:asciiTheme="minorBidi" w:hAnsiTheme="minorBidi" w:cstheme="minorBidi"/>
        </w:rPr>
      </w:pPr>
      <w:r w:rsidRPr="008941A0">
        <w:rPr>
          <w:rFonts w:asciiTheme="minorBidi" w:hAnsiTheme="minorBidi" w:cstheme="minorBidi"/>
        </w:rPr>
        <w:t xml:space="preserve">Maintained in good condition </w:t>
      </w:r>
    </w:p>
    <w:p w14:paraId="7BD7DE5A" w14:textId="4D3C010C" w:rsidR="008941A0" w:rsidRPr="008941A0" w:rsidRDefault="008941A0" w:rsidP="008941A0">
      <w:pPr>
        <w:pStyle w:val="BodyText"/>
        <w:numPr>
          <w:ilvl w:val="1"/>
          <w:numId w:val="2"/>
        </w:numPr>
        <w:ind w:left="851" w:hanging="851"/>
        <w:jc w:val="both"/>
        <w:rPr>
          <w:rFonts w:asciiTheme="minorBidi" w:hAnsiTheme="minorBidi" w:cstheme="minorBidi"/>
        </w:rPr>
      </w:pPr>
      <w:r w:rsidRPr="008941A0">
        <w:rPr>
          <w:rFonts w:asciiTheme="minorBidi" w:hAnsiTheme="minorBidi" w:cstheme="minorBidi"/>
        </w:rPr>
        <w:t>Contractors shall provide employees and sub-contractors with appropriate information, instruction and training regarding noise risks and the control measures in place.</w:t>
      </w:r>
    </w:p>
    <w:p w14:paraId="237A1B8F" w14:textId="104648B2" w:rsidR="008941A0" w:rsidRPr="008941A0" w:rsidRDefault="008941A0" w:rsidP="008941A0">
      <w:pPr>
        <w:pStyle w:val="BodyText"/>
        <w:numPr>
          <w:ilvl w:val="1"/>
          <w:numId w:val="2"/>
        </w:numPr>
        <w:ind w:left="851" w:hanging="851"/>
        <w:jc w:val="both"/>
        <w:rPr>
          <w:rFonts w:asciiTheme="minorBidi" w:hAnsiTheme="minorBidi" w:cstheme="minorBidi"/>
        </w:rPr>
      </w:pPr>
      <w:r w:rsidRPr="008941A0">
        <w:rPr>
          <w:rFonts w:asciiTheme="minorBidi" w:hAnsiTheme="minorBidi" w:cstheme="minorBidi"/>
        </w:rPr>
        <w:t>Where reasonably practicable, contractors shall implement additional controls to reduce the impact of noise on building occupants, such as:</w:t>
      </w:r>
    </w:p>
    <w:p w14:paraId="2C9BB160" w14:textId="77777777" w:rsidR="00837FC2" w:rsidRDefault="008941A0">
      <w:pPr>
        <w:pStyle w:val="BodyText"/>
        <w:numPr>
          <w:ilvl w:val="0"/>
          <w:numId w:val="10"/>
        </w:numPr>
        <w:jc w:val="both"/>
        <w:rPr>
          <w:rFonts w:asciiTheme="minorBidi" w:hAnsiTheme="minorBidi" w:cstheme="minorBidi"/>
        </w:rPr>
      </w:pPr>
      <w:r w:rsidRPr="008941A0">
        <w:rPr>
          <w:rFonts w:asciiTheme="minorBidi" w:hAnsiTheme="minorBidi" w:cstheme="minorBidi"/>
        </w:rPr>
        <w:t xml:space="preserve">Use of quieter equipment or methods </w:t>
      </w:r>
    </w:p>
    <w:p w14:paraId="10A56115" w14:textId="77777777" w:rsidR="00837FC2" w:rsidRDefault="008941A0">
      <w:pPr>
        <w:pStyle w:val="BodyText"/>
        <w:numPr>
          <w:ilvl w:val="0"/>
          <w:numId w:val="10"/>
        </w:numPr>
        <w:jc w:val="both"/>
        <w:rPr>
          <w:rFonts w:asciiTheme="minorBidi" w:hAnsiTheme="minorBidi" w:cstheme="minorBidi"/>
        </w:rPr>
      </w:pPr>
      <w:r w:rsidRPr="008941A0">
        <w:rPr>
          <w:rFonts w:asciiTheme="minorBidi" w:hAnsiTheme="minorBidi" w:cstheme="minorBidi"/>
        </w:rPr>
        <w:t xml:space="preserve">Acoustic screening or enclosures </w:t>
      </w:r>
    </w:p>
    <w:p w14:paraId="2975501D" w14:textId="697034C5" w:rsidR="008941A0" w:rsidRPr="008941A0" w:rsidRDefault="008941A0">
      <w:pPr>
        <w:pStyle w:val="BodyText"/>
        <w:numPr>
          <w:ilvl w:val="0"/>
          <w:numId w:val="10"/>
        </w:numPr>
        <w:jc w:val="both"/>
        <w:rPr>
          <w:rFonts w:asciiTheme="minorBidi" w:hAnsiTheme="minorBidi" w:cstheme="minorBidi"/>
        </w:rPr>
      </w:pPr>
      <w:r w:rsidRPr="008941A0">
        <w:rPr>
          <w:rFonts w:asciiTheme="minorBidi" w:hAnsiTheme="minorBidi" w:cstheme="minorBidi"/>
        </w:rPr>
        <w:t xml:space="preserve">Limiting duration of noisy activities </w:t>
      </w:r>
    </w:p>
    <w:p w14:paraId="148F3484" w14:textId="7F861824" w:rsidR="008941A0" w:rsidRPr="008941A0" w:rsidRDefault="008941A0" w:rsidP="008941A0">
      <w:pPr>
        <w:pStyle w:val="BodyText"/>
        <w:numPr>
          <w:ilvl w:val="1"/>
          <w:numId w:val="2"/>
        </w:numPr>
        <w:ind w:left="851" w:hanging="851"/>
        <w:jc w:val="both"/>
        <w:rPr>
          <w:rFonts w:asciiTheme="minorBidi" w:hAnsiTheme="minorBidi" w:cstheme="minorBidi"/>
        </w:rPr>
      </w:pPr>
      <w:r w:rsidRPr="008941A0">
        <w:rPr>
          <w:rFonts w:asciiTheme="minorBidi" w:hAnsiTheme="minorBidi" w:cstheme="minorBidi"/>
        </w:rPr>
        <w:t xml:space="preserve">Any concerns or complaints regarding noise must be reported immediately to the </w:t>
      </w:r>
      <w:r w:rsidR="00EF67CD">
        <w:rPr>
          <w:rFonts w:asciiTheme="minorBidi" w:hAnsiTheme="minorBidi" w:cstheme="minorBidi"/>
        </w:rPr>
        <w:t>Client</w:t>
      </w:r>
      <w:r w:rsidRPr="008941A0">
        <w:rPr>
          <w:rFonts w:asciiTheme="minorBidi" w:hAnsiTheme="minorBidi" w:cstheme="minorBidi"/>
        </w:rPr>
        <w:t xml:space="preserve"> Instructing Person, and contractors must take prompt action to reduce noise levels where required.</w:t>
      </w:r>
    </w:p>
    <w:p w14:paraId="6D57330C" w14:textId="3F45652C" w:rsidR="00BA7194" w:rsidRDefault="00BA7194" w:rsidP="003B4690">
      <w:pPr>
        <w:pStyle w:val="Heading1"/>
        <w:numPr>
          <w:ilvl w:val="0"/>
          <w:numId w:val="2"/>
        </w:numPr>
        <w:spacing w:before="120"/>
        <w:ind w:left="851" w:hanging="851"/>
      </w:pPr>
      <w:bookmarkStart w:id="40" w:name="_Toc226723790"/>
      <w:bookmarkStart w:id="41" w:name="_Toc119918098"/>
      <w:r>
        <w:t>Vibration</w:t>
      </w:r>
      <w:bookmarkEnd w:id="40"/>
    </w:p>
    <w:p w14:paraId="4B73EBD6" w14:textId="25E78072" w:rsidR="00AF4D88" w:rsidRPr="00AF4D88" w:rsidRDefault="00AF4D88" w:rsidP="00AF4D88">
      <w:pPr>
        <w:pStyle w:val="BodyText"/>
        <w:numPr>
          <w:ilvl w:val="1"/>
          <w:numId w:val="2"/>
        </w:numPr>
        <w:ind w:left="851" w:hanging="851"/>
        <w:jc w:val="both"/>
        <w:rPr>
          <w:rFonts w:asciiTheme="minorBidi" w:hAnsiTheme="minorBidi" w:cstheme="minorBidi"/>
        </w:rPr>
      </w:pPr>
      <w:r w:rsidRPr="00AF4D88">
        <w:rPr>
          <w:rFonts w:asciiTheme="minorBidi" w:hAnsiTheme="minorBidi" w:cstheme="minorBidi"/>
        </w:rPr>
        <w:t>Contractors must manage risks associated with vibration in accordance with the Control of Vibration at Work Regulations 2005 and guidance issued by the Health and Safety Executive. This includes risks from both hand-arm vibration and whole-body vibration.</w:t>
      </w:r>
    </w:p>
    <w:p w14:paraId="392B5C91" w14:textId="34DE5DF5" w:rsidR="00AF4D88" w:rsidRPr="00AF4D88" w:rsidRDefault="00AF4D88" w:rsidP="00AF4D88">
      <w:pPr>
        <w:pStyle w:val="BodyText"/>
        <w:numPr>
          <w:ilvl w:val="1"/>
          <w:numId w:val="2"/>
        </w:numPr>
        <w:ind w:left="851" w:hanging="851"/>
        <w:jc w:val="both"/>
        <w:rPr>
          <w:rFonts w:asciiTheme="minorBidi" w:hAnsiTheme="minorBidi" w:cstheme="minorBidi"/>
        </w:rPr>
      </w:pPr>
      <w:r w:rsidRPr="00AF4D88">
        <w:rPr>
          <w:rFonts w:asciiTheme="minorBidi" w:hAnsiTheme="minorBidi" w:cstheme="minorBidi"/>
        </w:rPr>
        <w:t xml:space="preserve">Contractors must undertake suitable and sufficient risk assessments as part of their RAMS to </w:t>
      </w:r>
      <w:r w:rsidRPr="00AF4D88">
        <w:rPr>
          <w:rFonts w:asciiTheme="minorBidi" w:hAnsiTheme="minorBidi" w:cstheme="minorBidi"/>
        </w:rPr>
        <w:lastRenderedPageBreak/>
        <w:t>identify potential exposure to vibration, including the risk of Hand-Arm Vibration Syndrome and other related conditions. Assessments must consider exposure action and limit values as defined in legislation.</w:t>
      </w:r>
    </w:p>
    <w:p w14:paraId="4F8AE8C3" w14:textId="324FB034" w:rsidR="00AF4D88" w:rsidRPr="00AF4D88" w:rsidRDefault="00AF4D88" w:rsidP="00AF4D88">
      <w:pPr>
        <w:pStyle w:val="BodyText"/>
        <w:numPr>
          <w:ilvl w:val="1"/>
          <w:numId w:val="2"/>
        </w:numPr>
        <w:ind w:left="851" w:hanging="851"/>
        <w:jc w:val="both"/>
        <w:rPr>
          <w:rFonts w:asciiTheme="minorBidi" w:hAnsiTheme="minorBidi" w:cstheme="minorBidi"/>
        </w:rPr>
      </w:pPr>
      <w:r w:rsidRPr="00AF4D88">
        <w:rPr>
          <w:rFonts w:asciiTheme="minorBidi" w:hAnsiTheme="minorBidi" w:cstheme="minorBidi"/>
        </w:rPr>
        <w:t>Where vibration risks are identified, contractors must implement control measures in accordance with the hierarchy of control, including:</w:t>
      </w:r>
    </w:p>
    <w:p w14:paraId="22D7C24F" w14:textId="77777777" w:rsidR="00AF4D88" w:rsidRDefault="00AF4D88">
      <w:pPr>
        <w:pStyle w:val="BodyText"/>
        <w:numPr>
          <w:ilvl w:val="0"/>
          <w:numId w:val="11"/>
        </w:numPr>
        <w:jc w:val="both"/>
        <w:rPr>
          <w:rFonts w:asciiTheme="minorBidi" w:hAnsiTheme="minorBidi" w:cstheme="minorBidi"/>
        </w:rPr>
      </w:pPr>
      <w:r w:rsidRPr="00AF4D88">
        <w:rPr>
          <w:rFonts w:asciiTheme="minorBidi" w:hAnsiTheme="minorBidi" w:cstheme="minorBidi"/>
        </w:rPr>
        <w:t xml:space="preserve">Elimination of vibration </w:t>
      </w:r>
      <w:proofErr w:type="gramStart"/>
      <w:r w:rsidRPr="00AF4D88">
        <w:rPr>
          <w:rFonts w:asciiTheme="minorBidi" w:hAnsiTheme="minorBidi" w:cstheme="minorBidi"/>
        </w:rPr>
        <w:t>where</w:t>
      </w:r>
      <w:proofErr w:type="gramEnd"/>
      <w:r w:rsidRPr="00AF4D88">
        <w:rPr>
          <w:rFonts w:asciiTheme="minorBidi" w:hAnsiTheme="minorBidi" w:cstheme="minorBidi"/>
        </w:rPr>
        <w:t xml:space="preserve"> reasonably practicable </w:t>
      </w:r>
    </w:p>
    <w:p w14:paraId="4E166179" w14:textId="77777777" w:rsidR="00AF4D88" w:rsidRDefault="00AF4D88">
      <w:pPr>
        <w:pStyle w:val="BodyText"/>
        <w:numPr>
          <w:ilvl w:val="0"/>
          <w:numId w:val="11"/>
        </w:numPr>
        <w:jc w:val="both"/>
        <w:rPr>
          <w:rFonts w:asciiTheme="minorBidi" w:hAnsiTheme="minorBidi" w:cstheme="minorBidi"/>
        </w:rPr>
      </w:pPr>
      <w:r w:rsidRPr="00AF4D88">
        <w:rPr>
          <w:rFonts w:asciiTheme="minorBidi" w:hAnsiTheme="minorBidi" w:cstheme="minorBidi"/>
        </w:rPr>
        <w:t xml:space="preserve">Substitution with lower vibration tools, equipment or methods </w:t>
      </w:r>
    </w:p>
    <w:p w14:paraId="240F1285" w14:textId="77777777" w:rsidR="00AF4D88" w:rsidRDefault="00AF4D88">
      <w:pPr>
        <w:pStyle w:val="BodyText"/>
        <w:numPr>
          <w:ilvl w:val="0"/>
          <w:numId w:val="11"/>
        </w:numPr>
        <w:jc w:val="both"/>
        <w:rPr>
          <w:rFonts w:asciiTheme="minorBidi" w:hAnsiTheme="minorBidi" w:cstheme="minorBidi"/>
        </w:rPr>
      </w:pPr>
      <w:r w:rsidRPr="00AF4D88">
        <w:rPr>
          <w:rFonts w:asciiTheme="minorBidi" w:hAnsiTheme="minorBidi" w:cstheme="minorBidi"/>
        </w:rPr>
        <w:t xml:space="preserve">Engineering controls and selection of suitable equipment </w:t>
      </w:r>
    </w:p>
    <w:p w14:paraId="52CDF556" w14:textId="77777777" w:rsidR="00AF4D88" w:rsidRDefault="00AF4D88">
      <w:pPr>
        <w:pStyle w:val="BodyText"/>
        <w:numPr>
          <w:ilvl w:val="0"/>
          <w:numId w:val="11"/>
        </w:numPr>
        <w:jc w:val="both"/>
        <w:rPr>
          <w:rFonts w:asciiTheme="minorBidi" w:hAnsiTheme="minorBidi" w:cstheme="minorBidi"/>
        </w:rPr>
      </w:pPr>
      <w:r w:rsidRPr="00AF4D88">
        <w:rPr>
          <w:rFonts w:asciiTheme="minorBidi" w:hAnsiTheme="minorBidi" w:cstheme="minorBidi"/>
        </w:rPr>
        <w:t xml:space="preserve">Limiting the duration and magnitude of exposure (e.g. task rotation, trigger time management) </w:t>
      </w:r>
    </w:p>
    <w:p w14:paraId="1D16A39E" w14:textId="77777777" w:rsidR="00AF4D88" w:rsidRDefault="00AF4D88">
      <w:pPr>
        <w:pStyle w:val="BodyText"/>
        <w:numPr>
          <w:ilvl w:val="0"/>
          <w:numId w:val="11"/>
        </w:numPr>
        <w:jc w:val="both"/>
        <w:rPr>
          <w:rFonts w:asciiTheme="minorBidi" w:hAnsiTheme="minorBidi" w:cstheme="minorBidi"/>
        </w:rPr>
      </w:pPr>
      <w:r w:rsidRPr="00AF4D88">
        <w:rPr>
          <w:rFonts w:asciiTheme="minorBidi" w:hAnsiTheme="minorBidi" w:cstheme="minorBidi"/>
        </w:rPr>
        <w:t xml:space="preserve">Maintenance of tools and equipment to minimise vibration </w:t>
      </w:r>
    </w:p>
    <w:p w14:paraId="6CB3643F" w14:textId="3F4D8C92" w:rsidR="00AF4D88" w:rsidRPr="00AF4D88" w:rsidRDefault="00AF4D88">
      <w:pPr>
        <w:pStyle w:val="BodyText"/>
        <w:numPr>
          <w:ilvl w:val="0"/>
          <w:numId w:val="11"/>
        </w:numPr>
        <w:jc w:val="both"/>
        <w:rPr>
          <w:rFonts w:asciiTheme="minorBidi" w:hAnsiTheme="minorBidi" w:cstheme="minorBidi"/>
        </w:rPr>
      </w:pPr>
      <w:r w:rsidRPr="00AF4D88">
        <w:rPr>
          <w:rFonts w:asciiTheme="minorBidi" w:hAnsiTheme="minorBidi" w:cstheme="minorBidi"/>
        </w:rPr>
        <w:t xml:space="preserve">Provision of suitable information, instruction and training </w:t>
      </w:r>
    </w:p>
    <w:p w14:paraId="3919B37B" w14:textId="23E94D67" w:rsidR="00AF4D88" w:rsidRPr="00AF4D88" w:rsidRDefault="00AF4D88" w:rsidP="00AF4D88">
      <w:pPr>
        <w:pStyle w:val="BodyText"/>
        <w:numPr>
          <w:ilvl w:val="1"/>
          <w:numId w:val="2"/>
        </w:numPr>
        <w:ind w:left="851" w:hanging="851"/>
        <w:jc w:val="both"/>
        <w:rPr>
          <w:rFonts w:asciiTheme="minorBidi" w:hAnsiTheme="minorBidi" w:cstheme="minorBidi"/>
        </w:rPr>
      </w:pPr>
      <w:r w:rsidRPr="00AF4D88">
        <w:rPr>
          <w:rFonts w:asciiTheme="minorBidi" w:hAnsiTheme="minorBidi" w:cstheme="minorBidi"/>
        </w:rPr>
        <w:t>Contractors must ensure that exposure to vibration is monitored and managed so that legal exposure limit values are not exceeded. Appropriate systems (e.g. trigger time tracking or manufacturer data) must be used where necessary.</w:t>
      </w:r>
    </w:p>
    <w:p w14:paraId="2A07536C" w14:textId="30CFDB2B" w:rsidR="00AF4D88" w:rsidRPr="00AF4D88" w:rsidRDefault="00AF4D88" w:rsidP="00AF4D88">
      <w:pPr>
        <w:pStyle w:val="BodyText"/>
        <w:numPr>
          <w:ilvl w:val="1"/>
          <w:numId w:val="2"/>
        </w:numPr>
        <w:ind w:left="851" w:hanging="851"/>
        <w:jc w:val="both"/>
        <w:rPr>
          <w:rFonts w:asciiTheme="minorBidi" w:hAnsiTheme="minorBidi" w:cstheme="minorBidi"/>
        </w:rPr>
      </w:pPr>
      <w:r w:rsidRPr="00AF4D88">
        <w:rPr>
          <w:rFonts w:asciiTheme="minorBidi" w:hAnsiTheme="minorBidi" w:cstheme="minorBidi"/>
        </w:rPr>
        <w:t>Where there is a risk to health, contractors must implement appropriate health surveillance programmes in accordance with legal requirements. This includes regular monitoring for early signs of vibration-related conditions.</w:t>
      </w:r>
    </w:p>
    <w:p w14:paraId="761812A0" w14:textId="6BE00164" w:rsidR="00AF4D88" w:rsidRPr="00AF4D88" w:rsidRDefault="00AF4D88" w:rsidP="00AF4D88">
      <w:pPr>
        <w:pStyle w:val="BodyText"/>
        <w:numPr>
          <w:ilvl w:val="1"/>
          <w:numId w:val="2"/>
        </w:numPr>
        <w:ind w:left="851" w:hanging="851"/>
        <w:jc w:val="both"/>
        <w:rPr>
          <w:rFonts w:asciiTheme="minorBidi" w:hAnsiTheme="minorBidi" w:cstheme="minorBidi"/>
        </w:rPr>
      </w:pPr>
      <w:r w:rsidRPr="00AF4D88">
        <w:rPr>
          <w:rFonts w:asciiTheme="minorBidi" w:hAnsiTheme="minorBidi" w:cstheme="minorBidi"/>
        </w:rPr>
        <w:t>Supervisors must actively monitor compliance with vibration control measures and take immediate action where unsafe practices are identified.</w:t>
      </w:r>
    </w:p>
    <w:p w14:paraId="148F6D67" w14:textId="31AB9D03" w:rsidR="00AF4D88" w:rsidRPr="00AF4D88" w:rsidRDefault="00AF4D88" w:rsidP="00AF4D88">
      <w:pPr>
        <w:pStyle w:val="BodyText"/>
        <w:numPr>
          <w:ilvl w:val="1"/>
          <w:numId w:val="2"/>
        </w:numPr>
        <w:ind w:left="851" w:hanging="851"/>
        <w:jc w:val="both"/>
        <w:rPr>
          <w:rFonts w:asciiTheme="minorBidi" w:hAnsiTheme="minorBidi" w:cstheme="minorBidi"/>
        </w:rPr>
      </w:pPr>
      <w:r w:rsidRPr="00AF4D88">
        <w:rPr>
          <w:rFonts w:asciiTheme="minorBidi" w:hAnsiTheme="minorBidi" w:cstheme="minorBidi"/>
        </w:rPr>
        <w:t xml:space="preserve">Any concerns regarding excessive vibration exposure or ineffective controls must be reported to the </w:t>
      </w:r>
      <w:r w:rsidR="00EF67CD">
        <w:rPr>
          <w:rFonts w:asciiTheme="minorBidi" w:hAnsiTheme="minorBidi" w:cstheme="minorBidi"/>
        </w:rPr>
        <w:t>Client</w:t>
      </w:r>
      <w:r w:rsidRPr="00AF4D88">
        <w:rPr>
          <w:rFonts w:asciiTheme="minorBidi" w:hAnsiTheme="minorBidi" w:cstheme="minorBidi"/>
        </w:rPr>
        <w:t xml:space="preserve"> Instructing Person. Work must be reviewed and, where necessary, stopped until adequate controls are in place.</w:t>
      </w:r>
    </w:p>
    <w:p w14:paraId="5312CB78" w14:textId="60040EE0" w:rsidR="00D84702" w:rsidRDefault="00D84702" w:rsidP="003B4690">
      <w:pPr>
        <w:pStyle w:val="Heading1"/>
        <w:numPr>
          <w:ilvl w:val="0"/>
          <w:numId w:val="2"/>
        </w:numPr>
        <w:spacing w:before="120"/>
        <w:ind w:left="851" w:hanging="851"/>
      </w:pPr>
      <w:bookmarkStart w:id="42" w:name="_Toc226723791"/>
      <w:r>
        <w:t>Dust</w:t>
      </w:r>
      <w:bookmarkEnd w:id="42"/>
    </w:p>
    <w:p w14:paraId="6DB6D78E" w14:textId="0420DFF1" w:rsidR="00F25623" w:rsidRPr="00F25623" w:rsidRDefault="00F25623" w:rsidP="00F25623">
      <w:pPr>
        <w:pStyle w:val="BodyText"/>
        <w:numPr>
          <w:ilvl w:val="1"/>
          <w:numId w:val="2"/>
        </w:numPr>
        <w:ind w:left="851" w:hanging="851"/>
        <w:jc w:val="both"/>
        <w:rPr>
          <w:rFonts w:asciiTheme="minorBidi" w:hAnsiTheme="minorBidi" w:cstheme="minorBidi"/>
        </w:rPr>
      </w:pPr>
      <w:r w:rsidRPr="00F25623">
        <w:rPr>
          <w:rFonts w:asciiTheme="minorBidi" w:hAnsiTheme="minorBidi" w:cstheme="minorBidi"/>
        </w:rPr>
        <w:t>Contractors must assess and control risks arising from dust generation in accordance with the Control of Substances Hazardous to Health Regulations 2002 and guidance issued by the Health and Safety Executive.</w:t>
      </w:r>
    </w:p>
    <w:p w14:paraId="1A78427F" w14:textId="2F00D833" w:rsidR="00F25623" w:rsidRPr="00F25623" w:rsidRDefault="00F25623" w:rsidP="00F25623">
      <w:pPr>
        <w:pStyle w:val="BodyText"/>
        <w:numPr>
          <w:ilvl w:val="1"/>
          <w:numId w:val="2"/>
        </w:numPr>
        <w:ind w:left="851" w:hanging="851"/>
        <w:jc w:val="both"/>
        <w:rPr>
          <w:rFonts w:asciiTheme="minorBidi" w:hAnsiTheme="minorBidi" w:cstheme="minorBidi"/>
        </w:rPr>
      </w:pPr>
      <w:r w:rsidRPr="00F25623">
        <w:rPr>
          <w:rFonts w:asciiTheme="minorBidi" w:hAnsiTheme="minorBidi" w:cstheme="minorBidi"/>
        </w:rPr>
        <w:t>Particular consideration must be given to hazardous dusts, including respirable crystalline silica, which can cause serious health conditions such as Silicosis, as well as wood dust and other harmful airborne contaminants.</w:t>
      </w:r>
    </w:p>
    <w:p w14:paraId="129BC8CC" w14:textId="28999BB2" w:rsidR="00F25623" w:rsidRPr="00F25623" w:rsidRDefault="00F25623" w:rsidP="00F25623">
      <w:pPr>
        <w:pStyle w:val="BodyText"/>
        <w:numPr>
          <w:ilvl w:val="1"/>
          <w:numId w:val="2"/>
        </w:numPr>
        <w:ind w:left="851" w:hanging="851"/>
        <w:jc w:val="both"/>
        <w:rPr>
          <w:rFonts w:asciiTheme="minorBidi" w:hAnsiTheme="minorBidi" w:cstheme="minorBidi"/>
        </w:rPr>
      </w:pPr>
      <w:r w:rsidRPr="00F25623">
        <w:rPr>
          <w:rFonts w:asciiTheme="minorBidi" w:hAnsiTheme="minorBidi" w:cstheme="minorBidi"/>
        </w:rPr>
        <w:t>Suitable and sufficient risk assessments must be undertaken as part of the contractor’s RAMS to identify dust hazards and define appropriate control measures.</w:t>
      </w:r>
    </w:p>
    <w:p w14:paraId="7D72F899" w14:textId="225D35C2" w:rsidR="00F25623" w:rsidRPr="00F25623" w:rsidRDefault="00F25623" w:rsidP="00F25623">
      <w:pPr>
        <w:pStyle w:val="BodyText"/>
        <w:numPr>
          <w:ilvl w:val="1"/>
          <w:numId w:val="2"/>
        </w:numPr>
        <w:ind w:left="851" w:hanging="851"/>
        <w:jc w:val="both"/>
        <w:rPr>
          <w:rFonts w:asciiTheme="minorBidi" w:hAnsiTheme="minorBidi" w:cstheme="minorBidi"/>
        </w:rPr>
      </w:pPr>
      <w:r w:rsidRPr="00F25623">
        <w:rPr>
          <w:rFonts w:asciiTheme="minorBidi" w:hAnsiTheme="minorBidi" w:cstheme="minorBidi"/>
        </w:rPr>
        <w:t>Contractors must apply the hierarchy of control to eliminate or reduce dust exposure so far as is reasonably practicable, including:</w:t>
      </w:r>
    </w:p>
    <w:p w14:paraId="01A41E10" w14:textId="77777777" w:rsidR="00725FC4" w:rsidRDefault="00F25623">
      <w:pPr>
        <w:pStyle w:val="BodyText"/>
        <w:numPr>
          <w:ilvl w:val="0"/>
          <w:numId w:val="12"/>
        </w:numPr>
        <w:jc w:val="both"/>
        <w:rPr>
          <w:rFonts w:asciiTheme="minorBidi" w:hAnsiTheme="minorBidi" w:cstheme="minorBidi"/>
        </w:rPr>
      </w:pPr>
      <w:r w:rsidRPr="00F25623">
        <w:rPr>
          <w:rFonts w:asciiTheme="minorBidi" w:hAnsiTheme="minorBidi" w:cstheme="minorBidi"/>
        </w:rPr>
        <w:lastRenderedPageBreak/>
        <w:t>Elimination or substitution of dust-generating activities where possible</w:t>
      </w:r>
    </w:p>
    <w:p w14:paraId="0210791C" w14:textId="77777777" w:rsidR="00725FC4" w:rsidRDefault="00F25623">
      <w:pPr>
        <w:pStyle w:val="BodyText"/>
        <w:numPr>
          <w:ilvl w:val="0"/>
          <w:numId w:val="12"/>
        </w:numPr>
        <w:jc w:val="both"/>
        <w:rPr>
          <w:rFonts w:asciiTheme="minorBidi" w:hAnsiTheme="minorBidi" w:cstheme="minorBidi"/>
        </w:rPr>
      </w:pPr>
      <w:r w:rsidRPr="00F25623">
        <w:rPr>
          <w:rFonts w:asciiTheme="minorBidi" w:hAnsiTheme="minorBidi" w:cstheme="minorBidi"/>
        </w:rPr>
        <w:t xml:space="preserve">Use of engineering controls such as water suppression, on-tool extraction, or local exhaust ventilation (LEV) </w:t>
      </w:r>
    </w:p>
    <w:p w14:paraId="55164981" w14:textId="77777777" w:rsidR="00725FC4" w:rsidRDefault="00F25623">
      <w:pPr>
        <w:pStyle w:val="BodyText"/>
        <w:numPr>
          <w:ilvl w:val="0"/>
          <w:numId w:val="12"/>
        </w:numPr>
        <w:jc w:val="both"/>
        <w:rPr>
          <w:rFonts w:asciiTheme="minorBidi" w:hAnsiTheme="minorBidi" w:cstheme="minorBidi"/>
        </w:rPr>
      </w:pPr>
      <w:r w:rsidRPr="00F25623">
        <w:rPr>
          <w:rFonts w:asciiTheme="minorBidi" w:hAnsiTheme="minorBidi" w:cstheme="minorBidi"/>
        </w:rPr>
        <w:t xml:space="preserve">Segregation of work areas and restriction of access </w:t>
      </w:r>
    </w:p>
    <w:p w14:paraId="1321B54B" w14:textId="7B3FAE7F" w:rsidR="00F25623" w:rsidRPr="00F25623" w:rsidRDefault="00F25623">
      <w:pPr>
        <w:pStyle w:val="BodyText"/>
        <w:numPr>
          <w:ilvl w:val="0"/>
          <w:numId w:val="12"/>
        </w:numPr>
        <w:jc w:val="both"/>
        <w:rPr>
          <w:rFonts w:asciiTheme="minorBidi" w:hAnsiTheme="minorBidi" w:cstheme="minorBidi"/>
        </w:rPr>
      </w:pPr>
      <w:r w:rsidRPr="00F25623">
        <w:rPr>
          <w:rFonts w:asciiTheme="minorBidi" w:hAnsiTheme="minorBidi" w:cstheme="minorBidi"/>
        </w:rPr>
        <w:t xml:space="preserve">Implementation of safe systems of work and appropriate scheduling </w:t>
      </w:r>
    </w:p>
    <w:p w14:paraId="0F34CC53" w14:textId="1265607B" w:rsidR="00F25623" w:rsidRPr="00F25623" w:rsidRDefault="00F25623" w:rsidP="00F25623">
      <w:pPr>
        <w:pStyle w:val="BodyText"/>
        <w:numPr>
          <w:ilvl w:val="1"/>
          <w:numId w:val="2"/>
        </w:numPr>
        <w:ind w:left="851" w:hanging="851"/>
        <w:jc w:val="both"/>
        <w:rPr>
          <w:rFonts w:asciiTheme="minorBidi" w:hAnsiTheme="minorBidi" w:cstheme="minorBidi"/>
        </w:rPr>
      </w:pPr>
      <w:r w:rsidRPr="00F25623">
        <w:rPr>
          <w:rFonts w:asciiTheme="minorBidi" w:hAnsiTheme="minorBidi" w:cstheme="minorBidi"/>
        </w:rPr>
        <w:t>Where exposure cannot be adequately controlled by other means, suitable Respiratory Protective Equipment (RPE) must be provided and worn. RPE must be appropriate for the hazard, correctly fitted (including face-fit testing where required), and properly maintained.</w:t>
      </w:r>
    </w:p>
    <w:p w14:paraId="778F49F7" w14:textId="3E647817" w:rsidR="00F25623" w:rsidRPr="00F25623" w:rsidRDefault="00F25623" w:rsidP="00F25623">
      <w:pPr>
        <w:pStyle w:val="BodyText"/>
        <w:numPr>
          <w:ilvl w:val="1"/>
          <w:numId w:val="2"/>
        </w:numPr>
        <w:ind w:left="851" w:hanging="851"/>
        <w:jc w:val="both"/>
        <w:rPr>
          <w:rFonts w:asciiTheme="minorBidi" w:hAnsiTheme="minorBidi" w:cstheme="minorBidi"/>
        </w:rPr>
      </w:pPr>
      <w:r w:rsidRPr="00F25623">
        <w:rPr>
          <w:rFonts w:asciiTheme="minorBidi" w:hAnsiTheme="minorBidi" w:cstheme="minorBidi"/>
        </w:rPr>
        <w:t xml:space="preserve">Contractors must ensure that the impact of dust on others is minimised. This includes protecting </w:t>
      </w:r>
      <w:r w:rsidR="00EF67CD">
        <w:rPr>
          <w:rFonts w:asciiTheme="minorBidi" w:hAnsiTheme="minorBidi" w:cstheme="minorBidi"/>
        </w:rPr>
        <w:t>Client</w:t>
      </w:r>
      <w:r w:rsidRPr="00F25623">
        <w:rPr>
          <w:rFonts w:asciiTheme="minorBidi" w:hAnsiTheme="minorBidi" w:cstheme="minorBidi"/>
        </w:rPr>
        <w:t xml:space="preserve"> staff, students, visitors, and other contractors who may be in the vicinity of the works.</w:t>
      </w:r>
    </w:p>
    <w:p w14:paraId="4F158350" w14:textId="2772440F" w:rsidR="00F25623" w:rsidRPr="00F25623" w:rsidRDefault="00F25623" w:rsidP="00F25623">
      <w:pPr>
        <w:pStyle w:val="BodyText"/>
        <w:numPr>
          <w:ilvl w:val="1"/>
          <w:numId w:val="2"/>
        </w:numPr>
        <w:ind w:left="851" w:hanging="851"/>
        <w:jc w:val="both"/>
        <w:rPr>
          <w:rFonts w:asciiTheme="minorBidi" w:hAnsiTheme="minorBidi" w:cstheme="minorBidi"/>
        </w:rPr>
      </w:pPr>
      <w:r w:rsidRPr="00F25623">
        <w:rPr>
          <w:rFonts w:asciiTheme="minorBidi" w:hAnsiTheme="minorBidi" w:cstheme="minorBidi"/>
        </w:rPr>
        <w:t>Good housekeeping practices must be maintained at all times. Dry sweeping must be avoided, and suitable dust control methods such as vacuum systems (e.g. M-class) or damp cleaning must be used.</w:t>
      </w:r>
    </w:p>
    <w:p w14:paraId="075B7433" w14:textId="582C6717" w:rsidR="00F25623" w:rsidRPr="00F25623" w:rsidRDefault="00F25623" w:rsidP="00F25623">
      <w:pPr>
        <w:pStyle w:val="BodyText"/>
        <w:numPr>
          <w:ilvl w:val="1"/>
          <w:numId w:val="2"/>
        </w:numPr>
        <w:ind w:left="851" w:hanging="851"/>
        <w:jc w:val="both"/>
        <w:rPr>
          <w:rFonts w:asciiTheme="minorBidi" w:hAnsiTheme="minorBidi" w:cstheme="minorBidi"/>
        </w:rPr>
      </w:pPr>
      <w:r w:rsidRPr="00F25623">
        <w:rPr>
          <w:rFonts w:asciiTheme="minorBidi" w:hAnsiTheme="minorBidi" w:cstheme="minorBidi"/>
        </w:rPr>
        <w:t>Supervisors must monitor dust control measures to ensure they remain effective. Where controls are inadequate, work must be reviewed and additional measures implemented.</w:t>
      </w:r>
    </w:p>
    <w:p w14:paraId="5A857DBA" w14:textId="0B9A1129" w:rsidR="00F25623" w:rsidRPr="00F25623" w:rsidRDefault="00F25623" w:rsidP="00F25623">
      <w:pPr>
        <w:pStyle w:val="BodyText"/>
        <w:numPr>
          <w:ilvl w:val="1"/>
          <w:numId w:val="2"/>
        </w:numPr>
        <w:ind w:left="851" w:hanging="851"/>
        <w:jc w:val="both"/>
        <w:rPr>
          <w:rFonts w:asciiTheme="minorBidi" w:hAnsiTheme="minorBidi" w:cstheme="minorBidi"/>
        </w:rPr>
      </w:pPr>
      <w:r w:rsidRPr="00F25623">
        <w:rPr>
          <w:rFonts w:asciiTheme="minorBidi" w:hAnsiTheme="minorBidi" w:cstheme="minorBidi"/>
        </w:rPr>
        <w:t xml:space="preserve">Any concerns regarding dust exposure or ineffective controls must be reported to the </w:t>
      </w:r>
      <w:r w:rsidR="00EF67CD">
        <w:rPr>
          <w:rFonts w:asciiTheme="minorBidi" w:hAnsiTheme="minorBidi" w:cstheme="minorBidi"/>
        </w:rPr>
        <w:t>Client</w:t>
      </w:r>
      <w:r w:rsidRPr="00F25623">
        <w:rPr>
          <w:rFonts w:asciiTheme="minorBidi" w:hAnsiTheme="minorBidi" w:cstheme="minorBidi"/>
        </w:rPr>
        <w:t xml:space="preserve"> Instructing Person. Work must be stopped where there is a risk to health until adequate controls are in place.</w:t>
      </w:r>
    </w:p>
    <w:p w14:paraId="3F7A57E2" w14:textId="40F6B1E1" w:rsidR="00712452" w:rsidRDefault="00712452" w:rsidP="003B4690">
      <w:pPr>
        <w:pStyle w:val="Heading1"/>
        <w:numPr>
          <w:ilvl w:val="0"/>
          <w:numId w:val="2"/>
        </w:numPr>
        <w:spacing w:before="120"/>
        <w:ind w:left="851" w:hanging="851"/>
      </w:pPr>
      <w:bookmarkStart w:id="43" w:name="_Toc226723792"/>
      <w:r>
        <w:t>Lifting Operations</w:t>
      </w:r>
      <w:bookmarkEnd w:id="43"/>
    </w:p>
    <w:p w14:paraId="4786E257" w14:textId="24E51EBF" w:rsidR="00E4234F" w:rsidRPr="00E4234F" w:rsidRDefault="00E4234F" w:rsidP="00E4234F">
      <w:pPr>
        <w:pStyle w:val="BodyText"/>
        <w:numPr>
          <w:ilvl w:val="1"/>
          <w:numId w:val="2"/>
        </w:numPr>
        <w:ind w:left="851" w:hanging="851"/>
        <w:jc w:val="both"/>
        <w:rPr>
          <w:rFonts w:asciiTheme="minorBidi" w:hAnsiTheme="minorBidi" w:cstheme="minorBidi"/>
        </w:rPr>
      </w:pPr>
      <w:r w:rsidRPr="00E4234F">
        <w:rPr>
          <w:rFonts w:asciiTheme="minorBidi" w:hAnsiTheme="minorBidi" w:cstheme="minorBidi"/>
        </w:rPr>
        <w:t>All lifting operations must be properly planned, supervised and carried out in a safe manner in accordance with the Lifting Operations and Lifting Equipment Regulations 1998 and guidance issued by the Health and Safety Executive.</w:t>
      </w:r>
    </w:p>
    <w:p w14:paraId="1CA5F1D5" w14:textId="4A30B314" w:rsidR="00E4234F" w:rsidRPr="00E4234F" w:rsidRDefault="00E4234F" w:rsidP="00E4234F">
      <w:pPr>
        <w:pStyle w:val="BodyText"/>
        <w:numPr>
          <w:ilvl w:val="1"/>
          <w:numId w:val="2"/>
        </w:numPr>
        <w:ind w:left="851" w:hanging="851"/>
        <w:jc w:val="both"/>
        <w:rPr>
          <w:rFonts w:asciiTheme="minorBidi" w:hAnsiTheme="minorBidi" w:cstheme="minorBidi"/>
        </w:rPr>
      </w:pPr>
      <w:r w:rsidRPr="00E4234F">
        <w:rPr>
          <w:rFonts w:asciiTheme="minorBidi" w:hAnsiTheme="minorBidi" w:cstheme="minorBidi"/>
        </w:rPr>
        <w:t>Lifting operations must be undertaken by competent personnel with clearly defined roles and responsibilities, including (where applicable) an Appointed Person, Lift Supervisor, and Slinger/Signaller.</w:t>
      </w:r>
    </w:p>
    <w:p w14:paraId="253B4422" w14:textId="46D57BB1" w:rsidR="00E4234F" w:rsidRPr="00E4234F" w:rsidRDefault="00E4234F" w:rsidP="00E4234F">
      <w:pPr>
        <w:pStyle w:val="BodyText"/>
        <w:numPr>
          <w:ilvl w:val="1"/>
          <w:numId w:val="2"/>
        </w:numPr>
        <w:ind w:left="851" w:hanging="851"/>
        <w:jc w:val="both"/>
        <w:rPr>
          <w:rFonts w:asciiTheme="minorBidi" w:hAnsiTheme="minorBidi" w:cstheme="minorBidi"/>
        </w:rPr>
      </w:pPr>
      <w:r w:rsidRPr="00E4234F">
        <w:rPr>
          <w:rFonts w:asciiTheme="minorBidi" w:hAnsiTheme="minorBidi" w:cstheme="minorBidi"/>
        </w:rPr>
        <w:t xml:space="preserve">Contractors must produce a suitable and sufficient lift plan and/or safe system of work as part of their RAMS. This must be submitted to the </w:t>
      </w:r>
      <w:r w:rsidR="00EF67CD">
        <w:rPr>
          <w:rFonts w:asciiTheme="minorBidi" w:hAnsiTheme="minorBidi" w:cstheme="minorBidi"/>
        </w:rPr>
        <w:t>Client</w:t>
      </w:r>
      <w:r w:rsidRPr="00E4234F">
        <w:rPr>
          <w:rFonts w:asciiTheme="minorBidi" w:hAnsiTheme="minorBidi" w:cstheme="minorBidi"/>
        </w:rPr>
        <w:t xml:space="preserve"> for review where required prior to the commencement of lifting operations.</w:t>
      </w:r>
    </w:p>
    <w:p w14:paraId="6DB19854" w14:textId="59B48B09" w:rsidR="00E4234F" w:rsidRPr="00E4234F" w:rsidRDefault="00E4234F" w:rsidP="00E4234F">
      <w:pPr>
        <w:pStyle w:val="BodyText"/>
        <w:numPr>
          <w:ilvl w:val="1"/>
          <w:numId w:val="2"/>
        </w:numPr>
        <w:ind w:left="851" w:hanging="851"/>
        <w:jc w:val="both"/>
        <w:rPr>
          <w:rFonts w:asciiTheme="minorBidi" w:hAnsiTheme="minorBidi" w:cstheme="minorBidi"/>
        </w:rPr>
      </w:pPr>
      <w:r w:rsidRPr="00E4234F">
        <w:rPr>
          <w:rFonts w:asciiTheme="minorBidi" w:hAnsiTheme="minorBidi" w:cstheme="minorBidi"/>
        </w:rPr>
        <w:t>All lifting equipment and accessories must be:</w:t>
      </w:r>
    </w:p>
    <w:p w14:paraId="79C98F42" w14:textId="77777777" w:rsidR="0070136A" w:rsidRDefault="00E4234F">
      <w:pPr>
        <w:pStyle w:val="BodyText"/>
        <w:numPr>
          <w:ilvl w:val="0"/>
          <w:numId w:val="13"/>
        </w:numPr>
        <w:jc w:val="both"/>
        <w:rPr>
          <w:rFonts w:asciiTheme="minorBidi" w:hAnsiTheme="minorBidi" w:cstheme="minorBidi"/>
        </w:rPr>
      </w:pPr>
      <w:r w:rsidRPr="00E4234F">
        <w:rPr>
          <w:rFonts w:asciiTheme="minorBidi" w:hAnsiTheme="minorBidi" w:cstheme="minorBidi"/>
        </w:rPr>
        <w:t xml:space="preserve">Suitable for the intended task </w:t>
      </w:r>
    </w:p>
    <w:p w14:paraId="26EC6A0A" w14:textId="77777777" w:rsidR="0070136A" w:rsidRDefault="00E4234F">
      <w:pPr>
        <w:pStyle w:val="BodyText"/>
        <w:numPr>
          <w:ilvl w:val="0"/>
          <w:numId w:val="13"/>
        </w:numPr>
        <w:jc w:val="both"/>
        <w:rPr>
          <w:rFonts w:asciiTheme="minorBidi" w:hAnsiTheme="minorBidi" w:cstheme="minorBidi"/>
        </w:rPr>
      </w:pPr>
      <w:r w:rsidRPr="00E4234F">
        <w:rPr>
          <w:rFonts w:asciiTheme="minorBidi" w:hAnsiTheme="minorBidi" w:cstheme="minorBidi"/>
        </w:rPr>
        <w:t xml:space="preserve">Clearly marked with their Safe Working Load (SWL) </w:t>
      </w:r>
    </w:p>
    <w:p w14:paraId="3BB380DC" w14:textId="77777777" w:rsidR="0070136A" w:rsidRDefault="00E4234F">
      <w:pPr>
        <w:pStyle w:val="BodyText"/>
        <w:numPr>
          <w:ilvl w:val="0"/>
          <w:numId w:val="13"/>
        </w:numPr>
        <w:jc w:val="both"/>
        <w:rPr>
          <w:rFonts w:asciiTheme="minorBidi" w:hAnsiTheme="minorBidi" w:cstheme="minorBidi"/>
        </w:rPr>
      </w:pPr>
      <w:r w:rsidRPr="00E4234F">
        <w:rPr>
          <w:rFonts w:asciiTheme="minorBidi" w:hAnsiTheme="minorBidi" w:cstheme="minorBidi"/>
        </w:rPr>
        <w:t xml:space="preserve">Maintained in a safe condition </w:t>
      </w:r>
    </w:p>
    <w:p w14:paraId="31EDE0EB" w14:textId="77777777" w:rsidR="0070136A" w:rsidRDefault="00E4234F">
      <w:pPr>
        <w:pStyle w:val="BodyText"/>
        <w:numPr>
          <w:ilvl w:val="0"/>
          <w:numId w:val="13"/>
        </w:numPr>
        <w:jc w:val="both"/>
        <w:rPr>
          <w:rFonts w:asciiTheme="minorBidi" w:hAnsiTheme="minorBidi" w:cstheme="minorBidi"/>
        </w:rPr>
      </w:pPr>
      <w:r w:rsidRPr="00E4234F">
        <w:rPr>
          <w:rFonts w:asciiTheme="minorBidi" w:hAnsiTheme="minorBidi" w:cstheme="minorBidi"/>
        </w:rPr>
        <w:t xml:space="preserve">Subject to statutory thorough examination and inspection </w:t>
      </w:r>
    </w:p>
    <w:p w14:paraId="7892C2E0" w14:textId="4F37FCE6" w:rsidR="00E4234F" w:rsidRPr="00E4234F" w:rsidRDefault="00E4234F">
      <w:pPr>
        <w:pStyle w:val="BodyText"/>
        <w:numPr>
          <w:ilvl w:val="0"/>
          <w:numId w:val="13"/>
        </w:numPr>
        <w:jc w:val="both"/>
        <w:rPr>
          <w:rFonts w:asciiTheme="minorBidi" w:hAnsiTheme="minorBidi" w:cstheme="minorBidi"/>
        </w:rPr>
      </w:pPr>
      <w:r w:rsidRPr="00E4234F">
        <w:rPr>
          <w:rFonts w:asciiTheme="minorBidi" w:hAnsiTheme="minorBidi" w:cstheme="minorBidi"/>
        </w:rPr>
        <w:lastRenderedPageBreak/>
        <w:t>Records of thorough examination, test certificates, and inspection registers must be available on site for review at all times.</w:t>
      </w:r>
    </w:p>
    <w:p w14:paraId="314B0DD4" w14:textId="2F946043" w:rsidR="00E4234F" w:rsidRPr="00E4234F" w:rsidRDefault="00E4234F" w:rsidP="00E4234F">
      <w:pPr>
        <w:pStyle w:val="BodyText"/>
        <w:numPr>
          <w:ilvl w:val="1"/>
          <w:numId w:val="2"/>
        </w:numPr>
        <w:ind w:left="851" w:hanging="851"/>
        <w:jc w:val="both"/>
        <w:rPr>
          <w:rFonts w:asciiTheme="minorBidi" w:hAnsiTheme="minorBidi" w:cstheme="minorBidi"/>
        </w:rPr>
      </w:pPr>
      <w:r w:rsidRPr="00E4234F">
        <w:rPr>
          <w:rFonts w:asciiTheme="minorBidi" w:hAnsiTheme="minorBidi" w:cstheme="minorBidi"/>
        </w:rPr>
        <w:t>Pre-use checks must be carried out on all lifting equipment and accessories. Defective or damaged equipment must not be used and must be removed from service immediately.</w:t>
      </w:r>
    </w:p>
    <w:p w14:paraId="275E3AA2" w14:textId="0A8BD55E" w:rsidR="00E4234F" w:rsidRPr="00E4234F" w:rsidRDefault="00E4234F" w:rsidP="00E4234F">
      <w:pPr>
        <w:pStyle w:val="BodyText"/>
        <w:numPr>
          <w:ilvl w:val="1"/>
          <w:numId w:val="2"/>
        </w:numPr>
        <w:ind w:left="851" w:hanging="851"/>
        <w:jc w:val="both"/>
        <w:rPr>
          <w:rFonts w:asciiTheme="minorBidi" w:hAnsiTheme="minorBidi" w:cstheme="minorBidi"/>
        </w:rPr>
      </w:pPr>
      <w:r w:rsidRPr="00E4234F">
        <w:rPr>
          <w:rFonts w:asciiTheme="minorBidi" w:hAnsiTheme="minorBidi" w:cstheme="minorBidi"/>
        </w:rPr>
        <w:t>Appropriate control measures must be implemented to ensure the safety of all persons, including:</w:t>
      </w:r>
    </w:p>
    <w:p w14:paraId="739C2017" w14:textId="77777777" w:rsidR="00B12629" w:rsidRDefault="00E4234F">
      <w:pPr>
        <w:pStyle w:val="BodyText"/>
        <w:numPr>
          <w:ilvl w:val="0"/>
          <w:numId w:val="14"/>
        </w:numPr>
        <w:jc w:val="both"/>
        <w:rPr>
          <w:rFonts w:asciiTheme="minorBidi" w:hAnsiTheme="minorBidi" w:cstheme="minorBidi"/>
        </w:rPr>
      </w:pPr>
      <w:r w:rsidRPr="00E4234F">
        <w:rPr>
          <w:rFonts w:asciiTheme="minorBidi" w:hAnsiTheme="minorBidi" w:cstheme="minorBidi"/>
        </w:rPr>
        <w:t xml:space="preserve">Establishment of exclusion zones where necessary </w:t>
      </w:r>
    </w:p>
    <w:p w14:paraId="255E414B" w14:textId="77777777" w:rsidR="00B12629" w:rsidRDefault="00E4234F">
      <w:pPr>
        <w:pStyle w:val="BodyText"/>
        <w:numPr>
          <w:ilvl w:val="0"/>
          <w:numId w:val="14"/>
        </w:numPr>
        <w:jc w:val="both"/>
        <w:rPr>
          <w:rFonts w:asciiTheme="minorBidi" w:hAnsiTheme="minorBidi" w:cstheme="minorBidi"/>
        </w:rPr>
      </w:pPr>
      <w:r w:rsidRPr="00E4234F">
        <w:rPr>
          <w:rFonts w:asciiTheme="minorBidi" w:hAnsiTheme="minorBidi" w:cstheme="minorBidi"/>
        </w:rPr>
        <w:t xml:space="preserve">Prevention of unauthorised access beneath suspended loads </w:t>
      </w:r>
    </w:p>
    <w:p w14:paraId="76E6DBCC" w14:textId="4E2CBD12" w:rsidR="00E4234F" w:rsidRPr="00E4234F" w:rsidRDefault="00E4234F">
      <w:pPr>
        <w:pStyle w:val="BodyText"/>
        <w:numPr>
          <w:ilvl w:val="0"/>
          <w:numId w:val="14"/>
        </w:numPr>
        <w:jc w:val="both"/>
        <w:rPr>
          <w:rFonts w:asciiTheme="minorBidi" w:hAnsiTheme="minorBidi" w:cstheme="minorBidi"/>
        </w:rPr>
      </w:pPr>
      <w:r w:rsidRPr="00E4234F">
        <w:rPr>
          <w:rFonts w:asciiTheme="minorBidi" w:hAnsiTheme="minorBidi" w:cstheme="minorBidi"/>
        </w:rPr>
        <w:t xml:space="preserve">Consideration of environmental factors (e.g. weather, ground conditions, overhead services) </w:t>
      </w:r>
    </w:p>
    <w:p w14:paraId="118B0B96" w14:textId="4F8E03EE" w:rsidR="00E4234F" w:rsidRPr="00E4234F" w:rsidRDefault="00E4234F" w:rsidP="00E4234F">
      <w:pPr>
        <w:pStyle w:val="BodyText"/>
        <w:numPr>
          <w:ilvl w:val="1"/>
          <w:numId w:val="2"/>
        </w:numPr>
        <w:ind w:left="851" w:hanging="851"/>
        <w:jc w:val="both"/>
        <w:rPr>
          <w:rFonts w:asciiTheme="minorBidi" w:hAnsiTheme="minorBidi" w:cstheme="minorBidi"/>
        </w:rPr>
      </w:pPr>
      <w:r w:rsidRPr="00E4234F">
        <w:rPr>
          <w:rFonts w:asciiTheme="minorBidi" w:hAnsiTheme="minorBidi" w:cstheme="minorBidi"/>
        </w:rPr>
        <w:t xml:space="preserve">Lifting operations must be coordinated with the </w:t>
      </w:r>
      <w:r w:rsidR="00EF67CD">
        <w:rPr>
          <w:rFonts w:asciiTheme="minorBidi" w:hAnsiTheme="minorBidi" w:cstheme="minorBidi"/>
        </w:rPr>
        <w:t>Client</w:t>
      </w:r>
      <w:r w:rsidRPr="00E4234F">
        <w:rPr>
          <w:rFonts w:asciiTheme="minorBidi" w:hAnsiTheme="minorBidi" w:cstheme="minorBidi"/>
        </w:rPr>
        <w:t xml:space="preserve"> Instructing Person to minimise risks to staff, students, visitors, and ongoing activities.</w:t>
      </w:r>
    </w:p>
    <w:p w14:paraId="1E483151" w14:textId="79834AC0" w:rsidR="00E4234F" w:rsidRPr="00E4234F" w:rsidRDefault="00E4234F" w:rsidP="00E4234F">
      <w:pPr>
        <w:pStyle w:val="BodyText"/>
        <w:numPr>
          <w:ilvl w:val="1"/>
          <w:numId w:val="2"/>
        </w:numPr>
        <w:ind w:left="851" w:hanging="851"/>
        <w:jc w:val="both"/>
        <w:rPr>
          <w:rFonts w:asciiTheme="minorBidi" w:hAnsiTheme="minorBidi" w:cstheme="minorBidi"/>
        </w:rPr>
      </w:pPr>
      <w:r w:rsidRPr="00E4234F">
        <w:rPr>
          <w:rFonts w:asciiTheme="minorBidi" w:hAnsiTheme="minorBidi" w:cstheme="minorBidi"/>
        </w:rPr>
        <w:t>Any incidents, near misses, or concerns relating to lifting operations must be reported immediately. Lifting operations must be stopped where there is any risk to safety until appropriate controls are in place.</w:t>
      </w:r>
    </w:p>
    <w:p w14:paraId="5F9344B7" w14:textId="2F41A9C5" w:rsidR="00791D82" w:rsidRDefault="00791D82" w:rsidP="003B4690">
      <w:pPr>
        <w:pStyle w:val="Heading1"/>
        <w:numPr>
          <w:ilvl w:val="0"/>
          <w:numId w:val="2"/>
        </w:numPr>
        <w:spacing w:before="120"/>
        <w:ind w:left="851" w:hanging="851"/>
      </w:pPr>
      <w:bookmarkStart w:id="44" w:name="_Toc226723793"/>
      <w:r>
        <w:t xml:space="preserve">Heavy Loads </w:t>
      </w:r>
      <w:r w:rsidR="009003CA">
        <w:t>/ Vehicles (internal / external)</w:t>
      </w:r>
      <w:bookmarkEnd w:id="44"/>
    </w:p>
    <w:p w14:paraId="18D4D7BD" w14:textId="3BEAC06E" w:rsidR="00C73984" w:rsidRPr="00C73984" w:rsidRDefault="00EF67CD" w:rsidP="00C73984">
      <w:pPr>
        <w:pStyle w:val="BodyText"/>
        <w:numPr>
          <w:ilvl w:val="1"/>
          <w:numId w:val="2"/>
        </w:numPr>
        <w:ind w:left="851" w:hanging="851"/>
        <w:jc w:val="both"/>
        <w:rPr>
          <w:rFonts w:asciiTheme="minorBidi" w:hAnsiTheme="minorBidi" w:cstheme="minorBidi"/>
        </w:rPr>
      </w:pPr>
      <w:r>
        <w:rPr>
          <w:rFonts w:asciiTheme="minorBidi" w:hAnsiTheme="minorBidi" w:cstheme="minorBidi"/>
        </w:rPr>
        <w:t>Client</w:t>
      </w:r>
      <w:r w:rsidR="00C73984" w:rsidRPr="00C73984">
        <w:rPr>
          <w:rFonts w:asciiTheme="minorBidi" w:hAnsiTheme="minorBidi" w:cstheme="minorBidi"/>
        </w:rPr>
        <w:t xml:space="preserve"> premises, including external grounds and internal structures, may contain underground services and structural limitations that present risks when subjected to heavy loads, vehicles, or plant.</w:t>
      </w:r>
    </w:p>
    <w:p w14:paraId="386533DE" w14:textId="36F52B0C" w:rsidR="00C73984" w:rsidRPr="00C73984" w:rsidRDefault="00C73984" w:rsidP="00C73984">
      <w:pPr>
        <w:pStyle w:val="BodyText"/>
        <w:numPr>
          <w:ilvl w:val="1"/>
          <w:numId w:val="2"/>
        </w:numPr>
        <w:ind w:left="851" w:hanging="851"/>
        <w:jc w:val="both"/>
        <w:rPr>
          <w:rFonts w:asciiTheme="minorBidi" w:hAnsiTheme="minorBidi" w:cstheme="minorBidi"/>
        </w:rPr>
      </w:pPr>
      <w:r w:rsidRPr="00C73984">
        <w:rPr>
          <w:rFonts w:asciiTheme="minorBidi" w:hAnsiTheme="minorBidi" w:cstheme="minorBidi"/>
        </w:rPr>
        <w:t>Contractors must undertake suitable and sufficient risk assessments as part of their RAMS to evaluate the impact of loads and point loads from vehicles, plant, equipment, and stored materials. This must include consideration of underground services, buried infrastructure, and structural load-bearing capacity.</w:t>
      </w:r>
    </w:p>
    <w:p w14:paraId="1D83AD0F" w14:textId="67A52C1F" w:rsidR="00C73984" w:rsidRPr="00C73984" w:rsidRDefault="00C73984" w:rsidP="00C73984">
      <w:pPr>
        <w:pStyle w:val="BodyText"/>
        <w:numPr>
          <w:ilvl w:val="1"/>
          <w:numId w:val="2"/>
        </w:numPr>
        <w:ind w:left="851" w:hanging="851"/>
        <w:jc w:val="both"/>
        <w:rPr>
          <w:rFonts w:asciiTheme="minorBidi" w:hAnsiTheme="minorBidi" w:cstheme="minorBidi"/>
        </w:rPr>
      </w:pPr>
      <w:r w:rsidRPr="00C73984">
        <w:rPr>
          <w:rFonts w:asciiTheme="minorBidi" w:hAnsiTheme="minorBidi" w:cstheme="minorBidi"/>
        </w:rPr>
        <w:t xml:space="preserve">Contractors must not assume that ground, floor, or roof structures are capable of supporting proposed loads. Load-bearing capacity must be verified through appropriate information (e.g. drawings, specifications) or confirmed with the </w:t>
      </w:r>
      <w:r w:rsidR="00EF67CD">
        <w:rPr>
          <w:rFonts w:asciiTheme="minorBidi" w:hAnsiTheme="minorBidi" w:cstheme="minorBidi"/>
        </w:rPr>
        <w:t>Client</w:t>
      </w:r>
      <w:r w:rsidRPr="00C73984">
        <w:rPr>
          <w:rFonts w:asciiTheme="minorBidi" w:hAnsiTheme="minorBidi" w:cstheme="minorBidi"/>
        </w:rPr>
        <w:t xml:space="preserve"> Instructing Person prior to loading.</w:t>
      </w:r>
    </w:p>
    <w:p w14:paraId="5F92D105" w14:textId="060D01A7" w:rsidR="00C73984" w:rsidRPr="00C73984" w:rsidRDefault="00C73984" w:rsidP="00C73984">
      <w:pPr>
        <w:pStyle w:val="BodyText"/>
        <w:numPr>
          <w:ilvl w:val="1"/>
          <w:numId w:val="2"/>
        </w:numPr>
        <w:ind w:left="851" w:hanging="851"/>
        <w:jc w:val="both"/>
        <w:rPr>
          <w:rFonts w:asciiTheme="minorBidi" w:hAnsiTheme="minorBidi" w:cstheme="minorBidi"/>
        </w:rPr>
      </w:pPr>
      <w:r w:rsidRPr="00C73984">
        <w:rPr>
          <w:rFonts w:asciiTheme="minorBidi" w:hAnsiTheme="minorBidi" w:cstheme="minorBidi"/>
        </w:rPr>
        <w:t>Where heavy vehicles or plant are to be used on site, contractors must plan and control movements to ensure safety. This includes:</w:t>
      </w:r>
    </w:p>
    <w:p w14:paraId="517EDF33" w14:textId="77777777" w:rsidR="00785DA6" w:rsidRDefault="00C73984">
      <w:pPr>
        <w:pStyle w:val="BodyText"/>
        <w:numPr>
          <w:ilvl w:val="0"/>
          <w:numId w:val="15"/>
        </w:numPr>
        <w:jc w:val="both"/>
        <w:rPr>
          <w:rFonts w:asciiTheme="minorBidi" w:hAnsiTheme="minorBidi" w:cstheme="minorBidi"/>
        </w:rPr>
      </w:pPr>
      <w:r w:rsidRPr="00C73984">
        <w:rPr>
          <w:rFonts w:asciiTheme="minorBidi" w:hAnsiTheme="minorBidi" w:cstheme="minorBidi"/>
        </w:rPr>
        <w:t xml:space="preserve">Use of designated access routes </w:t>
      </w:r>
      <w:proofErr w:type="gramStart"/>
      <w:r w:rsidRPr="00C73984">
        <w:rPr>
          <w:rFonts w:asciiTheme="minorBidi" w:hAnsiTheme="minorBidi" w:cstheme="minorBidi"/>
        </w:rPr>
        <w:t>where</w:t>
      </w:r>
      <w:proofErr w:type="gramEnd"/>
      <w:r w:rsidRPr="00C73984">
        <w:rPr>
          <w:rFonts w:asciiTheme="minorBidi" w:hAnsiTheme="minorBidi" w:cstheme="minorBidi"/>
        </w:rPr>
        <w:t xml:space="preserve"> provided </w:t>
      </w:r>
    </w:p>
    <w:p w14:paraId="1E82F3B6" w14:textId="77777777" w:rsidR="00785DA6" w:rsidRDefault="00C73984">
      <w:pPr>
        <w:pStyle w:val="BodyText"/>
        <w:numPr>
          <w:ilvl w:val="0"/>
          <w:numId w:val="15"/>
        </w:numPr>
        <w:jc w:val="both"/>
        <w:rPr>
          <w:rFonts w:asciiTheme="minorBidi" w:hAnsiTheme="minorBidi" w:cstheme="minorBidi"/>
        </w:rPr>
      </w:pPr>
      <w:r w:rsidRPr="00C73984">
        <w:rPr>
          <w:rFonts w:asciiTheme="minorBidi" w:hAnsiTheme="minorBidi" w:cstheme="minorBidi"/>
        </w:rPr>
        <w:t xml:space="preserve">Avoidance of known service routes and vulnerable areas </w:t>
      </w:r>
    </w:p>
    <w:p w14:paraId="73F8AD04" w14:textId="67C227EF" w:rsidR="00C73984" w:rsidRPr="00C73984" w:rsidRDefault="00C73984">
      <w:pPr>
        <w:pStyle w:val="BodyText"/>
        <w:numPr>
          <w:ilvl w:val="0"/>
          <w:numId w:val="15"/>
        </w:numPr>
        <w:jc w:val="both"/>
        <w:rPr>
          <w:rFonts w:asciiTheme="minorBidi" w:hAnsiTheme="minorBidi" w:cstheme="minorBidi"/>
        </w:rPr>
      </w:pPr>
      <w:r w:rsidRPr="00C73984">
        <w:rPr>
          <w:rFonts w:asciiTheme="minorBidi" w:hAnsiTheme="minorBidi" w:cstheme="minorBidi"/>
        </w:rPr>
        <w:t xml:space="preserve">Implementation of traffic management and pedestrian segregation where required </w:t>
      </w:r>
    </w:p>
    <w:p w14:paraId="26125B48" w14:textId="7D1F68DE" w:rsidR="00C73984" w:rsidRPr="00C73984" w:rsidRDefault="00C73984" w:rsidP="00C73984">
      <w:pPr>
        <w:pStyle w:val="BodyText"/>
        <w:numPr>
          <w:ilvl w:val="1"/>
          <w:numId w:val="2"/>
        </w:numPr>
        <w:ind w:left="851" w:hanging="851"/>
        <w:jc w:val="both"/>
        <w:rPr>
          <w:rFonts w:asciiTheme="minorBidi" w:hAnsiTheme="minorBidi" w:cstheme="minorBidi"/>
        </w:rPr>
      </w:pPr>
      <w:r w:rsidRPr="00C73984">
        <w:rPr>
          <w:rFonts w:asciiTheme="minorBidi" w:hAnsiTheme="minorBidi" w:cstheme="minorBidi"/>
        </w:rPr>
        <w:t>Particular consideration must be given to high-load and point-load equipment such as Mobile Elevating Work Platforms, cranes, scaffolding, and material storage systems. Appropriate load spreaders or protection measures must be used where necessary.</w:t>
      </w:r>
    </w:p>
    <w:p w14:paraId="29449121" w14:textId="31A1ECE6" w:rsidR="00C73984" w:rsidRPr="00C73984" w:rsidRDefault="00C73984" w:rsidP="00C73984">
      <w:pPr>
        <w:pStyle w:val="BodyText"/>
        <w:numPr>
          <w:ilvl w:val="1"/>
          <w:numId w:val="2"/>
        </w:numPr>
        <w:ind w:left="851" w:hanging="851"/>
        <w:jc w:val="both"/>
        <w:rPr>
          <w:rFonts w:asciiTheme="minorBidi" w:hAnsiTheme="minorBidi" w:cstheme="minorBidi"/>
        </w:rPr>
      </w:pPr>
      <w:r w:rsidRPr="00C73984">
        <w:rPr>
          <w:rFonts w:asciiTheme="minorBidi" w:hAnsiTheme="minorBidi" w:cstheme="minorBidi"/>
        </w:rPr>
        <w:lastRenderedPageBreak/>
        <w:t xml:space="preserve">Where materials, plant, or equipment are to be stored (including on floors, roofs, or other structures), contractors must ensure that loads are controlled and do not exceed safe limits. Storage arrangements must be agreed with the </w:t>
      </w:r>
      <w:r w:rsidR="00EF67CD">
        <w:rPr>
          <w:rFonts w:asciiTheme="minorBidi" w:hAnsiTheme="minorBidi" w:cstheme="minorBidi"/>
        </w:rPr>
        <w:t>Client</w:t>
      </w:r>
      <w:r w:rsidRPr="00C73984">
        <w:rPr>
          <w:rFonts w:asciiTheme="minorBidi" w:hAnsiTheme="minorBidi" w:cstheme="minorBidi"/>
        </w:rPr>
        <w:t xml:space="preserve"> where there is any potential risk.</w:t>
      </w:r>
    </w:p>
    <w:p w14:paraId="46806CC4" w14:textId="18ED0AA6" w:rsidR="00C73984" w:rsidRPr="00C73984" w:rsidRDefault="00C73984" w:rsidP="00C73984">
      <w:pPr>
        <w:pStyle w:val="BodyText"/>
        <w:numPr>
          <w:ilvl w:val="1"/>
          <w:numId w:val="2"/>
        </w:numPr>
        <w:ind w:left="851" w:hanging="851"/>
        <w:jc w:val="both"/>
        <w:rPr>
          <w:rFonts w:asciiTheme="minorBidi" w:hAnsiTheme="minorBidi" w:cstheme="minorBidi"/>
        </w:rPr>
      </w:pPr>
      <w:r w:rsidRPr="00C73984">
        <w:rPr>
          <w:rFonts w:asciiTheme="minorBidi" w:hAnsiTheme="minorBidi" w:cstheme="minorBidi"/>
        </w:rPr>
        <w:t xml:space="preserve">Where there is uncertainty regarding load capacity or the presence of underground services, contractors must seek guidance from the </w:t>
      </w:r>
      <w:r w:rsidR="00EF67CD">
        <w:rPr>
          <w:rFonts w:asciiTheme="minorBidi" w:hAnsiTheme="minorBidi" w:cstheme="minorBidi"/>
        </w:rPr>
        <w:t>Client</w:t>
      </w:r>
      <w:r w:rsidRPr="00C73984">
        <w:rPr>
          <w:rFonts w:asciiTheme="minorBidi" w:hAnsiTheme="minorBidi" w:cstheme="minorBidi"/>
        </w:rPr>
        <w:t xml:space="preserve"> Instructing Person and must not proceed until the risk has been adequately assessed and controlled.</w:t>
      </w:r>
    </w:p>
    <w:p w14:paraId="47D96382" w14:textId="25A0BD2B" w:rsidR="00C73984" w:rsidRPr="00C73984" w:rsidRDefault="00C73984" w:rsidP="00C73984">
      <w:pPr>
        <w:pStyle w:val="BodyText"/>
        <w:numPr>
          <w:ilvl w:val="1"/>
          <w:numId w:val="2"/>
        </w:numPr>
        <w:ind w:left="851" w:hanging="851"/>
        <w:jc w:val="both"/>
        <w:rPr>
          <w:rFonts w:asciiTheme="minorBidi" w:hAnsiTheme="minorBidi" w:cstheme="minorBidi"/>
        </w:rPr>
      </w:pPr>
      <w:r w:rsidRPr="00C73984">
        <w:rPr>
          <w:rFonts w:asciiTheme="minorBidi" w:hAnsiTheme="minorBidi" w:cstheme="minorBidi"/>
        </w:rPr>
        <w:t>Supervisors must monitor loading activities to ensure compliance with agreed controls. Any signs of structural distress, ground instability, or unsafe conditions must be reported immediately and work stopped.</w:t>
      </w:r>
    </w:p>
    <w:p w14:paraId="15733FA7" w14:textId="77777777" w:rsidR="00522ACA" w:rsidRPr="003B4690" w:rsidRDefault="00522ACA" w:rsidP="003B4690">
      <w:pPr>
        <w:pStyle w:val="Heading1"/>
        <w:numPr>
          <w:ilvl w:val="0"/>
          <w:numId w:val="2"/>
        </w:numPr>
        <w:spacing w:before="120"/>
        <w:ind w:left="851" w:hanging="851"/>
      </w:pPr>
      <w:bookmarkStart w:id="45" w:name="_Toc119918100"/>
      <w:bookmarkStart w:id="46" w:name="_Toc226723794"/>
      <w:bookmarkEnd w:id="41"/>
      <w:r w:rsidRPr="003B4690">
        <w:t>Hazardous Substances, Products or Materials</w:t>
      </w:r>
      <w:bookmarkEnd w:id="45"/>
      <w:bookmarkEnd w:id="46"/>
    </w:p>
    <w:p w14:paraId="27F984AA" w14:textId="17414ED4" w:rsidR="00B5361C" w:rsidRPr="00B5361C" w:rsidRDefault="00B5361C" w:rsidP="00B5361C">
      <w:pPr>
        <w:pStyle w:val="BodyText"/>
        <w:numPr>
          <w:ilvl w:val="1"/>
          <w:numId w:val="2"/>
        </w:numPr>
        <w:ind w:left="851" w:hanging="851"/>
        <w:jc w:val="both"/>
        <w:rPr>
          <w:rFonts w:asciiTheme="minorBidi" w:hAnsiTheme="minorBidi" w:cstheme="minorBidi"/>
        </w:rPr>
      </w:pPr>
      <w:r w:rsidRPr="00B5361C">
        <w:rPr>
          <w:rFonts w:asciiTheme="minorBidi" w:hAnsiTheme="minorBidi" w:cstheme="minorBidi"/>
        </w:rPr>
        <w:t>Contractors must assess and control risks arising from the use, storage, handling, generation, and disposal of hazardous substances in accordance with the Control of Substances Hazardous to Health Regulations 2002 and relevant environmental legislation, as guided by the Health and Safety Executive.</w:t>
      </w:r>
    </w:p>
    <w:p w14:paraId="2A6342A7" w14:textId="2D04384B" w:rsidR="00B5361C" w:rsidRPr="00B5361C" w:rsidRDefault="00B5361C" w:rsidP="00B5361C">
      <w:pPr>
        <w:pStyle w:val="BodyText"/>
        <w:numPr>
          <w:ilvl w:val="1"/>
          <w:numId w:val="2"/>
        </w:numPr>
        <w:ind w:left="851" w:hanging="851"/>
        <w:jc w:val="both"/>
        <w:rPr>
          <w:rFonts w:asciiTheme="minorBidi" w:hAnsiTheme="minorBidi" w:cstheme="minorBidi"/>
        </w:rPr>
      </w:pPr>
      <w:r w:rsidRPr="00B5361C">
        <w:rPr>
          <w:rFonts w:asciiTheme="minorBidi" w:hAnsiTheme="minorBidi" w:cstheme="minorBidi"/>
        </w:rPr>
        <w:t>Suitable and sufficient COSHH risk assessments must be completed prior to the use of any hazardous substance. Assessments must consider the nature of the substance, routes of exposure (including inhalation, ingestion, and skin contact), and potential health and environmental effects.</w:t>
      </w:r>
    </w:p>
    <w:p w14:paraId="3D00D2CA" w14:textId="1CCF91D6" w:rsidR="00B5361C" w:rsidRPr="00B5361C" w:rsidRDefault="00B5361C" w:rsidP="00B5361C">
      <w:pPr>
        <w:pStyle w:val="BodyText"/>
        <w:numPr>
          <w:ilvl w:val="1"/>
          <w:numId w:val="2"/>
        </w:numPr>
        <w:ind w:left="851" w:hanging="851"/>
        <w:jc w:val="both"/>
        <w:rPr>
          <w:rFonts w:asciiTheme="minorBidi" w:hAnsiTheme="minorBidi" w:cstheme="minorBidi"/>
        </w:rPr>
      </w:pPr>
      <w:r w:rsidRPr="00B5361C">
        <w:rPr>
          <w:rFonts w:asciiTheme="minorBidi" w:hAnsiTheme="minorBidi" w:cstheme="minorBidi"/>
        </w:rPr>
        <w:t>Safety Data Sheets (SDS) must be obtained, reviewed, and made available for all hazardous substances. COSHH assessments must be based on information provided within the SDS.</w:t>
      </w:r>
    </w:p>
    <w:p w14:paraId="38EE6DDB" w14:textId="77777777" w:rsidR="00324233" w:rsidRDefault="00B5361C" w:rsidP="00324233">
      <w:pPr>
        <w:pStyle w:val="BodyText"/>
        <w:numPr>
          <w:ilvl w:val="1"/>
          <w:numId w:val="2"/>
        </w:numPr>
        <w:ind w:left="851" w:hanging="851"/>
        <w:jc w:val="both"/>
        <w:rPr>
          <w:rFonts w:asciiTheme="minorBidi" w:hAnsiTheme="minorBidi" w:cstheme="minorBidi"/>
        </w:rPr>
      </w:pPr>
      <w:r w:rsidRPr="00B5361C">
        <w:rPr>
          <w:rFonts w:asciiTheme="minorBidi" w:hAnsiTheme="minorBidi" w:cstheme="minorBidi"/>
        </w:rPr>
        <w:t>Contractors must implement control measures in accordance with the hierarchy of control to eliminate or reduce risks so far as is reasonably practicable, including:</w:t>
      </w:r>
    </w:p>
    <w:p w14:paraId="185B0794" w14:textId="77777777" w:rsidR="00324233" w:rsidRDefault="00B5361C">
      <w:pPr>
        <w:pStyle w:val="BodyText"/>
        <w:numPr>
          <w:ilvl w:val="0"/>
          <w:numId w:val="17"/>
        </w:numPr>
        <w:jc w:val="both"/>
        <w:rPr>
          <w:rFonts w:asciiTheme="minorBidi" w:hAnsiTheme="minorBidi" w:cstheme="minorBidi"/>
        </w:rPr>
      </w:pPr>
      <w:r w:rsidRPr="00B5361C">
        <w:rPr>
          <w:rFonts w:asciiTheme="minorBidi" w:hAnsiTheme="minorBidi" w:cstheme="minorBidi"/>
        </w:rPr>
        <w:t xml:space="preserve">Elimination or substitution with less hazardous substances </w:t>
      </w:r>
    </w:p>
    <w:p w14:paraId="2934E35B" w14:textId="77777777" w:rsidR="00324233" w:rsidRDefault="00B5361C">
      <w:pPr>
        <w:pStyle w:val="BodyText"/>
        <w:numPr>
          <w:ilvl w:val="0"/>
          <w:numId w:val="17"/>
        </w:numPr>
        <w:jc w:val="both"/>
        <w:rPr>
          <w:rFonts w:asciiTheme="minorBidi" w:hAnsiTheme="minorBidi" w:cstheme="minorBidi"/>
        </w:rPr>
      </w:pPr>
      <w:r w:rsidRPr="00B5361C">
        <w:rPr>
          <w:rFonts w:asciiTheme="minorBidi" w:hAnsiTheme="minorBidi" w:cstheme="minorBidi"/>
        </w:rPr>
        <w:t xml:space="preserve">Engineering controls (e.g. containment, extraction, ventilation) </w:t>
      </w:r>
    </w:p>
    <w:p w14:paraId="7A81F7D7" w14:textId="77777777" w:rsidR="00324233" w:rsidRDefault="00B5361C">
      <w:pPr>
        <w:pStyle w:val="BodyText"/>
        <w:numPr>
          <w:ilvl w:val="0"/>
          <w:numId w:val="17"/>
        </w:numPr>
        <w:jc w:val="both"/>
        <w:rPr>
          <w:rFonts w:asciiTheme="minorBidi" w:hAnsiTheme="minorBidi" w:cstheme="minorBidi"/>
        </w:rPr>
      </w:pPr>
      <w:r w:rsidRPr="00B5361C">
        <w:rPr>
          <w:rFonts w:asciiTheme="minorBidi" w:hAnsiTheme="minorBidi" w:cstheme="minorBidi"/>
        </w:rPr>
        <w:t xml:space="preserve">Safe systems of work and administrative controls </w:t>
      </w:r>
    </w:p>
    <w:p w14:paraId="5CD4CBFE" w14:textId="4F2FDEC4" w:rsidR="00B5361C" w:rsidRPr="00B5361C" w:rsidRDefault="00B5361C">
      <w:pPr>
        <w:pStyle w:val="BodyText"/>
        <w:numPr>
          <w:ilvl w:val="0"/>
          <w:numId w:val="17"/>
        </w:numPr>
        <w:jc w:val="both"/>
        <w:rPr>
          <w:rFonts w:asciiTheme="minorBidi" w:hAnsiTheme="minorBidi" w:cstheme="minorBidi"/>
        </w:rPr>
      </w:pPr>
      <w:r w:rsidRPr="00B5361C">
        <w:rPr>
          <w:rFonts w:asciiTheme="minorBidi" w:hAnsiTheme="minorBidi" w:cstheme="minorBidi"/>
        </w:rPr>
        <w:t xml:space="preserve">Provision of suitable personal protective equipment (PPE) as a last resort </w:t>
      </w:r>
    </w:p>
    <w:p w14:paraId="6AA2AF08" w14:textId="2B62586D" w:rsidR="00B5361C" w:rsidRPr="00B5361C" w:rsidRDefault="00B5361C" w:rsidP="00B5361C">
      <w:pPr>
        <w:pStyle w:val="BodyText"/>
        <w:numPr>
          <w:ilvl w:val="1"/>
          <w:numId w:val="2"/>
        </w:numPr>
        <w:ind w:left="851" w:hanging="851"/>
        <w:jc w:val="both"/>
        <w:rPr>
          <w:rFonts w:asciiTheme="minorBidi" w:hAnsiTheme="minorBidi" w:cstheme="minorBidi"/>
        </w:rPr>
      </w:pPr>
      <w:r w:rsidRPr="00B5361C">
        <w:rPr>
          <w:rFonts w:asciiTheme="minorBidi" w:hAnsiTheme="minorBidi" w:cstheme="minorBidi"/>
        </w:rPr>
        <w:t>All personnel handling hazardous substances must be competent and receive adequate information, instruction and training in their safe use, storage, and disposal.</w:t>
      </w:r>
    </w:p>
    <w:p w14:paraId="7E21A4FD" w14:textId="75E8322D" w:rsidR="00B5361C" w:rsidRPr="00B5361C" w:rsidRDefault="00B5361C" w:rsidP="00B5361C">
      <w:pPr>
        <w:pStyle w:val="BodyText"/>
        <w:numPr>
          <w:ilvl w:val="1"/>
          <w:numId w:val="2"/>
        </w:numPr>
        <w:ind w:left="851" w:hanging="851"/>
        <w:jc w:val="both"/>
        <w:rPr>
          <w:rFonts w:asciiTheme="minorBidi" w:hAnsiTheme="minorBidi" w:cstheme="minorBidi"/>
        </w:rPr>
      </w:pPr>
      <w:r w:rsidRPr="00B5361C">
        <w:rPr>
          <w:rFonts w:asciiTheme="minorBidi" w:hAnsiTheme="minorBidi" w:cstheme="minorBidi"/>
        </w:rPr>
        <w:t>Appropriate arrangements must be in place to prevent environmental contamination, including:</w:t>
      </w:r>
    </w:p>
    <w:p w14:paraId="1FC30A1C" w14:textId="77777777" w:rsidR="00324233" w:rsidRDefault="00B5361C">
      <w:pPr>
        <w:pStyle w:val="BodyText"/>
        <w:numPr>
          <w:ilvl w:val="0"/>
          <w:numId w:val="18"/>
        </w:numPr>
        <w:jc w:val="both"/>
        <w:rPr>
          <w:rFonts w:asciiTheme="minorBidi" w:hAnsiTheme="minorBidi" w:cstheme="minorBidi"/>
        </w:rPr>
      </w:pPr>
      <w:r w:rsidRPr="00B5361C">
        <w:rPr>
          <w:rFonts w:asciiTheme="minorBidi" w:hAnsiTheme="minorBidi" w:cstheme="minorBidi"/>
        </w:rPr>
        <w:t xml:space="preserve">Control of spills and leaks </w:t>
      </w:r>
    </w:p>
    <w:p w14:paraId="1E6C3945" w14:textId="77777777" w:rsidR="00324233" w:rsidRDefault="00B5361C">
      <w:pPr>
        <w:pStyle w:val="BodyText"/>
        <w:numPr>
          <w:ilvl w:val="0"/>
          <w:numId w:val="18"/>
        </w:numPr>
        <w:jc w:val="both"/>
        <w:rPr>
          <w:rFonts w:asciiTheme="minorBidi" w:hAnsiTheme="minorBidi" w:cstheme="minorBidi"/>
        </w:rPr>
      </w:pPr>
      <w:r w:rsidRPr="00B5361C">
        <w:rPr>
          <w:rFonts w:asciiTheme="minorBidi" w:hAnsiTheme="minorBidi" w:cstheme="minorBidi"/>
        </w:rPr>
        <w:t xml:space="preserve">Provision of suitable containment and spill kits </w:t>
      </w:r>
    </w:p>
    <w:p w14:paraId="5157AFC7" w14:textId="77777777" w:rsidR="00324233" w:rsidRDefault="00B5361C">
      <w:pPr>
        <w:pStyle w:val="BodyText"/>
        <w:numPr>
          <w:ilvl w:val="0"/>
          <w:numId w:val="18"/>
        </w:numPr>
        <w:jc w:val="both"/>
        <w:rPr>
          <w:rFonts w:asciiTheme="minorBidi" w:hAnsiTheme="minorBidi" w:cstheme="minorBidi"/>
        </w:rPr>
      </w:pPr>
      <w:r w:rsidRPr="00B5361C">
        <w:rPr>
          <w:rFonts w:asciiTheme="minorBidi" w:hAnsiTheme="minorBidi" w:cstheme="minorBidi"/>
        </w:rPr>
        <w:t xml:space="preserve">Safe storage and segregation of incompatible substances </w:t>
      </w:r>
    </w:p>
    <w:p w14:paraId="306B5655" w14:textId="6B0C48F4" w:rsidR="00B5361C" w:rsidRPr="00B5361C" w:rsidRDefault="00B5361C">
      <w:pPr>
        <w:pStyle w:val="BodyText"/>
        <w:numPr>
          <w:ilvl w:val="0"/>
          <w:numId w:val="18"/>
        </w:numPr>
        <w:jc w:val="both"/>
        <w:rPr>
          <w:rFonts w:asciiTheme="minorBidi" w:hAnsiTheme="minorBidi" w:cstheme="minorBidi"/>
        </w:rPr>
      </w:pPr>
      <w:r w:rsidRPr="00B5361C">
        <w:rPr>
          <w:rFonts w:asciiTheme="minorBidi" w:hAnsiTheme="minorBidi" w:cstheme="minorBidi"/>
        </w:rPr>
        <w:t xml:space="preserve">Compliance with waste management requirements </w:t>
      </w:r>
    </w:p>
    <w:p w14:paraId="20DBD22C" w14:textId="670FA3E7" w:rsidR="00B5361C" w:rsidRPr="00B5361C" w:rsidRDefault="00B5361C" w:rsidP="00B5361C">
      <w:pPr>
        <w:pStyle w:val="BodyText"/>
        <w:numPr>
          <w:ilvl w:val="1"/>
          <w:numId w:val="2"/>
        </w:numPr>
        <w:ind w:left="851" w:hanging="851"/>
        <w:jc w:val="both"/>
        <w:rPr>
          <w:rFonts w:asciiTheme="minorBidi" w:hAnsiTheme="minorBidi" w:cstheme="minorBidi"/>
        </w:rPr>
      </w:pPr>
      <w:r w:rsidRPr="00B5361C">
        <w:rPr>
          <w:rFonts w:asciiTheme="minorBidi" w:hAnsiTheme="minorBidi" w:cstheme="minorBidi"/>
        </w:rPr>
        <w:lastRenderedPageBreak/>
        <w:t>Storage of hazardous substances on site must be minimised and controlled. Substances must be stored safely, taking into account compatibility, containment, ventilation, fire risk, security, and emergency arrangements.</w:t>
      </w:r>
    </w:p>
    <w:p w14:paraId="2C1AACEA" w14:textId="01D8BB00" w:rsidR="00B5361C" w:rsidRPr="00B5361C" w:rsidRDefault="00B5361C" w:rsidP="00B5361C">
      <w:pPr>
        <w:pStyle w:val="BodyText"/>
        <w:numPr>
          <w:ilvl w:val="1"/>
          <w:numId w:val="2"/>
        </w:numPr>
        <w:ind w:left="851" w:hanging="851"/>
        <w:jc w:val="both"/>
        <w:rPr>
          <w:rFonts w:asciiTheme="minorBidi" w:hAnsiTheme="minorBidi" w:cstheme="minorBidi"/>
        </w:rPr>
      </w:pPr>
      <w:r w:rsidRPr="00B5361C">
        <w:rPr>
          <w:rFonts w:asciiTheme="minorBidi" w:hAnsiTheme="minorBidi" w:cstheme="minorBidi"/>
        </w:rPr>
        <w:t xml:space="preserve">COSHH assessments and supporting documentation must be made available to the </w:t>
      </w:r>
      <w:r w:rsidR="00EF67CD">
        <w:rPr>
          <w:rFonts w:asciiTheme="minorBidi" w:hAnsiTheme="minorBidi" w:cstheme="minorBidi"/>
        </w:rPr>
        <w:t>Client</w:t>
      </w:r>
      <w:r w:rsidRPr="00B5361C">
        <w:rPr>
          <w:rFonts w:asciiTheme="minorBidi" w:hAnsiTheme="minorBidi" w:cstheme="minorBidi"/>
        </w:rPr>
        <w:t xml:space="preserve"> upon request. Contractors must comply with all relevant </w:t>
      </w:r>
      <w:r w:rsidR="00EF67CD">
        <w:rPr>
          <w:rFonts w:asciiTheme="minorBidi" w:hAnsiTheme="minorBidi" w:cstheme="minorBidi"/>
        </w:rPr>
        <w:t>Client</w:t>
      </w:r>
      <w:r w:rsidRPr="00B5361C">
        <w:rPr>
          <w:rFonts w:asciiTheme="minorBidi" w:hAnsiTheme="minorBidi" w:cstheme="minorBidi"/>
        </w:rPr>
        <w:t xml:space="preserve"> procedures, including those relating to fire safety and storage of flammable substances.</w:t>
      </w:r>
    </w:p>
    <w:p w14:paraId="16685910" w14:textId="4A2C23A5" w:rsidR="00B5361C" w:rsidRPr="00B5361C" w:rsidRDefault="00B5361C" w:rsidP="00B5361C">
      <w:pPr>
        <w:pStyle w:val="BodyText"/>
        <w:numPr>
          <w:ilvl w:val="1"/>
          <w:numId w:val="2"/>
        </w:numPr>
        <w:ind w:left="851" w:hanging="851"/>
        <w:jc w:val="both"/>
        <w:rPr>
          <w:rFonts w:asciiTheme="minorBidi" w:hAnsiTheme="minorBidi" w:cstheme="minorBidi"/>
        </w:rPr>
      </w:pPr>
      <w:r w:rsidRPr="00B5361C">
        <w:rPr>
          <w:rFonts w:asciiTheme="minorBidi" w:hAnsiTheme="minorBidi" w:cstheme="minorBidi"/>
        </w:rPr>
        <w:t xml:space="preserve">Any incidents, spills, or uncontrolled releases must be reported immediately to the </w:t>
      </w:r>
      <w:r w:rsidR="00EF67CD">
        <w:rPr>
          <w:rFonts w:asciiTheme="minorBidi" w:hAnsiTheme="minorBidi" w:cstheme="minorBidi"/>
        </w:rPr>
        <w:t>Client</w:t>
      </w:r>
      <w:r w:rsidRPr="00B5361C">
        <w:rPr>
          <w:rFonts w:asciiTheme="minorBidi" w:hAnsiTheme="minorBidi" w:cstheme="minorBidi"/>
        </w:rPr>
        <w:t xml:space="preserve"> Instructing Person. Work must cease where there is a risk to health or the environment until appropriate controls are in place.</w:t>
      </w:r>
    </w:p>
    <w:p w14:paraId="49F440DD" w14:textId="78C047BE" w:rsidR="00616328" w:rsidRDefault="00616328" w:rsidP="00616328">
      <w:pPr>
        <w:pStyle w:val="Heading1"/>
        <w:numPr>
          <w:ilvl w:val="0"/>
          <w:numId w:val="2"/>
        </w:numPr>
        <w:spacing w:before="120"/>
        <w:ind w:left="851" w:hanging="851"/>
      </w:pPr>
      <w:bookmarkStart w:id="47" w:name="_Toc226723795"/>
      <w:r>
        <w:t xml:space="preserve">Connection to </w:t>
      </w:r>
      <w:r w:rsidR="00EF67CD">
        <w:t>Client</w:t>
      </w:r>
      <w:r>
        <w:t xml:space="preserve"> Services</w:t>
      </w:r>
      <w:bookmarkEnd w:id="47"/>
    </w:p>
    <w:p w14:paraId="2CD030FE" w14:textId="16B281FA" w:rsidR="00616328" w:rsidRPr="000D3FA8" w:rsidRDefault="00616328" w:rsidP="000D3FA8">
      <w:pPr>
        <w:pStyle w:val="BodyText"/>
        <w:numPr>
          <w:ilvl w:val="1"/>
          <w:numId w:val="2"/>
        </w:numPr>
        <w:ind w:left="851" w:hanging="851"/>
        <w:jc w:val="both"/>
        <w:rPr>
          <w:rFonts w:asciiTheme="minorBidi" w:hAnsiTheme="minorBidi" w:cstheme="minorBidi"/>
        </w:rPr>
      </w:pPr>
      <w:r w:rsidRPr="00F856FB">
        <w:rPr>
          <w:rFonts w:asciiTheme="minorBidi" w:hAnsiTheme="minorBidi" w:cstheme="minorBidi"/>
        </w:rPr>
        <w:t xml:space="preserve">Contractors must not connect to or interfere with the water, compressed air, electrical, gas heating or other services of the </w:t>
      </w:r>
      <w:r w:rsidR="00EF67CD">
        <w:rPr>
          <w:rFonts w:asciiTheme="minorBidi" w:hAnsiTheme="minorBidi" w:cstheme="minorBidi"/>
        </w:rPr>
        <w:t>Client</w:t>
      </w:r>
      <w:r w:rsidRPr="00F856FB">
        <w:rPr>
          <w:rFonts w:asciiTheme="minorBidi" w:hAnsiTheme="minorBidi" w:cstheme="minorBidi"/>
        </w:rPr>
        <w:t xml:space="preserve"> without the express permission of the</w:t>
      </w:r>
      <w:r>
        <w:rPr>
          <w:rFonts w:asciiTheme="minorBidi" w:hAnsiTheme="minorBidi" w:cstheme="minorBidi"/>
        </w:rPr>
        <w:t xml:space="preserve"> </w:t>
      </w:r>
      <w:r w:rsidR="00EF67CD">
        <w:rPr>
          <w:rFonts w:asciiTheme="minorBidi" w:hAnsiTheme="minorBidi" w:cstheme="minorBidi"/>
        </w:rPr>
        <w:t>Client</w:t>
      </w:r>
      <w:r>
        <w:rPr>
          <w:rFonts w:asciiTheme="minorBidi" w:hAnsiTheme="minorBidi" w:cstheme="minorBidi"/>
        </w:rPr>
        <w:t xml:space="preserve"> Technical Services and Compliance team. </w:t>
      </w:r>
    </w:p>
    <w:p w14:paraId="6E1E4C4E" w14:textId="471615A6" w:rsidR="00271770" w:rsidRPr="00271770" w:rsidRDefault="00271770" w:rsidP="00271770">
      <w:pPr>
        <w:pStyle w:val="BodyText"/>
        <w:numPr>
          <w:ilvl w:val="1"/>
          <w:numId w:val="2"/>
        </w:numPr>
        <w:ind w:left="851" w:hanging="851"/>
        <w:jc w:val="both"/>
        <w:rPr>
          <w:rFonts w:asciiTheme="minorBidi" w:hAnsiTheme="minorBidi" w:cstheme="minorBidi"/>
        </w:rPr>
      </w:pPr>
      <w:r w:rsidRPr="00271770">
        <w:rPr>
          <w:rFonts w:asciiTheme="minorBidi" w:hAnsiTheme="minorBidi" w:cstheme="minorBidi"/>
        </w:rPr>
        <w:t>All works must be planned and carried out to prevent damage to, or interruption of, existing services, including electrical, gas, water, drainage, mechanical, and data/communication systems, whether above ground, below ground, or within buildings.</w:t>
      </w:r>
    </w:p>
    <w:p w14:paraId="1B6250F6" w14:textId="543C009B" w:rsidR="00271770" w:rsidRPr="00271770" w:rsidRDefault="00271770" w:rsidP="00271770">
      <w:pPr>
        <w:pStyle w:val="BodyText"/>
        <w:numPr>
          <w:ilvl w:val="1"/>
          <w:numId w:val="2"/>
        </w:numPr>
        <w:ind w:left="851" w:hanging="851"/>
        <w:jc w:val="both"/>
        <w:rPr>
          <w:rFonts w:asciiTheme="minorBidi" w:hAnsiTheme="minorBidi" w:cstheme="minorBidi"/>
        </w:rPr>
      </w:pPr>
      <w:r w:rsidRPr="00271770">
        <w:rPr>
          <w:rFonts w:asciiTheme="minorBidi" w:hAnsiTheme="minorBidi" w:cstheme="minorBidi"/>
        </w:rPr>
        <w:t>Contractors must identify, locate, and verify all services prior to commencing work. This must include review of available drawings and records, supplemented by appropriate on-site detection methods where necessary, in accordance with HSG47 Avoiding danger from underground services.</w:t>
      </w:r>
    </w:p>
    <w:p w14:paraId="25C8B454" w14:textId="544AF787" w:rsidR="00271770" w:rsidRPr="00271770" w:rsidRDefault="00271770" w:rsidP="00271770">
      <w:pPr>
        <w:pStyle w:val="BodyText"/>
        <w:numPr>
          <w:ilvl w:val="1"/>
          <w:numId w:val="2"/>
        </w:numPr>
        <w:ind w:left="851" w:hanging="851"/>
        <w:jc w:val="both"/>
        <w:rPr>
          <w:rFonts w:asciiTheme="minorBidi" w:hAnsiTheme="minorBidi" w:cstheme="minorBidi"/>
        </w:rPr>
      </w:pPr>
      <w:r w:rsidRPr="00271770">
        <w:rPr>
          <w:rFonts w:asciiTheme="minorBidi" w:hAnsiTheme="minorBidi" w:cstheme="minorBidi"/>
        </w:rPr>
        <w:t>A suitable and sufficient risk assessment and safe system of work must be developed as part of the contractor’s RAMS for any activity that may involve contact with, or proximity to, services.</w:t>
      </w:r>
    </w:p>
    <w:p w14:paraId="57C5DA0A" w14:textId="4867C67D" w:rsidR="00271770" w:rsidRPr="00271770" w:rsidRDefault="00A14C81" w:rsidP="00271770">
      <w:pPr>
        <w:pStyle w:val="BodyText"/>
        <w:numPr>
          <w:ilvl w:val="1"/>
          <w:numId w:val="2"/>
        </w:numPr>
        <w:ind w:left="851" w:hanging="851"/>
        <w:jc w:val="both"/>
        <w:rPr>
          <w:rFonts w:asciiTheme="minorBidi" w:hAnsiTheme="minorBidi" w:cstheme="minorBidi"/>
        </w:rPr>
      </w:pPr>
      <w:r>
        <w:rPr>
          <w:rFonts w:asciiTheme="minorBidi" w:hAnsiTheme="minorBidi" w:cstheme="minorBidi"/>
        </w:rPr>
        <w:t>N</w:t>
      </w:r>
      <w:r w:rsidR="00271770" w:rsidRPr="00271770">
        <w:rPr>
          <w:rFonts w:asciiTheme="minorBidi" w:hAnsiTheme="minorBidi" w:cstheme="minorBidi"/>
        </w:rPr>
        <w:t xml:space="preserve">o service shall be isolated, connected to, modified, or otherwise interfered with without prior approval from the </w:t>
      </w:r>
      <w:r w:rsidR="00EF67CD">
        <w:rPr>
          <w:rFonts w:asciiTheme="minorBidi" w:hAnsiTheme="minorBidi" w:cstheme="minorBidi"/>
        </w:rPr>
        <w:t>Client</w:t>
      </w:r>
      <w:r w:rsidR="00271770" w:rsidRPr="00271770">
        <w:rPr>
          <w:rFonts w:asciiTheme="minorBidi" w:hAnsiTheme="minorBidi" w:cstheme="minorBidi"/>
        </w:rPr>
        <w:t xml:space="preserve"> Instructing Person. All such works must be properly planned and coordinated to minimise disruption and risk.</w:t>
      </w:r>
    </w:p>
    <w:p w14:paraId="5C4A9489" w14:textId="74254E8D" w:rsidR="00271770" w:rsidRPr="00271770" w:rsidRDefault="00271770" w:rsidP="00271770">
      <w:pPr>
        <w:pStyle w:val="BodyText"/>
        <w:numPr>
          <w:ilvl w:val="1"/>
          <w:numId w:val="2"/>
        </w:numPr>
        <w:ind w:left="851" w:hanging="851"/>
        <w:jc w:val="both"/>
        <w:rPr>
          <w:rFonts w:asciiTheme="minorBidi" w:hAnsiTheme="minorBidi" w:cstheme="minorBidi"/>
        </w:rPr>
      </w:pPr>
      <w:r w:rsidRPr="00271770">
        <w:rPr>
          <w:rFonts w:asciiTheme="minorBidi" w:hAnsiTheme="minorBidi" w:cstheme="minorBidi"/>
        </w:rPr>
        <w:t>All service isolations must be carried out by competent and authorised personnel and must follow appropriate safe isolation procedures, including verification of isolation (e.g. test for dead where applicable).</w:t>
      </w:r>
    </w:p>
    <w:p w14:paraId="343142FB" w14:textId="572AB65A" w:rsidR="00271770" w:rsidRPr="00271770" w:rsidRDefault="00271770" w:rsidP="00271770">
      <w:pPr>
        <w:pStyle w:val="BodyText"/>
        <w:numPr>
          <w:ilvl w:val="1"/>
          <w:numId w:val="2"/>
        </w:numPr>
        <w:ind w:left="851" w:hanging="851"/>
        <w:jc w:val="both"/>
        <w:rPr>
          <w:rFonts w:asciiTheme="minorBidi" w:hAnsiTheme="minorBidi" w:cstheme="minorBidi"/>
        </w:rPr>
      </w:pPr>
      <w:r w:rsidRPr="00271770">
        <w:rPr>
          <w:rFonts w:asciiTheme="minorBidi" w:hAnsiTheme="minorBidi" w:cstheme="minorBidi"/>
        </w:rPr>
        <w:t xml:space="preserve">Where a site has been fully handed over to a contractor, permit arrangements must still be agreed with the </w:t>
      </w:r>
      <w:r w:rsidR="00EF67CD">
        <w:rPr>
          <w:rFonts w:asciiTheme="minorBidi" w:hAnsiTheme="minorBidi" w:cstheme="minorBidi"/>
        </w:rPr>
        <w:t>Client</w:t>
      </w:r>
      <w:r w:rsidRPr="00271770">
        <w:rPr>
          <w:rFonts w:asciiTheme="minorBidi" w:hAnsiTheme="minorBidi" w:cstheme="minorBidi"/>
        </w:rPr>
        <w:t xml:space="preserve"> Instructing Person where there is any potential risk to services or infrastructure beyond the site boundary.</w:t>
      </w:r>
    </w:p>
    <w:p w14:paraId="60E370A5" w14:textId="5D2E5E8A" w:rsidR="00271770" w:rsidRPr="00271770" w:rsidRDefault="00271770" w:rsidP="00271770">
      <w:pPr>
        <w:pStyle w:val="BodyText"/>
        <w:numPr>
          <w:ilvl w:val="1"/>
          <w:numId w:val="2"/>
        </w:numPr>
        <w:ind w:left="851" w:hanging="851"/>
        <w:jc w:val="both"/>
        <w:rPr>
          <w:rFonts w:asciiTheme="minorBidi" w:hAnsiTheme="minorBidi" w:cstheme="minorBidi"/>
        </w:rPr>
      </w:pPr>
      <w:r w:rsidRPr="00271770">
        <w:rPr>
          <w:rFonts w:asciiTheme="minorBidi" w:hAnsiTheme="minorBidi" w:cstheme="minorBidi"/>
        </w:rPr>
        <w:t>In the event of a service strike or suspected damage:</w:t>
      </w:r>
    </w:p>
    <w:p w14:paraId="43EA5A00" w14:textId="77777777" w:rsidR="00A14C81" w:rsidRDefault="00271770">
      <w:pPr>
        <w:pStyle w:val="BodyText"/>
        <w:numPr>
          <w:ilvl w:val="0"/>
          <w:numId w:val="19"/>
        </w:numPr>
        <w:jc w:val="both"/>
        <w:rPr>
          <w:rFonts w:asciiTheme="minorBidi" w:hAnsiTheme="minorBidi" w:cstheme="minorBidi"/>
        </w:rPr>
      </w:pPr>
      <w:r w:rsidRPr="00271770">
        <w:rPr>
          <w:rFonts w:asciiTheme="minorBidi" w:hAnsiTheme="minorBidi" w:cstheme="minorBidi"/>
        </w:rPr>
        <w:t xml:space="preserve">Stop work immediately </w:t>
      </w:r>
    </w:p>
    <w:p w14:paraId="7CB6D6B3" w14:textId="77777777" w:rsidR="00A14C81" w:rsidRDefault="00271770">
      <w:pPr>
        <w:pStyle w:val="BodyText"/>
        <w:numPr>
          <w:ilvl w:val="0"/>
          <w:numId w:val="19"/>
        </w:numPr>
        <w:jc w:val="both"/>
        <w:rPr>
          <w:rFonts w:asciiTheme="minorBidi" w:hAnsiTheme="minorBidi" w:cstheme="minorBidi"/>
        </w:rPr>
      </w:pPr>
      <w:r w:rsidRPr="00271770">
        <w:rPr>
          <w:rFonts w:asciiTheme="minorBidi" w:hAnsiTheme="minorBidi" w:cstheme="minorBidi"/>
        </w:rPr>
        <w:t xml:space="preserve">Evacuate the area if there is a risk to safety (e.g. gas release, electrical hazard) </w:t>
      </w:r>
    </w:p>
    <w:p w14:paraId="392E6C26" w14:textId="77777777" w:rsidR="00A14C81" w:rsidRDefault="00271770">
      <w:pPr>
        <w:pStyle w:val="BodyText"/>
        <w:numPr>
          <w:ilvl w:val="0"/>
          <w:numId w:val="19"/>
        </w:numPr>
        <w:jc w:val="both"/>
        <w:rPr>
          <w:rFonts w:asciiTheme="minorBidi" w:hAnsiTheme="minorBidi" w:cstheme="minorBidi"/>
        </w:rPr>
      </w:pPr>
      <w:r w:rsidRPr="00271770">
        <w:rPr>
          <w:rFonts w:asciiTheme="minorBidi" w:hAnsiTheme="minorBidi" w:cstheme="minorBidi"/>
        </w:rPr>
        <w:t xml:space="preserve">Prevent access to the affected area where safe to do so </w:t>
      </w:r>
    </w:p>
    <w:p w14:paraId="09C54142" w14:textId="1F96FADB" w:rsidR="009C6392" w:rsidRDefault="00271770">
      <w:pPr>
        <w:pStyle w:val="BodyText"/>
        <w:numPr>
          <w:ilvl w:val="0"/>
          <w:numId w:val="19"/>
        </w:numPr>
        <w:jc w:val="both"/>
        <w:rPr>
          <w:rFonts w:asciiTheme="minorBidi" w:hAnsiTheme="minorBidi" w:cstheme="minorBidi"/>
        </w:rPr>
      </w:pPr>
      <w:r w:rsidRPr="00271770">
        <w:rPr>
          <w:rFonts w:asciiTheme="minorBidi" w:hAnsiTheme="minorBidi" w:cstheme="minorBidi"/>
        </w:rPr>
        <w:lastRenderedPageBreak/>
        <w:t xml:space="preserve">Notify the </w:t>
      </w:r>
      <w:r w:rsidR="00EF67CD">
        <w:rPr>
          <w:rFonts w:asciiTheme="minorBidi" w:hAnsiTheme="minorBidi" w:cstheme="minorBidi"/>
        </w:rPr>
        <w:t>Client</w:t>
      </w:r>
      <w:r w:rsidRPr="00271770">
        <w:rPr>
          <w:rFonts w:asciiTheme="minorBidi" w:hAnsiTheme="minorBidi" w:cstheme="minorBidi"/>
        </w:rPr>
        <w:t xml:space="preserve"> Instructing Person immediately </w:t>
      </w:r>
    </w:p>
    <w:p w14:paraId="0500B108" w14:textId="503E86C6" w:rsidR="00271770" w:rsidRPr="00271770" w:rsidRDefault="00271770">
      <w:pPr>
        <w:pStyle w:val="BodyText"/>
        <w:numPr>
          <w:ilvl w:val="0"/>
          <w:numId w:val="19"/>
        </w:numPr>
        <w:jc w:val="both"/>
        <w:rPr>
          <w:rFonts w:asciiTheme="minorBidi" w:hAnsiTheme="minorBidi" w:cstheme="minorBidi"/>
        </w:rPr>
      </w:pPr>
      <w:r w:rsidRPr="00271770">
        <w:rPr>
          <w:rFonts w:asciiTheme="minorBidi" w:hAnsiTheme="minorBidi" w:cstheme="minorBidi"/>
        </w:rPr>
        <w:t xml:space="preserve">Follow emergency procedures and assist in managing the incident to minimise risk and disruption </w:t>
      </w:r>
    </w:p>
    <w:p w14:paraId="3F8FD459" w14:textId="7A340416" w:rsidR="00522ACA" w:rsidRPr="009C6392" w:rsidRDefault="00271770" w:rsidP="009C6392">
      <w:pPr>
        <w:pStyle w:val="BodyText"/>
        <w:numPr>
          <w:ilvl w:val="1"/>
          <w:numId w:val="2"/>
        </w:numPr>
        <w:ind w:left="851" w:hanging="851"/>
        <w:jc w:val="both"/>
        <w:rPr>
          <w:rFonts w:asciiTheme="minorBidi" w:hAnsiTheme="minorBidi" w:cstheme="minorBidi"/>
        </w:rPr>
      </w:pPr>
      <w:r w:rsidRPr="00271770">
        <w:rPr>
          <w:rFonts w:asciiTheme="minorBidi" w:hAnsiTheme="minorBidi" w:cstheme="minorBidi"/>
        </w:rPr>
        <w:t>All works must comply with relevant legislation, standards, and codes of practice applicable to the service involved.</w:t>
      </w:r>
    </w:p>
    <w:p w14:paraId="42160067" w14:textId="77777777" w:rsidR="00522ACA" w:rsidRPr="003B4690" w:rsidRDefault="00522ACA" w:rsidP="003B4690">
      <w:pPr>
        <w:pStyle w:val="Heading1"/>
        <w:numPr>
          <w:ilvl w:val="0"/>
          <w:numId w:val="2"/>
        </w:numPr>
        <w:spacing w:before="120"/>
        <w:ind w:left="851" w:hanging="851"/>
      </w:pPr>
      <w:bookmarkStart w:id="48" w:name="_Toc119918104"/>
      <w:bookmarkStart w:id="49" w:name="_Toc226723796"/>
      <w:r w:rsidRPr="003B4690">
        <w:t>Working at Ground Level</w:t>
      </w:r>
      <w:bookmarkEnd w:id="48"/>
      <w:bookmarkEnd w:id="49"/>
    </w:p>
    <w:p w14:paraId="7277B7A2" w14:textId="736F457C" w:rsidR="00361EEE" w:rsidRPr="00361EEE" w:rsidRDefault="00361EEE" w:rsidP="00361EEE">
      <w:pPr>
        <w:pStyle w:val="BodyText"/>
        <w:numPr>
          <w:ilvl w:val="1"/>
          <w:numId w:val="2"/>
        </w:numPr>
        <w:ind w:left="851" w:hanging="851"/>
        <w:jc w:val="both"/>
        <w:rPr>
          <w:rFonts w:asciiTheme="minorBidi" w:hAnsiTheme="minorBidi" w:cstheme="minorBidi"/>
        </w:rPr>
      </w:pPr>
      <w:r w:rsidRPr="00361EEE">
        <w:rPr>
          <w:rFonts w:asciiTheme="minorBidi" w:hAnsiTheme="minorBidi" w:cstheme="minorBidi"/>
        </w:rPr>
        <w:t>Contractors must plan and carry out all ground-level works to ensure the safety of their personnel and others, including staff, students, visitors, and other contractors, in accordance with guidance from the Health and Safety Executive.</w:t>
      </w:r>
    </w:p>
    <w:p w14:paraId="75CCC533" w14:textId="011B20B7" w:rsidR="00361EEE" w:rsidRPr="00361EEE" w:rsidRDefault="00361EEE" w:rsidP="00361EEE">
      <w:pPr>
        <w:pStyle w:val="BodyText"/>
        <w:numPr>
          <w:ilvl w:val="1"/>
          <w:numId w:val="2"/>
        </w:numPr>
        <w:ind w:left="851" w:hanging="851"/>
        <w:jc w:val="both"/>
        <w:rPr>
          <w:rFonts w:asciiTheme="minorBidi" w:hAnsiTheme="minorBidi" w:cstheme="minorBidi"/>
        </w:rPr>
      </w:pPr>
      <w:r w:rsidRPr="00361EEE">
        <w:rPr>
          <w:rFonts w:asciiTheme="minorBidi" w:hAnsiTheme="minorBidi" w:cstheme="minorBidi"/>
        </w:rPr>
        <w:t>Suitable and sufficient risk assessments must be undertaken as part of the contractor’s RAMS to identify hazards associated with ground-level activities and define appropriate control measures.</w:t>
      </w:r>
    </w:p>
    <w:p w14:paraId="4BB61F67" w14:textId="624C5EF6" w:rsidR="00361EEE" w:rsidRPr="00361EEE" w:rsidRDefault="00361EEE" w:rsidP="00361EEE">
      <w:pPr>
        <w:pStyle w:val="BodyText"/>
        <w:numPr>
          <w:ilvl w:val="1"/>
          <w:numId w:val="2"/>
        </w:numPr>
        <w:ind w:left="851" w:hanging="851"/>
        <w:jc w:val="both"/>
        <w:rPr>
          <w:rFonts w:asciiTheme="minorBidi" w:hAnsiTheme="minorBidi" w:cstheme="minorBidi"/>
        </w:rPr>
      </w:pPr>
      <w:r>
        <w:rPr>
          <w:rFonts w:asciiTheme="minorBidi" w:hAnsiTheme="minorBidi" w:cstheme="minorBidi"/>
        </w:rPr>
        <w:t>C</w:t>
      </w:r>
      <w:r w:rsidRPr="00361EEE">
        <w:rPr>
          <w:rFonts w:asciiTheme="minorBidi" w:hAnsiTheme="minorBidi" w:cstheme="minorBidi"/>
        </w:rPr>
        <w:t>ontractors must implement effective measures to segregate work areas from others. This includes:</w:t>
      </w:r>
    </w:p>
    <w:p w14:paraId="14A9DA19" w14:textId="77777777" w:rsidR="00F17557" w:rsidRDefault="00361EEE">
      <w:pPr>
        <w:pStyle w:val="BodyText"/>
        <w:numPr>
          <w:ilvl w:val="0"/>
          <w:numId w:val="20"/>
        </w:numPr>
        <w:jc w:val="both"/>
        <w:rPr>
          <w:rFonts w:asciiTheme="minorBidi" w:hAnsiTheme="minorBidi" w:cstheme="minorBidi"/>
        </w:rPr>
      </w:pPr>
      <w:r w:rsidRPr="00361EEE">
        <w:rPr>
          <w:rFonts w:asciiTheme="minorBidi" w:hAnsiTheme="minorBidi" w:cstheme="minorBidi"/>
        </w:rPr>
        <w:t xml:space="preserve">Use of suitable barriers (e.g. fencing, hoarding, guardrails, or tape as appropriate to the risk) </w:t>
      </w:r>
    </w:p>
    <w:p w14:paraId="0DAE2A35" w14:textId="77777777" w:rsidR="00F17557" w:rsidRDefault="00361EEE">
      <w:pPr>
        <w:pStyle w:val="BodyText"/>
        <w:numPr>
          <w:ilvl w:val="0"/>
          <w:numId w:val="20"/>
        </w:numPr>
        <w:jc w:val="both"/>
        <w:rPr>
          <w:rFonts w:asciiTheme="minorBidi" w:hAnsiTheme="minorBidi" w:cstheme="minorBidi"/>
        </w:rPr>
      </w:pPr>
      <w:r w:rsidRPr="00361EEE">
        <w:rPr>
          <w:rFonts w:asciiTheme="minorBidi" w:hAnsiTheme="minorBidi" w:cstheme="minorBidi"/>
        </w:rPr>
        <w:t xml:space="preserve">Ensuring barriers are adequate for the environment and maintained in a safe and secure condition at all times </w:t>
      </w:r>
    </w:p>
    <w:p w14:paraId="4F486DB8" w14:textId="274498FF" w:rsidR="00361EEE" w:rsidRPr="00361EEE" w:rsidRDefault="00361EEE">
      <w:pPr>
        <w:pStyle w:val="BodyText"/>
        <w:numPr>
          <w:ilvl w:val="0"/>
          <w:numId w:val="20"/>
        </w:numPr>
        <w:jc w:val="both"/>
        <w:rPr>
          <w:rFonts w:asciiTheme="minorBidi" w:hAnsiTheme="minorBidi" w:cstheme="minorBidi"/>
        </w:rPr>
      </w:pPr>
      <w:r w:rsidRPr="00361EEE">
        <w:rPr>
          <w:rFonts w:asciiTheme="minorBidi" w:hAnsiTheme="minorBidi" w:cstheme="minorBidi"/>
        </w:rPr>
        <w:t xml:space="preserve">Fully enclosing areas handed over for exclusive contractor use where required </w:t>
      </w:r>
    </w:p>
    <w:p w14:paraId="28A6059C" w14:textId="6EBF79A3" w:rsidR="00361EEE" w:rsidRPr="00361EEE" w:rsidRDefault="00361EEE" w:rsidP="00361EEE">
      <w:pPr>
        <w:pStyle w:val="BodyText"/>
        <w:numPr>
          <w:ilvl w:val="1"/>
          <w:numId w:val="2"/>
        </w:numPr>
        <w:ind w:left="851" w:hanging="851"/>
        <w:jc w:val="both"/>
        <w:rPr>
          <w:rFonts w:asciiTheme="minorBidi" w:hAnsiTheme="minorBidi" w:cstheme="minorBidi"/>
        </w:rPr>
      </w:pPr>
      <w:r w:rsidRPr="00361EEE">
        <w:rPr>
          <w:rFonts w:asciiTheme="minorBidi" w:hAnsiTheme="minorBidi" w:cstheme="minorBidi"/>
        </w:rPr>
        <w:t>Appropriate signage, lighting, and information must be provided to warn and direct pedestrians and vehicles. This includes:</w:t>
      </w:r>
    </w:p>
    <w:p w14:paraId="42E0EA42" w14:textId="77777777" w:rsidR="00F17557" w:rsidRDefault="00361EEE">
      <w:pPr>
        <w:pStyle w:val="BodyText"/>
        <w:numPr>
          <w:ilvl w:val="0"/>
          <w:numId w:val="21"/>
        </w:numPr>
        <w:jc w:val="both"/>
        <w:rPr>
          <w:rFonts w:asciiTheme="minorBidi" w:hAnsiTheme="minorBidi" w:cstheme="minorBidi"/>
        </w:rPr>
      </w:pPr>
      <w:r w:rsidRPr="00361EEE">
        <w:rPr>
          <w:rFonts w:asciiTheme="minorBidi" w:hAnsiTheme="minorBidi" w:cstheme="minorBidi"/>
        </w:rPr>
        <w:t xml:space="preserve">Clear warning signage </w:t>
      </w:r>
    </w:p>
    <w:p w14:paraId="772B67EF" w14:textId="77777777" w:rsidR="00F17557" w:rsidRDefault="00361EEE">
      <w:pPr>
        <w:pStyle w:val="BodyText"/>
        <w:numPr>
          <w:ilvl w:val="0"/>
          <w:numId w:val="21"/>
        </w:numPr>
        <w:jc w:val="both"/>
        <w:rPr>
          <w:rFonts w:asciiTheme="minorBidi" w:hAnsiTheme="minorBidi" w:cstheme="minorBidi"/>
        </w:rPr>
      </w:pPr>
      <w:r w:rsidRPr="00361EEE">
        <w:rPr>
          <w:rFonts w:asciiTheme="minorBidi" w:hAnsiTheme="minorBidi" w:cstheme="minorBidi"/>
        </w:rPr>
        <w:t xml:space="preserve">Directional signage where routes are altered </w:t>
      </w:r>
    </w:p>
    <w:p w14:paraId="35CCBFD1" w14:textId="079EEE5F" w:rsidR="00361EEE" w:rsidRPr="00361EEE" w:rsidRDefault="00361EEE">
      <w:pPr>
        <w:pStyle w:val="BodyText"/>
        <w:numPr>
          <w:ilvl w:val="0"/>
          <w:numId w:val="21"/>
        </w:numPr>
        <w:jc w:val="both"/>
        <w:rPr>
          <w:rFonts w:asciiTheme="minorBidi" w:hAnsiTheme="minorBidi" w:cstheme="minorBidi"/>
        </w:rPr>
      </w:pPr>
      <w:r w:rsidRPr="00361EEE">
        <w:rPr>
          <w:rFonts w:asciiTheme="minorBidi" w:hAnsiTheme="minorBidi" w:cstheme="minorBidi"/>
        </w:rPr>
        <w:t xml:space="preserve">Adequate temporary lighting where visibility is reduced </w:t>
      </w:r>
    </w:p>
    <w:p w14:paraId="4BF29B38" w14:textId="77777777" w:rsidR="00215EAC" w:rsidRDefault="00361EEE" w:rsidP="00215EAC">
      <w:pPr>
        <w:pStyle w:val="BodyText"/>
        <w:numPr>
          <w:ilvl w:val="1"/>
          <w:numId w:val="2"/>
        </w:numPr>
        <w:ind w:left="851" w:hanging="851"/>
        <w:jc w:val="both"/>
        <w:rPr>
          <w:rFonts w:asciiTheme="minorBidi" w:hAnsiTheme="minorBidi" w:cstheme="minorBidi"/>
        </w:rPr>
      </w:pPr>
      <w:r w:rsidRPr="00361EEE">
        <w:rPr>
          <w:rFonts w:asciiTheme="minorBidi" w:hAnsiTheme="minorBidi" w:cstheme="minorBidi"/>
        </w:rPr>
        <w:t>Where works interface with roads or pedestrian routes, contractors must implement suitable traffic and pedestrian management measures to ensure safe movement and segregation.</w:t>
      </w:r>
    </w:p>
    <w:p w14:paraId="7486B2EC" w14:textId="4C434674" w:rsidR="00F17557" w:rsidRPr="00215EAC" w:rsidRDefault="00361EEE" w:rsidP="00215EAC">
      <w:pPr>
        <w:pStyle w:val="BodyText"/>
        <w:numPr>
          <w:ilvl w:val="1"/>
          <w:numId w:val="2"/>
        </w:numPr>
        <w:ind w:left="851" w:hanging="851"/>
        <w:jc w:val="both"/>
        <w:rPr>
          <w:rFonts w:asciiTheme="minorBidi" w:hAnsiTheme="minorBidi" w:cstheme="minorBidi"/>
        </w:rPr>
      </w:pPr>
      <w:r w:rsidRPr="00361EEE">
        <w:rPr>
          <w:rFonts w:asciiTheme="minorBidi" w:hAnsiTheme="minorBidi" w:cstheme="minorBidi"/>
        </w:rPr>
        <w:t>Good housekeeping must be maintained at all times. Contractors must:</w:t>
      </w:r>
    </w:p>
    <w:p w14:paraId="628EE310" w14:textId="77777777" w:rsidR="00215EAC" w:rsidRDefault="00361EEE">
      <w:pPr>
        <w:pStyle w:val="BodyText"/>
        <w:numPr>
          <w:ilvl w:val="0"/>
          <w:numId w:val="22"/>
        </w:numPr>
        <w:jc w:val="both"/>
        <w:rPr>
          <w:rFonts w:asciiTheme="minorBidi" w:hAnsiTheme="minorBidi" w:cstheme="minorBidi"/>
        </w:rPr>
      </w:pPr>
      <w:r w:rsidRPr="00361EEE">
        <w:rPr>
          <w:rFonts w:asciiTheme="minorBidi" w:hAnsiTheme="minorBidi" w:cstheme="minorBidi"/>
        </w:rPr>
        <w:t xml:space="preserve">Prevent and manage trip hazards (e.g. trailing cables, uneven surfaces) </w:t>
      </w:r>
    </w:p>
    <w:p w14:paraId="0AC8CE6E" w14:textId="77777777" w:rsidR="00611396" w:rsidRDefault="00361EEE">
      <w:pPr>
        <w:pStyle w:val="BodyText"/>
        <w:numPr>
          <w:ilvl w:val="0"/>
          <w:numId w:val="22"/>
        </w:numPr>
        <w:jc w:val="both"/>
        <w:rPr>
          <w:rFonts w:asciiTheme="minorBidi" w:hAnsiTheme="minorBidi" w:cstheme="minorBidi"/>
        </w:rPr>
      </w:pPr>
      <w:r w:rsidRPr="00361EEE">
        <w:rPr>
          <w:rFonts w:asciiTheme="minorBidi" w:hAnsiTheme="minorBidi" w:cstheme="minorBidi"/>
        </w:rPr>
        <w:t xml:space="preserve">Keep work areas tidy and organised </w:t>
      </w:r>
    </w:p>
    <w:p w14:paraId="25BA19C3" w14:textId="5019D9E4" w:rsidR="00361EEE" w:rsidRPr="00361EEE" w:rsidRDefault="00361EEE">
      <w:pPr>
        <w:pStyle w:val="BodyText"/>
        <w:numPr>
          <w:ilvl w:val="0"/>
          <w:numId w:val="22"/>
        </w:numPr>
        <w:jc w:val="both"/>
        <w:rPr>
          <w:rFonts w:asciiTheme="minorBidi" w:hAnsiTheme="minorBidi" w:cstheme="minorBidi"/>
        </w:rPr>
      </w:pPr>
      <w:r w:rsidRPr="00361EEE">
        <w:rPr>
          <w:rFonts w:asciiTheme="minorBidi" w:hAnsiTheme="minorBidi" w:cstheme="minorBidi"/>
        </w:rPr>
        <w:t xml:space="preserve">Ensure fire exits and escape routes remain unobstructed at all times </w:t>
      </w:r>
    </w:p>
    <w:p w14:paraId="6F7B1698" w14:textId="4A75D86C" w:rsidR="00361EEE" w:rsidRPr="00361EEE" w:rsidRDefault="00361EEE" w:rsidP="00361EEE">
      <w:pPr>
        <w:pStyle w:val="BodyText"/>
        <w:numPr>
          <w:ilvl w:val="1"/>
          <w:numId w:val="2"/>
        </w:numPr>
        <w:ind w:left="851" w:hanging="851"/>
        <w:jc w:val="both"/>
        <w:rPr>
          <w:rFonts w:asciiTheme="minorBidi" w:hAnsiTheme="minorBidi" w:cstheme="minorBidi"/>
        </w:rPr>
      </w:pPr>
      <w:r w:rsidRPr="00361EEE">
        <w:rPr>
          <w:rFonts w:asciiTheme="minorBidi" w:hAnsiTheme="minorBidi" w:cstheme="minorBidi"/>
        </w:rPr>
        <w:t>Materials and equipment must be stored safely and securely in agreed locations to prevent risk to others.</w:t>
      </w:r>
    </w:p>
    <w:p w14:paraId="601EAD5E" w14:textId="411AD654" w:rsidR="00361EEE" w:rsidRPr="00361EEE" w:rsidRDefault="00361EEE" w:rsidP="00361EEE">
      <w:pPr>
        <w:pStyle w:val="BodyText"/>
        <w:numPr>
          <w:ilvl w:val="1"/>
          <w:numId w:val="2"/>
        </w:numPr>
        <w:ind w:left="851" w:hanging="851"/>
        <w:jc w:val="both"/>
        <w:rPr>
          <w:rFonts w:asciiTheme="minorBidi" w:hAnsiTheme="minorBidi" w:cstheme="minorBidi"/>
        </w:rPr>
      </w:pPr>
      <w:r w:rsidRPr="00361EEE">
        <w:rPr>
          <w:rFonts w:asciiTheme="minorBidi" w:hAnsiTheme="minorBidi" w:cstheme="minorBidi"/>
        </w:rPr>
        <w:t xml:space="preserve">Contractors must identify and protect existing services. This includes reviewing available </w:t>
      </w:r>
      <w:r w:rsidRPr="00361EEE">
        <w:rPr>
          <w:rFonts w:asciiTheme="minorBidi" w:hAnsiTheme="minorBidi" w:cstheme="minorBidi"/>
        </w:rPr>
        <w:lastRenderedPageBreak/>
        <w:t>information and implementing safe systems of work to avoid damage to underground or overhead services (e.g. water, gas, electrical, and data services).</w:t>
      </w:r>
    </w:p>
    <w:p w14:paraId="13EDDB93" w14:textId="2D039AF8" w:rsidR="00361EEE" w:rsidRPr="00361EEE" w:rsidRDefault="00611396" w:rsidP="00361EEE">
      <w:pPr>
        <w:pStyle w:val="BodyText"/>
        <w:numPr>
          <w:ilvl w:val="1"/>
          <w:numId w:val="2"/>
        </w:numPr>
        <w:ind w:left="851" w:hanging="851"/>
        <w:jc w:val="both"/>
        <w:rPr>
          <w:rFonts w:asciiTheme="minorBidi" w:hAnsiTheme="minorBidi" w:cstheme="minorBidi"/>
        </w:rPr>
      </w:pPr>
      <w:r>
        <w:rPr>
          <w:rFonts w:asciiTheme="minorBidi" w:hAnsiTheme="minorBidi" w:cstheme="minorBidi"/>
        </w:rPr>
        <w:t>A</w:t>
      </w:r>
      <w:r w:rsidR="00361EEE" w:rsidRPr="00361EEE">
        <w:rPr>
          <w:rFonts w:asciiTheme="minorBidi" w:hAnsiTheme="minorBidi" w:cstheme="minorBidi"/>
        </w:rPr>
        <w:t>ppropriate precautions must be taken when working near overhead hazards, including power lines, to prevent accidental contact.</w:t>
      </w:r>
    </w:p>
    <w:p w14:paraId="270D4383" w14:textId="26DF1DDB" w:rsidR="00361EEE" w:rsidRPr="00361EEE" w:rsidRDefault="00361EEE" w:rsidP="00361EEE">
      <w:pPr>
        <w:pStyle w:val="BodyText"/>
        <w:numPr>
          <w:ilvl w:val="1"/>
          <w:numId w:val="2"/>
        </w:numPr>
        <w:ind w:left="851" w:hanging="851"/>
        <w:jc w:val="both"/>
        <w:rPr>
          <w:rFonts w:asciiTheme="minorBidi" w:hAnsiTheme="minorBidi" w:cstheme="minorBidi"/>
        </w:rPr>
      </w:pPr>
      <w:r w:rsidRPr="00361EEE">
        <w:rPr>
          <w:rFonts w:asciiTheme="minorBidi" w:hAnsiTheme="minorBidi" w:cstheme="minorBidi"/>
        </w:rPr>
        <w:t>Supervisors must regularly inspect work areas to ensure that control measures remain effective and are maintained throughout the works.</w:t>
      </w:r>
    </w:p>
    <w:p w14:paraId="50568F76" w14:textId="77777777" w:rsidR="00522ACA" w:rsidRPr="003B4690" w:rsidRDefault="00522ACA" w:rsidP="003B4690">
      <w:pPr>
        <w:pStyle w:val="Heading1"/>
        <w:numPr>
          <w:ilvl w:val="0"/>
          <w:numId w:val="2"/>
        </w:numPr>
        <w:spacing w:before="120"/>
        <w:ind w:left="851" w:hanging="851"/>
      </w:pPr>
      <w:bookmarkStart w:id="50" w:name="_Toc119918105"/>
      <w:bookmarkStart w:id="51" w:name="_Toc226723797"/>
      <w:r w:rsidRPr="003B4690">
        <w:t>Work at Heights (above or below Ground Level)</w:t>
      </w:r>
      <w:bookmarkEnd w:id="50"/>
      <w:bookmarkEnd w:id="51"/>
    </w:p>
    <w:p w14:paraId="13B2DFDC" w14:textId="6F0A0CDD" w:rsidR="0051024C" w:rsidRPr="0051024C" w:rsidRDefault="0051024C" w:rsidP="0051024C">
      <w:pPr>
        <w:pStyle w:val="BodyText"/>
        <w:numPr>
          <w:ilvl w:val="1"/>
          <w:numId w:val="2"/>
        </w:numPr>
        <w:ind w:left="851" w:hanging="851"/>
        <w:jc w:val="both"/>
        <w:rPr>
          <w:rFonts w:asciiTheme="minorBidi" w:hAnsiTheme="minorBidi" w:cstheme="minorBidi"/>
        </w:rPr>
      </w:pPr>
      <w:r w:rsidRPr="0051024C">
        <w:rPr>
          <w:rFonts w:asciiTheme="minorBidi" w:hAnsiTheme="minorBidi" w:cstheme="minorBidi"/>
        </w:rPr>
        <w:t>All work at height must be planned, risk assessed, and carried out in accordance with the Work at Height Regulations 2005 and guidance issued by the Health and Safety Executive.</w:t>
      </w:r>
    </w:p>
    <w:p w14:paraId="5042B956" w14:textId="32E890EA" w:rsidR="0051024C" w:rsidRPr="0051024C" w:rsidRDefault="0051024C" w:rsidP="0051024C">
      <w:pPr>
        <w:pStyle w:val="BodyText"/>
        <w:numPr>
          <w:ilvl w:val="1"/>
          <w:numId w:val="2"/>
        </w:numPr>
        <w:ind w:left="851" w:hanging="851"/>
        <w:jc w:val="both"/>
        <w:rPr>
          <w:rFonts w:asciiTheme="minorBidi" w:hAnsiTheme="minorBidi" w:cstheme="minorBidi"/>
        </w:rPr>
      </w:pPr>
      <w:r w:rsidRPr="0051024C">
        <w:rPr>
          <w:rFonts w:asciiTheme="minorBidi" w:hAnsiTheme="minorBidi" w:cstheme="minorBidi"/>
        </w:rPr>
        <w:t>Contractors must apply the hierarchy of control for work at height:</w:t>
      </w:r>
    </w:p>
    <w:p w14:paraId="017FA3F9" w14:textId="77777777" w:rsidR="00035E90" w:rsidRDefault="0051024C">
      <w:pPr>
        <w:pStyle w:val="BodyText"/>
        <w:numPr>
          <w:ilvl w:val="0"/>
          <w:numId w:val="23"/>
        </w:numPr>
        <w:jc w:val="both"/>
        <w:rPr>
          <w:rFonts w:asciiTheme="minorBidi" w:hAnsiTheme="minorBidi" w:cstheme="minorBidi"/>
        </w:rPr>
      </w:pPr>
      <w:r w:rsidRPr="0051024C">
        <w:rPr>
          <w:rFonts w:asciiTheme="minorBidi" w:hAnsiTheme="minorBidi" w:cstheme="minorBidi"/>
        </w:rPr>
        <w:t xml:space="preserve">Avoid work at height </w:t>
      </w:r>
      <w:proofErr w:type="gramStart"/>
      <w:r w:rsidRPr="0051024C">
        <w:rPr>
          <w:rFonts w:asciiTheme="minorBidi" w:hAnsiTheme="minorBidi" w:cstheme="minorBidi"/>
        </w:rPr>
        <w:t>where</w:t>
      </w:r>
      <w:proofErr w:type="gramEnd"/>
      <w:r w:rsidRPr="0051024C">
        <w:rPr>
          <w:rFonts w:asciiTheme="minorBidi" w:hAnsiTheme="minorBidi" w:cstheme="minorBidi"/>
        </w:rPr>
        <w:t xml:space="preserve"> reasonably practicable </w:t>
      </w:r>
    </w:p>
    <w:p w14:paraId="4D10A927" w14:textId="77777777" w:rsidR="00035E90" w:rsidRDefault="0051024C">
      <w:pPr>
        <w:pStyle w:val="BodyText"/>
        <w:numPr>
          <w:ilvl w:val="0"/>
          <w:numId w:val="23"/>
        </w:numPr>
        <w:jc w:val="both"/>
        <w:rPr>
          <w:rFonts w:asciiTheme="minorBidi" w:hAnsiTheme="minorBidi" w:cstheme="minorBidi"/>
        </w:rPr>
      </w:pPr>
      <w:r w:rsidRPr="0051024C">
        <w:rPr>
          <w:rFonts w:asciiTheme="minorBidi" w:hAnsiTheme="minorBidi" w:cstheme="minorBidi"/>
        </w:rPr>
        <w:t xml:space="preserve">Prevent falls through the use of suitable work equipment and collective protection </w:t>
      </w:r>
    </w:p>
    <w:p w14:paraId="67521132" w14:textId="60739464" w:rsidR="0051024C" w:rsidRPr="0051024C" w:rsidRDefault="0051024C">
      <w:pPr>
        <w:pStyle w:val="BodyText"/>
        <w:numPr>
          <w:ilvl w:val="0"/>
          <w:numId w:val="23"/>
        </w:numPr>
        <w:jc w:val="both"/>
        <w:rPr>
          <w:rFonts w:asciiTheme="minorBidi" w:hAnsiTheme="minorBidi" w:cstheme="minorBidi"/>
        </w:rPr>
      </w:pPr>
      <w:r w:rsidRPr="0051024C">
        <w:rPr>
          <w:rFonts w:asciiTheme="minorBidi" w:hAnsiTheme="minorBidi" w:cstheme="minorBidi"/>
        </w:rPr>
        <w:t xml:space="preserve">Minimise the consequences of a fall where the risk cannot be eliminated </w:t>
      </w:r>
    </w:p>
    <w:p w14:paraId="65606791" w14:textId="43455528" w:rsidR="0051024C" w:rsidRPr="0051024C" w:rsidRDefault="0051024C" w:rsidP="0051024C">
      <w:pPr>
        <w:pStyle w:val="BodyText"/>
        <w:numPr>
          <w:ilvl w:val="1"/>
          <w:numId w:val="2"/>
        </w:numPr>
        <w:ind w:left="851" w:hanging="851"/>
        <w:jc w:val="both"/>
        <w:rPr>
          <w:rFonts w:asciiTheme="minorBidi" w:hAnsiTheme="minorBidi" w:cstheme="minorBidi"/>
        </w:rPr>
      </w:pPr>
      <w:r w:rsidRPr="0051024C">
        <w:rPr>
          <w:rFonts w:asciiTheme="minorBidi" w:hAnsiTheme="minorBidi" w:cstheme="minorBidi"/>
        </w:rPr>
        <w:t>All work at height must be carried out by competent persons. Contractors must ensure that personnel are appropriately trained and, where applicable, hold relevant certification (e.g. PASMA, IPAF, CISRS).</w:t>
      </w:r>
    </w:p>
    <w:p w14:paraId="3E721A6A" w14:textId="5E31B9F5" w:rsidR="0051024C" w:rsidRPr="0051024C" w:rsidRDefault="0051024C" w:rsidP="0051024C">
      <w:pPr>
        <w:pStyle w:val="BodyText"/>
        <w:numPr>
          <w:ilvl w:val="1"/>
          <w:numId w:val="2"/>
        </w:numPr>
        <w:ind w:left="851" w:hanging="851"/>
        <w:jc w:val="both"/>
        <w:rPr>
          <w:rFonts w:asciiTheme="minorBidi" w:hAnsiTheme="minorBidi" w:cstheme="minorBidi"/>
        </w:rPr>
      </w:pPr>
      <w:r w:rsidRPr="0051024C">
        <w:rPr>
          <w:rFonts w:asciiTheme="minorBidi" w:hAnsiTheme="minorBidi" w:cstheme="minorBidi"/>
        </w:rPr>
        <w:t>Suitable and sufficient risk assessments and safe systems of work must be developed as part of the contractor’s RAMS. These must consider:</w:t>
      </w:r>
    </w:p>
    <w:p w14:paraId="0DBB187F" w14:textId="77777777" w:rsidR="00CF2FB3" w:rsidRDefault="0051024C">
      <w:pPr>
        <w:pStyle w:val="BodyText"/>
        <w:numPr>
          <w:ilvl w:val="0"/>
          <w:numId w:val="24"/>
        </w:numPr>
        <w:jc w:val="both"/>
        <w:rPr>
          <w:rFonts w:asciiTheme="minorBidi" w:hAnsiTheme="minorBidi" w:cstheme="minorBidi"/>
        </w:rPr>
      </w:pPr>
      <w:r w:rsidRPr="0051024C">
        <w:rPr>
          <w:rFonts w:asciiTheme="minorBidi" w:hAnsiTheme="minorBidi" w:cstheme="minorBidi"/>
        </w:rPr>
        <w:t xml:space="preserve">Access and egress </w:t>
      </w:r>
    </w:p>
    <w:p w14:paraId="6BF3A900" w14:textId="77777777" w:rsidR="00CF2FB3" w:rsidRDefault="0051024C">
      <w:pPr>
        <w:pStyle w:val="BodyText"/>
        <w:numPr>
          <w:ilvl w:val="0"/>
          <w:numId w:val="24"/>
        </w:numPr>
        <w:jc w:val="both"/>
        <w:rPr>
          <w:rFonts w:asciiTheme="minorBidi" w:hAnsiTheme="minorBidi" w:cstheme="minorBidi"/>
        </w:rPr>
      </w:pPr>
      <w:r w:rsidRPr="0051024C">
        <w:rPr>
          <w:rFonts w:asciiTheme="minorBidi" w:hAnsiTheme="minorBidi" w:cstheme="minorBidi"/>
        </w:rPr>
        <w:t xml:space="preserve">Ground and structural conditions </w:t>
      </w:r>
    </w:p>
    <w:p w14:paraId="1773B724" w14:textId="77777777" w:rsidR="00CF2FB3" w:rsidRDefault="0051024C">
      <w:pPr>
        <w:pStyle w:val="BodyText"/>
        <w:numPr>
          <w:ilvl w:val="0"/>
          <w:numId w:val="24"/>
        </w:numPr>
        <w:jc w:val="both"/>
        <w:rPr>
          <w:rFonts w:asciiTheme="minorBidi" w:hAnsiTheme="minorBidi" w:cstheme="minorBidi"/>
        </w:rPr>
      </w:pPr>
      <w:r w:rsidRPr="0051024C">
        <w:rPr>
          <w:rFonts w:asciiTheme="minorBidi" w:hAnsiTheme="minorBidi" w:cstheme="minorBidi"/>
        </w:rPr>
        <w:t xml:space="preserve">Weather and environmental factors </w:t>
      </w:r>
    </w:p>
    <w:p w14:paraId="41F8A00C" w14:textId="77777777" w:rsidR="00CF2FB3" w:rsidRDefault="0051024C">
      <w:pPr>
        <w:pStyle w:val="BodyText"/>
        <w:numPr>
          <w:ilvl w:val="0"/>
          <w:numId w:val="24"/>
        </w:numPr>
        <w:jc w:val="both"/>
        <w:rPr>
          <w:rFonts w:asciiTheme="minorBidi" w:hAnsiTheme="minorBidi" w:cstheme="minorBidi"/>
        </w:rPr>
      </w:pPr>
      <w:r w:rsidRPr="0051024C">
        <w:rPr>
          <w:rFonts w:asciiTheme="minorBidi" w:hAnsiTheme="minorBidi" w:cstheme="minorBidi"/>
        </w:rPr>
        <w:t xml:space="preserve">Proximity to others </w:t>
      </w:r>
    </w:p>
    <w:p w14:paraId="3EB91716" w14:textId="77777777" w:rsidR="00CF2FB3" w:rsidRDefault="0051024C">
      <w:pPr>
        <w:pStyle w:val="BodyText"/>
        <w:numPr>
          <w:ilvl w:val="0"/>
          <w:numId w:val="24"/>
        </w:numPr>
        <w:jc w:val="both"/>
        <w:rPr>
          <w:rFonts w:asciiTheme="minorBidi" w:hAnsiTheme="minorBidi" w:cstheme="minorBidi"/>
        </w:rPr>
      </w:pPr>
      <w:r w:rsidRPr="0051024C">
        <w:rPr>
          <w:rFonts w:asciiTheme="minorBidi" w:hAnsiTheme="minorBidi" w:cstheme="minorBidi"/>
        </w:rPr>
        <w:t xml:space="preserve">Risk of falling objects </w:t>
      </w:r>
    </w:p>
    <w:p w14:paraId="6E3DB395" w14:textId="107A4BC2" w:rsidR="0051024C" w:rsidRPr="0051024C" w:rsidRDefault="0051024C">
      <w:pPr>
        <w:pStyle w:val="BodyText"/>
        <w:numPr>
          <w:ilvl w:val="0"/>
          <w:numId w:val="24"/>
        </w:numPr>
        <w:jc w:val="both"/>
        <w:rPr>
          <w:rFonts w:asciiTheme="minorBidi" w:hAnsiTheme="minorBidi" w:cstheme="minorBidi"/>
        </w:rPr>
      </w:pPr>
      <w:r w:rsidRPr="0051024C">
        <w:rPr>
          <w:rFonts w:asciiTheme="minorBidi" w:hAnsiTheme="minorBidi" w:cstheme="minorBidi"/>
        </w:rPr>
        <w:t xml:space="preserve">Emergency and rescue arrangements </w:t>
      </w:r>
    </w:p>
    <w:p w14:paraId="501F5EA1" w14:textId="10CBFA42" w:rsidR="0051024C" w:rsidRPr="0051024C" w:rsidRDefault="0051024C" w:rsidP="0051024C">
      <w:pPr>
        <w:pStyle w:val="BodyText"/>
        <w:numPr>
          <w:ilvl w:val="1"/>
          <w:numId w:val="2"/>
        </w:numPr>
        <w:ind w:left="851" w:hanging="851"/>
        <w:jc w:val="both"/>
        <w:rPr>
          <w:rFonts w:asciiTheme="minorBidi" w:hAnsiTheme="minorBidi" w:cstheme="minorBidi"/>
        </w:rPr>
      </w:pPr>
      <w:r w:rsidRPr="0051024C">
        <w:rPr>
          <w:rFonts w:asciiTheme="minorBidi" w:hAnsiTheme="minorBidi" w:cstheme="minorBidi"/>
        </w:rPr>
        <w:t>A suitable rescue plan must be in place for all work at height activities. Reliance on emergency services alone is not acceptable.</w:t>
      </w:r>
    </w:p>
    <w:p w14:paraId="266916AD" w14:textId="77777777" w:rsidR="0051024C" w:rsidRPr="0051024C" w:rsidRDefault="0051024C" w:rsidP="0051024C">
      <w:pPr>
        <w:pStyle w:val="BodyText"/>
        <w:numPr>
          <w:ilvl w:val="1"/>
          <w:numId w:val="2"/>
        </w:numPr>
        <w:ind w:left="851" w:hanging="851"/>
        <w:jc w:val="both"/>
        <w:rPr>
          <w:rFonts w:asciiTheme="minorBidi" w:hAnsiTheme="minorBidi" w:cstheme="minorBidi"/>
          <w:b/>
          <w:bCs/>
        </w:rPr>
      </w:pPr>
      <w:r w:rsidRPr="0051024C">
        <w:rPr>
          <w:rFonts w:asciiTheme="minorBidi" w:hAnsiTheme="minorBidi" w:cstheme="minorBidi"/>
          <w:b/>
          <w:bCs/>
        </w:rPr>
        <w:t>Access Equipment (General Requirements)</w:t>
      </w:r>
    </w:p>
    <w:p w14:paraId="28979F13" w14:textId="37AD4B2B" w:rsidR="0051024C" w:rsidRPr="0051024C" w:rsidRDefault="0051024C" w:rsidP="00AF08E5">
      <w:pPr>
        <w:pStyle w:val="BodyText"/>
        <w:ind w:left="131" w:firstLine="720"/>
        <w:jc w:val="both"/>
        <w:rPr>
          <w:rFonts w:asciiTheme="minorBidi" w:hAnsiTheme="minorBidi" w:cstheme="minorBidi"/>
        </w:rPr>
      </w:pPr>
      <w:r w:rsidRPr="0051024C">
        <w:rPr>
          <w:rFonts w:asciiTheme="minorBidi" w:hAnsiTheme="minorBidi" w:cstheme="minorBidi"/>
        </w:rPr>
        <w:t>All access equipment must be:</w:t>
      </w:r>
    </w:p>
    <w:p w14:paraId="382E76F2" w14:textId="77777777" w:rsidR="00AF08E5" w:rsidRDefault="0051024C">
      <w:pPr>
        <w:pStyle w:val="BodyText"/>
        <w:numPr>
          <w:ilvl w:val="0"/>
          <w:numId w:val="25"/>
        </w:numPr>
        <w:jc w:val="both"/>
        <w:rPr>
          <w:rFonts w:asciiTheme="minorBidi" w:hAnsiTheme="minorBidi" w:cstheme="minorBidi"/>
        </w:rPr>
      </w:pPr>
      <w:r w:rsidRPr="0051024C">
        <w:rPr>
          <w:rFonts w:asciiTheme="minorBidi" w:hAnsiTheme="minorBidi" w:cstheme="minorBidi"/>
        </w:rPr>
        <w:t>Suitable for the task and environment</w:t>
      </w:r>
    </w:p>
    <w:p w14:paraId="6E607FCA" w14:textId="77777777" w:rsidR="00AF08E5" w:rsidRDefault="0051024C">
      <w:pPr>
        <w:pStyle w:val="BodyText"/>
        <w:numPr>
          <w:ilvl w:val="0"/>
          <w:numId w:val="25"/>
        </w:numPr>
        <w:jc w:val="both"/>
        <w:rPr>
          <w:rFonts w:asciiTheme="minorBidi" w:hAnsiTheme="minorBidi" w:cstheme="minorBidi"/>
        </w:rPr>
      </w:pPr>
      <w:r w:rsidRPr="0051024C">
        <w:rPr>
          <w:rFonts w:asciiTheme="minorBidi" w:hAnsiTheme="minorBidi" w:cstheme="minorBidi"/>
        </w:rPr>
        <w:t>Properly maintained and inspected</w:t>
      </w:r>
    </w:p>
    <w:p w14:paraId="67402F3F" w14:textId="77777777" w:rsidR="00AF08E5" w:rsidRDefault="0051024C">
      <w:pPr>
        <w:pStyle w:val="BodyText"/>
        <w:numPr>
          <w:ilvl w:val="0"/>
          <w:numId w:val="25"/>
        </w:numPr>
        <w:jc w:val="both"/>
        <w:rPr>
          <w:rFonts w:asciiTheme="minorBidi" w:hAnsiTheme="minorBidi" w:cstheme="minorBidi"/>
        </w:rPr>
      </w:pPr>
      <w:r w:rsidRPr="0051024C">
        <w:rPr>
          <w:rFonts w:asciiTheme="minorBidi" w:hAnsiTheme="minorBidi" w:cstheme="minorBidi"/>
        </w:rPr>
        <w:t>Used in accordance with manufacturer instructions</w:t>
      </w:r>
    </w:p>
    <w:p w14:paraId="42F85F26" w14:textId="276EF881" w:rsidR="0051024C" w:rsidRPr="0051024C" w:rsidRDefault="0051024C">
      <w:pPr>
        <w:pStyle w:val="BodyText"/>
        <w:numPr>
          <w:ilvl w:val="0"/>
          <w:numId w:val="25"/>
        </w:numPr>
        <w:jc w:val="both"/>
        <w:rPr>
          <w:rFonts w:asciiTheme="minorBidi" w:hAnsiTheme="minorBidi" w:cstheme="minorBidi"/>
        </w:rPr>
      </w:pPr>
      <w:r w:rsidRPr="0051024C">
        <w:rPr>
          <w:rFonts w:asciiTheme="minorBidi" w:hAnsiTheme="minorBidi" w:cstheme="minorBidi"/>
        </w:rPr>
        <w:t xml:space="preserve">Subject to pre-use checks and, where required, formal inspections </w:t>
      </w:r>
    </w:p>
    <w:p w14:paraId="07336FE6" w14:textId="77777777" w:rsidR="0051024C" w:rsidRPr="0051024C" w:rsidRDefault="0051024C" w:rsidP="0051024C">
      <w:pPr>
        <w:pStyle w:val="BodyText"/>
        <w:numPr>
          <w:ilvl w:val="1"/>
          <w:numId w:val="2"/>
        </w:numPr>
        <w:ind w:left="851" w:hanging="851"/>
        <w:jc w:val="both"/>
        <w:rPr>
          <w:rFonts w:asciiTheme="minorBidi" w:hAnsiTheme="minorBidi" w:cstheme="minorBidi"/>
          <w:b/>
          <w:bCs/>
        </w:rPr>
      </w:pPr>
      <w:r w:rsidRPr="0051024C">
        <w:rPr>
          <w:rFonts w:asciiTheme="minorBidi" w:hAnsiTheme="minorBidi" w:cstheme="minorBidi"/>
          <w:b/>
          <w:bCs/>
        </w:rPr>
        <w:lastRenderedPageBreak/>
        <w:t>Ladders and Stepladders</w:t>
      </w:r>
    </w:p>
    <w:p w14:paraId="5B588872" w14:textId="53D9AD59" w:rsidR="0051024C" w:rsidRPr="0051024C" w:rsidRDefault="0051024C" w:rsidP="006040DD">
      <w:pPr>
        <w:pStyle w:val="BodyText"/>
        <w:ind w:left="851"/>
        <w:jc w:val="both"/>
        <w:rPr>
          <w:rFonts w:asciiTheme="minorBidi" w:hAnsiTheme="minorBidi" w:cstheme="minorBidi"/>
        </w:rPr>
      </w:pPr>
      <w:r w:rsidRPr="0051024C">
        <w:rPr>
          <w:rFonts w:asciiTheme="minorBidi" w:hAnsiTheme="minorBidi" w:cstheme="minorBidi"/>
        </w:rPr>
        <w:t>Ladders and stepladders must only be used for low-risk, short-duration tasks where more</w:t>
      </w:r>
      <w:r w:rsidR="006040DD">
        <w:rPr>
          <w:rFonts w:asciiTheme="minorBidi" w:hAnsiTheme="minorBidi" w:cstheme="minorBidi"/>
        </w:rPr>
        <w:t xml:space="preserve"> </w:t>
      </w:r>
      <w:r w:rsidRPr="0051024C">
        <w:rPr>
          <w:rFonts w:asciiTheme="minorBidi" w:hAnsiTheme="minorBidi" w:cstheme="minorBidi"/>
        </w:rPr>
        <w:t>suitable work equipment is not justified. Contractors must ensure:</w:t>
      </w:r>
    </w:p>
    <w:p w14:paraId="3EE8D98B" w14:textId="77777777" w:rsidR="006040DD" w:rsidRDefault="0051024C">
      <w:pPr>
        <w:pStyle w:val="BodyText"/>
        <w:numPr>
          <w:ilvl w:val="0"/>
          <w:numId w:val="26"/>
        </w:numPr>
        <w:jc w:val="both"/>
        <w:rPr>
          <w:rFonts w:asciiTheme="minorBidi" w:hAnsiTheme="minorBidi" w:cstheme="minorBidi"/>
        </w:rPr>
      </w:pPr>
      <w:r w:rsidRPr="0051024C">
        <w:rPr>
          <w:rFonts w:asciiTheme="minorBidi" w:hAnsiTheme="minorBidi" w:cstheme="minorBidi"/>
        </w:rPr>
        <w:t>Equipment meets EN131 Professional standard</w:t>
      </w:r>
    </w:p>
    <w:p w14:paraId="73D90AFC" w14:textId="77777777" w:rsidR="006040DD" w:rsidRDefault="0051024C">
      <w:pPr>
        <w:pStyle w:val="BodyText"/>
        <w:numPr>
          <w:ilvl w:val="0"/>
          <w:numId w:val="26"/>
        </w:numPr>
        <w:jc w:val="both"/>
        <w:rPr>
          <w:rFonts w:asciiTheme="minorBidi" w:hAnsiTheme="minorBidi" w:cstheme="minorBidi"/>
        </w:rPr>
      </w:pPr>
      <w:r w:rsidRPr="0051024C">
        <w:rPr>
          <w:rFonts w:asciiTheme="minorBidi" w:hAnsiTheme="minorBidi" w:cstheme="minorBidi"/>
        </w:rPr>
        <w:t>Three points of contact are maintained where possible</w:t>
      </w:r>
    </w:p>
    <w:p w14:paraId="1176CF82" w14:textId="77777777" w:rsidR="006040DD" w:rsidRDefault="0051024C">
      <w:pPr>
        <w:pStyle w:val="BodyText"/>
        <w:numPr>
          <w:ilvl w:val="0"/>
          <w:numId w:val="26"/>
        </w:numPr>
        <w:jc w:val="both"/>
        <w:rPr>
          <w:rFonts w:asciiTheme="minorBidi" w:hAnsiTheme="minorBidi" w:cstheme="minorBidi"/>
        </w:rPr>
      </w:pPr>
      <w:r w:rsidRPr="0051024C">
        <w:rPr>
          <w:rFonts w:asciiTheme="minorBidi" w:hAnsiTheme="minorBidi" w:cstheme="minorBidi"/>
        </w:rPr>
        <w:t xml:space="preserve">Ladders are secured and used on stable ground </w:t>
      </w:r>
    </w:p>
    <w:p w14:paraId="6C9D5B98" w14:textId="5CF0804C" w:rsidR="0051024C" w:rsidRPr="0051024C" w:rsidRDefault="0051024C">
      <w:pPr>
        <w:pStyle w:val="BodyText"/>
        <w:numPr>
          <w:ilvl w:val="0"/>
          <w:numId w:val="26"/>
        </w:numPr>
        <w:jc w:val="both"/>
        <w:rPr>
          <w:rFonts w:asciiTheme="minorBidi" w:hAnsiTheme="minorBidi" w:cstheme="minorBidi"/>
        </w:rPr>
      </w:pPr>
      <w:r w:rsidRPr="0051024C">
        <w:rPr>
          <w:rFonts w:asciiTheme="minorBidi" w:hAnsiTheme="minorBidi" w:cstheme="minorBidi"/>
        </w:rPr>
        <w:t xml:space="preserve">Regular inspection and maintenance </w:t>
      </w:r>
      <w:proofErr w:type="gramStart"/>
      <w:r w:rsidRPr="0051024C">
        <w:rPr>
          <w:rFonts w:asciiTheme="minorBidi" w:hAnsiTheme="minorBidi" w:cstheme="minorBidi"/>
        </w:rPr>
        <w:t>is</w:t>
      </w:r>
      <w:proofErr w:type="gramEnd"/>
      <w:r w:rsidRPr="0051024C">
        <w:rPr>
          <w:rFonts w:asciiTheme="minorBidi" w:hAnsiTheme="minorBidi" w:cstheme="minorBidi"/>
        </w:rPr>
        <w:t xml:space="preserve"> carried out </w:t>
      </w:r>
    </w:p>
    <w:p w14:paraId="1A90968A" w14:textId="77777777" w:rsidR="0051024C" w:rsidRPr="0051024C" w:rsidRDefault="0051024C" w:rsidP="0051024C">
      <w:pPr>
        <w:pStyle w:val="BodyText"/>
        <w:numPr>
          <w:ilvl w:val="1"/>
          <w:numId w:val="2"/>
        </w:numPr>
        <w:ind w:left="851" w:hanging="851"/>
        <w:jc w:val="both"/>
        <w:rPr>
          <w:rFonts w:asciiTheme="minorBidi" w:hAnsiTheme="minorBidi" w:cstheme="minorBidi"/>
          <w:b/>
          <w:bCs/>
        </w:rPr>
      </w:pPr>
      <w:r w:rsidRPr="0051024C">
        <w:rPr>
          <w:rFonts w:asciiTheme="minorBidi" w:hAnsiTheme="minorBidi" w:cstheme="minorBidi"/>
          <w:b/>
          <w:bCs/>
        </w:rPr>
        <w:t>Mobile Scaffold Towers</w:t>
      </w:r>
    </w:p>
    <w:p w14:paraId="37EBF065" w14:textId="042CB57D" w:rsidR="0051024C" w:rsidRPr="0051024C" w:rsidRDefault="0051024C" w:rsidP="00FC7546">
      <w:pPr>
        <w:pStyle w:val="BodyText"/>
        <w:ind w:left="131" w:firstLine="720"/>
        <w:jc w:val="both"/>
        <w:rPr>
          <w:rFonts w:asciiTheme="minorBidi" w:hAnsiTheme="minorBidi" w:cstheme="minorBidi"/>
        </w:rPr>
      </w:pPr>
      <w:r w:rsidRPr="0051024C">
        <w:rPr>
          <w:rFonts w:asciiTheme="minorBidi" w:hAnsiTheme="minorBidi" w:cstheme="minorBidi"/>
        </w:rPr>
        <w:t>Mobile towers must:</w:t>
      </w:r>
    </w:p>
    <w:p w14:paraId="7172185F" w14:textId="77777777" w:rsidR="0051024C" w:rsidRPr="0051024C" w:rsidRDefault="0051024C" w:rsidP="00FC7546">
      <w:pPr>
        <w:pStyle w:val="BodyText"/>
        <w:jc w:val="both"/>
        <w:rPr>
          <w:rFonts w:asciiTheme="minorBidi" w:hAnsiTheme="minorBidi" w:cstheme="minorBidi"/>
        </w:rPr>
      </w:pPr>
      <w:r w:rsidRPr="0051024C">
        <w:rPr>
          <w:rFonts w:asciiTheme="minorBidi" w:hAnsiTheme="minorBidi" w:cstheme="minorBidi"/>
        </w:rPr>
        <w:t xml:space="preserve">Comply with EN 1004 </w:t>
      </w:r>
    </w:p>
    <w:p w14:paraId="411DF1DE" w14:textId="77777777" w:rsidR="0051024C" w:rsidRPr="0051024C" w:rsidRDefault="0051024C">
      <w:pPr>
        <w:pStyle w:val="BodyText"/>
        <w:numPr>
          <w:ilvl w:val="0"/>
          <w:numId w:val="27"/>
        </w:numPr>
        <w:jc w:val="both"/>
        <w:rPr>
          <w:rFonts w:asciiTheme="minorBidi" w:hAnsiTheme="minorBidi" w:cstheme="minorBidi"/>
        </w:rPr>
      </w:pPr>
      <w:r w:rsidRPr="0051024C">
        <w:rPr>
          <w:rFonts w:asciiTheme="minorBidi" w:hAnsiTheme="minorBidi" w:cstheme="minorBidi"/>
        </w:rPr>
        <w:t xml:space="preserve">Be erected, altered, and dismantled by competent persons in accordance with Prefabricated Access Suppliers’ and Manufacturers’ Association guidance </w:t>
      </w:r>
    </w:p>
    <w:p w14:paraId="34D4A725" w14:textId="77777777" w:rsidR="0051024C" w:rsidRPr="0051024C" w:rsidRDefault="0051024C">
      <w:pPr>
        <w:pStyle w:val="BodyText"/>
        <w:numPr>
          <w:ilvl w:val="0"/>
          <w:numId w:val="27"/>
        </w:numPr>
        <w:jc w:val="both"/>
        <w:rPr>
          <w:rFonts w:asciiTheme="minorBidi" w:hAnsiTheme="minorBidi" w:cstheme="minorBidi"/>
        </w:rPr>
      </w:pPr>
      <w:r w:rsidRPr="0051024C">
        <w:rPr>
          <w:rFonts w:asciiTheme="minorBidi" w:hAnsiTheme="minorBidi" w:cstheme="minorBidi"/>
        </w:rPr>
        <w:t xml:space="preserve">Be inspected at appropriate intervals and following adverse conditions </w:t>
      </w:r>
    </w:p>
    <w:p w14:paraId="5D1CF395" w14:textId="77777777" w:rsidR="0051024C" w:rsidRPr="0051024C" w:rsidRDefault="0051024C">
      <w:pPr>
        <w:pStyle w:val="BodyText"/>
        <w:numPr>
          <w:ilvl w:val="0"/>
          <w:numId w:val="27"/>
        </w:numPr>
        <w:jc w:val="both"/>
        <w:rPr>
          <w:rFonts w:asciiTheme="minorBidi" w:hAnsiTheme="minorBidi" w:cstheme="minorBidi"/>
        </w:rPr>
      </w:pPr>
      <w:r w:rsidRPr="0051024C">
        <w:rPr>
          <w:rFonts w:asciiTheme="minorBidi" w:hAnsiTheme="minorBidi" w:cstheme="minorBidi"/>
        </w:rPr>
        <w:t xml:space="preserve">Be fitted with guardrails, toe boards, and stabilisers/outriggers where required </w:t>
      </w:r>
    </w:p>
    <w:p w14:paraId="3AB97D5C" w14:textId="77777777" w:rsidR="0051024C" w:rsidRPr="0051024C" w:rsidRDefault="0051024C">
      <w:pPr>
        <w:pStyle w:val="BodyText"/>
        <w:numPr>
          <w:ilvl w:val="0"/>
          <w:numId w:val="27"/>
        </w:numPr>
        <w:jc w:val="both"/>
        <w:rPr>
          <w:rFonts w:asciiTheme="minorBidi" w:hAnsiTheme="minorBidi" w:cstheme="minorBidi"/>
        </w:rPr>
      </w:pPr>
      <w:r w:rsidRPr="0051024C">
        <w:rPr>
          <w:rFonts w:asciiTheme="minorBidi" w:hAnsiTheme="minorBidi" w:cstheme="minorBidi"/>
        </w:rPr>
        <w:t xml:space="preserve">Be protected against unauthorised access </w:t>
      </w:r>
    </w:p>
    <w:p w14:paraId="38A2CF59" w14:textId="77777777" w:rsidR="0051024C" w:rsidRPr="0051024C" w:rsidRDefault="0051024C" w:rsidP="0051024C">
      <w:pPr>
        <w:pStyle w:val="BodyText"/>
        <w:numPr>
          <w:ilvl w:val="1"/>
          <w:numId w:val="2"/>
        </w:numPr>
        <w:ind w:left="851" w:hanging="851"/>
        <w:jc w:val="both"/>
        <w:rPr>
          <w:rFonts w:asciiTheme="minorBidi" w:hAnsiTheme="minorBidi" w:cstheme="minorBidi"/>
          <w:b/>
          <w:bCs/>
        </w:rPr>
      </w:pPr>
      <w:r w:rsidRPr="0051024C">
        <w:rPr>
          <w:rFonts w:asciiTheme="minorBidi" w:hAnsiTheme="minorBidi" w:cstheme="minorBidi"/>
          <w:b/>
          <w:bCs/>
        </w:rPr>
        <w:t>Mobile Elevating Work Platforms (MEWPs)</w:t>
      </w:r>
    </w:p>
    <w:p w14:paraId="58F95B3A" w14:textId="175289FB" w:rsidR="0051024C" w:rsidRPr="0051024C" w:rsidRDefault="0051024C" w:rsidP="00D87743">
      <w:pPr>
        <w:pStyle w:val="BodyText"/>
        <w:ind w:left="131" w:firstLine="720"/>
        <w:jc w:val="both"/>
        <w:rPr>
          <w:rFonts w:asciiTheme="minorBidi" w:hAnsiTheme="minorBidi" w:cstheme="minorBidi"/>
        </w:rPr>
      </w:pPr>
      <w:r w:rsidRPr="0051024C">
        <w:rPr>
          <w:rFonts w:asciiTheme="minorBidi" w:hAnsiTheme="minorBidi" w:cstheme="minorBidi"/>
        </w:rPr>
        <w:t>MEWPs must:</w:t>
      </w:r>
    </w:p>
    <w:p w14:paraId="712DAE5D" w14:textId="77777777" w:rsidR="0051024C" w:rsidRPr="0051024C" w:rsidRDefault="0051024C">
      <w:pPr>
        <w:pStyle w:val="BodyText"/>
        <w:numPr>
          <w:ilvl w:val="1"/>
          <w:numId w:val="28"/>
        </w:numPr>
        <w:jc w:val="both"/>
        <w:rPr>
          <w:rFonts w:asciiTheme="minorBidi" w:hAnsiTheme="minorBidi" w:cstheme="minorBidi"/>
        </w:rPr>
      </w:pPr>
      <w:r w:rsidRPr="0051024C">
        <w:rPr>
          <w:rFonts w:asciiTheme="minorBidi" w:hAnsiTheme="minorBidi" w:cstheme="minorBidi"/>
        </w:rPr>
        <w:t xml:space="preserve">Be operated by trained and competent personnel in accordance with International Powered Access Federation guidance </w:t>
      </w:r>
    </w:p>
    <w:p w14:paraId="00870E04" w14:textId="77777777" w:rsidR="0051024C" w:rsidRPr="0051024C" w:rsidRDefault="0051024C">
      <w:pPr>
        <w:pStyle w:val="BodyText"/>
        <w:numPr>
          <w:ilvl w:val="1"/>
          <w:numId w:val="28"/>
        </w:numPr>
        <w:jc w:val="both"/>
        <w:rPr>
          <w:rFonts w:asciiTheme="minorBidi" w:hAnsiTheme="minorBidi" w:cstheme="minorBidi"/>
        </w:rPr>
      </w:pPr>
      <w:r w:rsidRPr="0051024C">
        <w:rPr>
          <w:rFonts w:asciiTheme="minorBidi" w:hAnsiTheme="minorBidi" w:cstheme="minorBidi"/>
        </w:rPr>
        <w:t xml:space="preserve">Be used with appropriate ground conditions, exclusion zones, and pedestrian management </w:t>
      </w:r>
    </w:p>
    <w:p w14:paraId="5831560A" w14:textId="77777777" w:rsidR="0051024C" w:rsidRPr="0051024C" w:rsidRDefault="0051024C">
      <w:pPr>
        <w:pStyle w:val="BodyText"/>
        <w:numPr>
          <w:ilvl w:val="1"/>
          <w:numId w:val="28"/>
        </w:numPr>
        <w:jc w:val="both"/>
        <w:rPr>
          <w:rFonts w:asciiTheme="minorBidi" w:hAnsiTheme="minorBidi" w:cstheme="minorBidi"/>
        </w:rPr>
      </w:pPr>
      <w:r w:rsidRPr="0051024C">
        <w:rPr>
          <w:rFonts w:asciiTheme="minorBidi" w:hAnsiTheme="minorBidi" w:cstheme="minorBidi"/>
        </w:rPr>
        <w:t xml:space="preserve">Be subject to inspection and thorough examination </w:t>
      </w:r>
    </w:p>
    <w:p w14:paraId="77BEAC60" w14:textId="77777777" w:rsidR="0051024C" w:rsidRPr="0051024C" w:rsidRDefault="0051024C">
      <w:pPr>
        <w:pStyle w:val="BodyText"/>
        <w:numPr>
          <w:ilvl w:val="1"/>
          <w:numId w:val="28"/>
        </w:numPr>
        <w:jc w:val="both"/>
        <w:rPr>
          <w:rFonts w:asciiTheme="minorBidi" w:hAnsiTheme="minorBidi" w:cstheme="minorBidi"/>
        </w:rPr>
      </w:pPr>
      <w:r w:rsidRPr="0051024C">
        <w:rPr>
          <w:rFonts w:asciiTheme="minorBidi" w:hAnsiTheme="minorBidi" w:cstheme="minorBidi"/>
        </w:rPr>
        <w:t xml:space="preserve">Include suitable fall protection measures where required </w:t>
      </w:r>
    </w:p>
    <w:p w14:paraId="68E7D602" w14:textId="77777777" w:rsidR="0051024C" w:rsidRPr="0051024C" w:rsidRDefault="0051024C">
      <w:pPr>
        <w:pStyle w:val="BodyText"/>
        <w:numPr>
          <w:ilvl w:val="1"/>
          <w:numId w:val="28"/>
        </w:numPr>
        <w:jc w:val="both"/>
        <w:rPr>
          <w:rFonts w:asciiTheme="minorBidi" w:hAnsiTheme="minorBidi" w:cstheme="minorBidi"/>
        </w:rPr>
      </w:pPr>
      <w:r w:rsidRPr="0051024C">
        <w:rPr>
          <w:rFonts w:asciiTheme="minorBidi" w:hAnsiTheme="minorBidi" w:cstheme="minorBidi"/>
        </w:rPr>
        <w:t xml:space="preserve">Have a documented rescue plan in place </w:t>
      </w:r>
    </w:p>
    <w:p w14:paraId="183E2A8D" w14:textId="77777777" w:rsidR="0051024C" w:rsidRPr="0051024C" w:rsidRDefault="0051024C" w:rsidP="0051024C">
      <w:pPr>
        <w:pStyle w:val="BodyText"/>
        <w:numPr>
          <w:ilvl w:val="1"/>
          <w:numId w:val="2"/>
        </w:numPr>
        <w:ind w:left="851" w:hanging="851"/>
        <w:jc w:val="both"/>
        <w:rPr>
          <w:rFonts w:asciiTheme="minorBidi" w:hAnsiTheme="minorBidi" w:cstheme="minorBidi"/>
          <w:b/>
          <w:bCs/>
        </w:rPr>
      </w:pPr>
      <w:r w:rsidRPr="0051024C">
        <w:rPr>
          <w:rFonts w:asciiTheme="minorBidi" w:hAnsiTheme="minorBidi" w:cstheme="minorBidi"/>
          <w:b/>
          <w:bCs/>
        </w:rPr>
        <w:t>Scaffolding</w:t>
      </w:r>
    </w:p>
    <w:p w14:paraId="23F3223D" w14:textId="69E680EE" w:rsidR="0051024C" w:rsidRPr="0051024C" w:rsidRDefault="0051024C" w:rsidP="00AC7153">
      <w:pPr>
        <w:pStyle w:val="BodyText"/>
        <w:ind w:left="131" w:firstLine="720"/>
        <w:jc w:val="both"/>
        <w:rPr>
          <w:rFonts w:asciiTheme="minorBidi" w:hAnsiTheme="minorBidi" w:cstheme="minorBidi"/>
        </w:rPr>
      </w:pPr>
      <w:r w:rsidRPr="0051024C">
        <w:rPr>
          <w:rFonts w:asciiTheme="minorBidi" w:hAnsiTheme="minorBidi" w:cstheme="minorBidi"/>
        </w:rPr>
        <w:t>All scaffolding must:</w:t>
      </w:r>
    </w:p>
    <w:p w14:paraId="41754EC9" w14:textId="77777777" w:rsidR="0051024C" w:rsidRPr="0051024C" w:rsidRDefault="0051024C">
      <w:pPr>
        <w:pStyle w:val="BodyText"/>
        <w:numPr>
          <w:ilvl w:val="1"/>
          <w:numId w:val="29"/>
        </w:numPr>
        <w:jc w:val="both"/>
        <w:rPr>
          <w:rFonts w:asciiTheme="minorBidi" w:hAnsiTheme="minorBidi" w:cstheme="minorBidi"/>
        </w:rPr>
      </w:pPr>
      <w:r w:rsidRPr="0051024C">
        <w:rPr>
          <w:rFonts w:asciiTheme="minorBidi" w:hAnsiTheme="minorBidi" w:cstheme="minorBidi"/>
        </w:rPr>
        <w:t xml:space="preserve">Be erected, modified, and dismantled by competent personnel (e.g. CISRS) </w:t>
      </w:r>
    </w:p>
    <w:p w14:paraId="4C5C3994" w14:textId="77777777" w:rsidR="0051024C" w:rsidRPr="0051024C" w:rsidRDefault="0051024C">
      <w:pPr>
        <w:pStyle w:val="BodyText"/>
        <w:numPr>
          <w:ilvl w:val="1"/>
          <w:numId w:val="29"/>
        </w:numPr>
        <w:jc w:val="both"/>
        <w:rPr>
          <w:rFonts w:asciiTheme="minorBidi" w:hAnsiTheme="minorBidi" w:cstheme="minorBidi"/>
        </w:rPr>
      </w:pPr>
      <w:r w:rsidRPr="0051024C">
        <w:rPr>
          <w:rFonts w:asciiTheme="minorBidi" w:hAnsiTheme="minorBidi" w:cstheme="minorBidi"/>
        </w:rPr>
        <w:t xml:space="preserve">Be designed, installed, and inspected in accordance with NASC guidance (e.g. TG20) </w:t>
      </w:r>
    </w:p>
    <w:p w14:paraId="0919C453" w14:textId="77777777" w:rsidR="0051024C" w:rsidRPr="0051024C" w:rsidRDefault="0051024C">
      <w:pPr>
        <w:pStyle w:val="BodyText"/>
        <w:numPr>
          <w:ilvl w:val="1"/>
          <w:numId w:val="29"/>
        </w:numPr>
        <w:jc w:val="both"/>
        <w:rPr>
          <w:rFonts w:asciiTheme="minorBidi" w:hAnsiTheme="minorBidi" w:cstheme="minorBidi"/>
        </w:rPr>
      </w:pPr>
      <w:r w:rsidRPr="0051024C">
        <w:rPr>
          <w:rFonts w:asciiTheme="minorBidi" w:hAnsiTheme="minorBidi" w:cstheme="minorBidi"/>
        </w:rPr>
        <w:t xml:space="preserve">Be inspected at required intervals and clearly tagged (e.g. </w:t>
      </w:r>
      <w:proofErr w:type="spellStart"/>
      <w:r w:rsidRPr="0051024C">
        <w:rPr>
          <w:rFonts w:asciiTheme="minorBidi" w:hAnsiTheme="minorBidi" w:cstheme="minorBidi"/>
        </w:rPr>
        <w:t>Scafftag</w:t>
      </w:r>
      <w:proofErr w:type="spellEnd"/>
      <w:r w:rsidRPr="0051024C">
        <w:rPr>
          <w:rFonts w:asciiTheme="minorBidi" w:hAnsiTheme="minorBidi" w:cstheme="minorBidi"/>
        </w:rPr>
        <w:t xml:space="preserve"> system) </w:t>
      </w:r>
    </w:p>
    <w:p w14:paraId="3C8D6AA9" w14:textId="77777777" w:rsidR="0051024C" w:rsidRPr="0051024C" w:rsidRDefault="0051024C">
      <w:pPr>
        <w:pStyle w:val="BodyText"/>
        <w:numPr>
          <w:ilvl w:val="1"/>
          <w:numId w:val="29"/>
        </w:numPr>
        <w:jc w:val="both"/>
        <w:rPr>
          <w:rFonts w:asciiTheme="minorBidi" w:hAnsiTheme="minorBidi" w:cstheme="minorBidi"/>
        </w:rPr>
      </w:pPr>
      <w:r w:rsidRPr="0051024C">
        <w:rPr>
          <w:rFonts w:asciiTheme="minorBidi" w:hAnsiTheme="minorBidi" w:cstheme="minorBidi"/>
        </w:rPr>
        <w:t xml:space="preserve">Be protected against unauthorised access when not in use </w:t>
      </w:r>
    </w:p>
    <w:p w14:paraId="1841AC50" w14:textId="77777777" w:rsidR="0051024C" w:rsidRPr="0051024C" w:rsidRDefault="0051024C">
      <w:pPr>
        <w:pStyle w:val="BodyText"/>
        <w:numPr>
          <w:ilvl w:val="1"/>
          <w:numId w:val="29"/>
        </w:numPr>
        <w:jc w:val="both"/>
        <w:rPr>
          <w:rFonts w:asciiTheme="minorBidi" w:hAnsiTheme="minorBidi" w:cstheme="minorBidi"/>
        </w:rPr>
      </w:pPr>
      <w:r w:rsidRPr="0051024C">
        <w:rPr>
          <w:rFonts w:asciiTheme="minorBidi" w:hAnsiTheme="minorBidi" w:cstheme="minorBidi"/>
        </w:rPr>
        <w:lastRenderedPageBreak/>
        <w:t xml:space="preserve">Not be overloaded or altered without authorisation </w:t>
      </w:r>
    </w:p>
    <w:p w14:paraId="7CD04D3E" w14:textId="77777777" w:rsidR="0051024C" w:rsidRPr="0051024C" w:rsidRDefault="0051024C" w:rsidP="0051024C">
      <w:pPr>
        <w:pStyle w:val="BodyText"/>
        <w:numPr>
          <w:ilvl w:val="1"/>
          <w:numId w:val="2"/>
        </w:numPr>
        <w:ind w:left="851" w:hanging="851"/>
        <w:jc w:val="both"/>
        <w:rPr>
          <w:rFonts w:asciiTheme="minorBidi" w:hAnsiTheme="minorBidi" w:cstheme="minorBidi"/>
          <w:b/>
          <w:bCs/>
        </w:rPr>
      </w:pPr>
      <w:r w:rsidRPr="0051024C">
        <w:rPr>
          <w:rFonts w:asciiTheme="minorBidi" w:hAnsiTheme="minorBidi" w:cstheme="minorBidi"/>
          <w:b/>
          <w:bCs/>
        </w:rPr>
        <w:t>Roofs, Fragile Surfaces and Excavations</w:t>
      </w:r>
    </w:p>
    <w:p w14:paraId="3A11E148" w14:textId="77777777" w:rsidR="000D51EF" w:rsidRDefault="0051024C">
      <w:pPr>
        <w:pStyle w:val="BodyText"/>
        <w:numPr>
          <w:ilvl w:val="1"/>
          <w:numId w:val="30"/>
        </w:numPr>
        <w:jc w:val="both"/>
        <w:rPr>
          <w:rFonts w:asciiTheme="minorBidi" w:hAnsiTheme="minorBidi" w:cstheme="minorBidi"/>
        </w:rPr>
      </w:pPr>
      <w:r w:rsidRPr="0051024C">
        <w:rPr>
          <w:rFonts w:asciiTheme="minorBidi" w:hAnsiTheme="minorBidi" w:cstheme="minorBidi"/>
        </w:rPr>
        <w:t>Work on roofs and fragile surfaces must be carried out in accordance with HSG33 Health and Safety in Roof Work, including appropriate edge protection, coverings, and fall prevention measures.</w:t>
      </w:r>
    </w:p>
    <w:p w14:paraId="7E74B35D" w14:textId="3FC31538" w:rsidR="0051024C" w:rsidRPr="0051024C" w:rsidRDefault="0051024C">
      <w:pPr>
        <w:pStyle w:val="BodyText"/>
        <w:numPr>
          <w:ilvl w:val="1"/>
          <w:numId w:val="30"/>
        </w:numPr>
        <w:jc w:val="both"/>
        <w:rPr>
          <w:rFonts w:asciiTheme="minorBidi" w:hAnsiTheme="minorBidi" w:cstheme="minorBidi"/>
        </w:rPr>
      </w:pPr>
      <w:r w:rsidRPr="0051024C">
        <w:rPr>
          <w:rFonts w:asciiTheme="minorBidi" w:hAnsiTheme="minorBidi" w:cstheme="minorBidi"/>
        </w:rPr>
        <w:t>Work near excavations or below ground level must include measures to prevent falls, including suitable edge protection, barriers, and safe access arrangements, in accordance with relevant guidance including HSG47 Avoiding danger from underground services.</w:t>
      </w:r>
    </w:p>
    <w:p w14:paraId="70E708F8" w14:textId="77777777" w:rsidR="0051024C" w:rsidRPr="0051024C" w:rsidRDefault="0051024C" w:rsidP="0051024C">
      <w:pPr>
        <w:pStyle w:val="BodyText"/>
        <w:numPr>
          <w:ilvl w:val="1"/>
          <w:numId w:val="2"/>
        </w:numPr>
        <w:ind w:left="851" w:hanging="851"/>
        <w:jc w:val="both"/>
        <w:rPr>
          <w:rFonts w:asciiTheme="minorBidi" w:hAnsiTheme="minorBidi" w:cstheme="minorBidi"/>
          <w:b/>
          <w:bCs/>
        </w:rPr>
      </w:pPr>
      <w:r w:rsidRPr="0051024C">
        <w:rPr>
          <w:rFonts w:asciiTheme="minorBidi" w:hAnsiTheme="minorBidi" w:cstheme="minorBidi"/>
          <w:b/>
          <w:bCs/>
        </w:rPr>
        <w:t>General Controls</w:t>
      </w:r>
    </w:p>
    <w:p w14:paraId="6A500987" w14:textId="27BC81CA" w:rsidR="0051024C" w:rsidRPr="0051024C" w:rsidRDefault="0051024C">
      <w:pPr>
        <w:pStyle w:val="BodyText"/>
        <w:numPr>
          <w:ilvl w:val="1"/>
          <w:numId w:val="31"/>
        </w:numPr>
        <w:ind w:left="1843" w:hanging="425"/>
        <w:jc w:val="both"/>
        <w:rPr>
          <w:rFonts w:asciiTheme="minorBidi" w:hAnsiTheme="minorBidi" w:cstheme="minorBidi"/>
        </w:rPr>
      </w:pPr>
      <w:r w:rsidRPr="0051024C">
        <w:rPr>
          <w:rFonts w:asciiTheme="minorBidi" w:hAnsiTheme="minorBidi" w:cstheme="minorBidi"/>
        </w:rPr>
        <w:t>Measures must be taken to prevent the falling of materials or objects, including the use of toe boards, brick guards, debris netting, and tool lanyards where appropriate.</w:t>
      </w:r>
    </w:p>
    <w:p w14:paraId="1B8A6E91" w14:textId="104BA855" w:rsidR="0051024C" w:rsidRPr="0051024C" w:rsidRDefault="0051024C">
      <w:pPr>
        <w:pStyle w:val="BodyText"/>
        <w:numPr>
          <w:ilvl w:val="1"/>
          <w:numId w:val="31"/>
        </w:numPr>
        <w:ind w:left="1843" w:hanging="425"/>
        <w:jc w:val="both"/>
        <w:rPr>
          <w:rFonts w:asciiTheme="minorBidi" w:hAnsiTheme="minorBidi" w:cstheme="minorBidi"/>
        </w:rPr>
      </w:pPr>
      <w:r w:rsidRPr="0051024C">
        <w:rPr>
          <w:rFonts w:asciiTheme="minorBidi" w:hAnsiTheme="minorBidi" w:cstheme="minorBidi"/>
        </w:rPr>
        <w:t>Supervisors must monitor all work at height activities to ensure compliance with control measures and safe systems of work.</w:t>
      </w:r>
    </w:p>
    <w:p w14:paraId="75F9340E" w14:textId="77777777" w:rsidR="00522ACA" w:rsidRPr="003B4690" w:rsidRDefault="00522ACA" w:rsidP="003B4690">
      <w:pPr>
        <w:pStyle w:val="Heading1"/>
        <w:numPr>
          <w:ilvl w:val="0"/>
          <w:numId w:val="2"/>
        </w:numPr>
        <w:spacing w:before="120"/>
        <w:ind w:left="851" w:hanging="851"/>
      </w:pPr>
      <w:bookmarkStart w:id="52" w:name="_Toc119918107"/>
      <w:bookmarkStart w:id="53" w:name="_Toc226723798"/>
      <w:r w:rsidRPr="003B4690">
        <w:t>First Aid &amp; Emergencies</w:t>
      </w:r>
      <w:bookmarkEnd w:id="52"/>
      <w:bookmarkEnd w:id="53"/>
    </w:p>
    <w:p w14:paraId="3D2324B7" w14:textId="6C97DD66" w:rsidR="00CA1E6A" w:rsidRPr="00CA1E6A" w:rsidRDefault="00CA1E6A" w:rsidP="00CA1E6A">
      <w:pPr>
        <w:pStyle w:val="BodyText"/>
        <w:numPr>
          <w:ilvl w:val="1"/>
          <w:numId w:val="2"/>
        </w:numPr>
        <w:ind w:left="851" w:hanging="851"/>
        <w:jc w:val="both"/>
        <w:rPr>
          <w:rFonts w:asciiTheme="minorBidi" w:hAnsiTheme="minorBidi" w:cstheme="minorBidi"/>
        </w:rPr>
      </w:pPr>
      <w:r w:rsidRPr="00CA1E6A">
        <w:rPr>
          <w:rFonts w:asciiTheme="minorBidi" w:hAnsiTheme="minorBidi" w:cstheme="minorBidi"/>
        </w:rPr>
        <w:t>Contractors must make suitable and sufficient arrangements for first aid in accordance with the Health and Safety (First-Aid) Regulations 1981 and guidance issued by the Health and Safety Executive. Provision must be based on a risk assessment of the work activities being undertaken.</w:t>
      </w:r>
    </w:p>
    <w:p w14:paraId="08444E2F" w14:textId="1746C000" w:rsidR="00CA1E6A" w:rsidRPr="00CA1E6A" w:rsidRDefault="00CA1E6A" w:rsidP="00CA1E6A">
      <w:pPr>
        <w:pStyle w:val="BodyText"/>
        <w:numPr>
          <w:ilvl w:val="1"/>
          <w:numId w:val="2"/>
        </w:numPr>
        <w:ind w:left="851" w:hanging="851"/>
        <w:jc w:val="both"/>
        <w:rPr>
          <w:rFonts w:asciiTheme="minorBidi" w:hAnsiTheme="minorBidi" w:cstheme="minorBidi"/>
        </w:rPr>
      </w:pPr>
      <w:r w:rsidRPr="00CA1E6A">
        <w:rPr>
          <w:rFonts w:asciiTheme="minorBidi" w:hAnsiTheme="minorBidi" w:cstheme="minorBidi"/>
        </w:rPr>
        <w:t>Contractors must ensure that:</w:t>
      </w:r>
    </w:p>
    <w:p w14:paraId="32A16485" w14:textId="77777777" w:rsidR="00CA1E6A" w:rsidRDefault="00CA1E6A">
      <w:pPr>
        <w:pStyle w:val="BodyText"/>
        <w:numPr>
          <w:ilvl w:val="0"/>
          <w:numId w:val="32"/>
        </w:numPr>
        <w:jc w:val="both"/>
        <w:rPr>
          <w:rFonts w:asciiTheme="minorBidi" w:hAnsiTheme="minorBidi" w:cstheme="minorBidi"/>
        </w:rPr>
      </w:pPr>
      <w:r w:rsidRPr="00CA1E6A">
        <w:rPr>
          <w:rFonts w:asciiTheme="minorBidi" w:hAnsiTheme="minorBidi" w:cstheme="minorBidi"/>
        </w:rPr>
        <w:t xml:space="preserve">Adequate first aid equipment is available on site </w:t>
      </w:r>
    </w:p>
    <w:p w14:paraId="21F98B32" w14:textId="77777777" w:rsidR="00CA1E6A" w:rsidRDefault="00CA1E6A">
      <w:pPr>
        <w:pStyle w:val="BodyText"/>
        <w:numPr>
          <w:ilvl w:val="0"/>
          <w:numId w:val="32"/>
        </w:numPr>
        <w:jc w:val="both"/>
        <w:rPr>
          <w:rFonts w:asciiTheme="minorBidi" w:hAnsiTheme="minorBidi" w:cstheme="minorBidi"/>
        </w:rPr>
      </w:pPr>
      <w:r w:rsidRPr="00CA1E6A">
        <w:rPr>
          <w:rFonts w:asciiTheme="minorBidi" w:hAnsiTheme="minorBidi" w:cstheme="minorBidi"/>
        </w:rPr>
        <w:t xml:space="preserve">A sufficient number of trained and competent first aiders are present </w:t>
      </w:r>
    </w:p>
    <w:p w14:paraId="195E4E5B" w14:textId="08F7B579" w:rsidR="00CA1E6A" w:rsidRPr="00CA1E6A" w:rsidRDefault="00CA1E6A">
      <w:pPr>
        <w:pStyle w:val="BodyText"/>
        <w:numPr>
          <w:ilvl w:val="0"/>
          <w:numId w:val="32"/>
        </w:numPr>
        <w:jc w:val="both"/>
        <w:rPr>
          <w:rFonts w:asciiTheme="minorBidi" w:hAnsiTheme="minorBidi" w:cstheme="minorBidi"/>
        </w:rPr>
      </w:pPr>
      <w:r w:rsidRPr="00CA1E6A">
        <w:rPr>
          <w:rFonts w:asciiTheme="minorBidi" w:hAnsiTheme="minorBidi" w:cstheme="minorBidi"/>
        </w:rPr>
        <w:t xml:space="preserve">First aid arrangements are appropriate to the level of risk </w:t>
      </w:r>
    </w:p>
    <w:p w14:paraId="51F0C004" w14:textId="0B45CE56" w:rsidR="00CA1E6A" w:rsidRPr="00CA1E6A" w:rsidRDefault="00CA1E6A" w:rsidP="00CA1E6A">
      <w:pPr>
        <w:pStyle w:val="BodyText"/>
        <w:numPr>
          <w:ilvl w:val="1"/>
          <w:numId w:val="2"/>
        </w:numPr>
        <w:ind w:left="851" w:hanging="851"/>
        <w:jc w:val="both"/>
        <w:rPr>
          <w:rFonts w:asciiTheme="minorBidi" w:hAnsiTheme="minorBidi" w:cstheme="minorBidi"/>
        </w:rPr>
      </w:pPr>
      <w:r w:rsidRPr="00CA1E6A">
        <w:rPr>
          <w:rFonts w:asciiTheme="minorBidi" w:hAnsiTheme="minorBidi" w:cstheme="minorBidi"/>
        </w:rPr>
        <w:t xml:space="preserve">Contractors must familiarise themselves with the </w:t>
      </w:r>
      <w:r w:rsidR="00EF67CD">
        <w:rPr>
          <w:rFonts w:asciiTheme="minorBidi" w:hAnsiTheme="minorBidi" w:cstheme="minorBidi"/>
        </w:rPr>
        <w:t>Client</w:t>
      </w:r>
      <w:r w:rsidRPr="00CA1E6A">
        <w:rPr>
          <w:rFonts w:asciiTheme="minorBidi" w:hAnsiTheme="minorBidi" w:cstheme="minorBidi"/>
        </w:rPr>
        <w:t>’s emergency procedures, including:</w:t>
      </w:r>
    </w:p>
    <w:p w14:paraId="6A6A3771" w14:textId="77777777" w:rsidR="00793920" w:rsidRDefault="00CA1E6A">
      <w:pPr>
        <w:pStyle w:val="BodyText"/>
        <w:numPr>
          <w:ilvl w:val="0"/>
          <w:numId w:val="33"/>
        </w:numPr>
        <w:jc w:val="both"/>
        <w:rPr>
          <w:rFonts w:asciiTheme="minorBidi" w:hAnsiTheme="minorBidi" w:cstheme="minorBidi"/>
        </w:rPr>
      </w:pPr>
      <w:r w:rsidRPr="00CA1E6A">
        <w:rPr>
          <w:rFonts w:asciiTheme="minorBidi" w:hAnsiTheme="minorBidi" w:cstheme="minorBidi"/>
        </w:rPr>
        <w:t xml:space="preserve">Fire and evacuation procedures </w:t>
      </w:r>
    </w:p>
    <w:p w14:paraId="169C6CFB" w14:textId="77777777" w:rsidR="00793920" w:rsidRDefault="00CA1E6A">
      <w:pPr>
        <w:pStyle w:val="BodyText"/>
        <w:numPr>
          <w:ilvl w:val="0"/>
          <w:numId w:val="33"/>
        </w:numPr>
        <w:jc w:val="both"/>
        <w:rPr>
          <w:rFonts w:asciiTheme="minorBidi" w:hAnsiTheme="minorBidi" w:cstheme="minorBidi"/>
        </w:rPr>
      </w:pPr>
      <w:r w:rsidRPr="00CA1E6A">
        <w:rPr>
          <w:rFonts w:asciiTheme="minorBidi" w:hAnsiTheme="minorBidi" w:cstheme="minorBidi"/>
        </w:rPr>
        <w:t xml:space="preserve">Assembly points </w:t>
      </w:r>
    </w:p>
    <w:p w14:paraId="711816FE" w14:textId="1227A973" w:rsidR="00CA1E6A" w:rsidRPr="00CA1E6A" w:rsidRDefault="00CA1E6A">
      <w:pPr>
        <w:pStyle w:val="BodyText"/>
        <w:numPr>
          <w:ilvl w:val="0"/>
          <w:numId w:val="33"/>
        </w:numPr>
        <w:jc w:val="both"/>
        <w:rPr>
          <w:rFonts w:asciiTheme="minorBidi" w:hAnsiTheme="minorBidi" w:cstheme="minorBidi"/>
        </w:rPr>
      </w:pPr>
      <w:r w:rsidRPr="00CA1E6A">
        <w:rPr>
          <w:rFonts w:asciiTheme="minorBidi" w:hAnsiTheme="minorBidi" w:cstheme="minorBidi"/>
        </w:rPr>
        <w:t xml:space="preserve">Emergency contact arrangements </w:t>
      </w:r>
    </w:p>
    <w:p w14:paraId="4437057C" w14:textId="77777777" w:rsidR="00CA1E6A" w:rsidRPr="00CA1E6A" w:rsidRDefault="00CA1E6A" w:rsidP="00793920">
      <w:pPr>
        <w:pStyle w:val="BodyText"/>
        <w:ind w:left="851"/>
        <w:jc w:val="both"/>
        <w:rPr>
          <w:rFonts w:asciiTheme="minorBidi" w:hAnsiTheme="minorBidi" w:cstheme="minorBidi"/>
        </w:rPr>
      </w:pPr>
      <w:r w:rsidRPr="00CA1E6A">
        <w:rPr>
          <w:rFonts w:asciiTheme="minorBidi" w:hAnsiTheme="minorBidi" w:cstheme="minorBidi"/>
        </w:rPr>
        <w:t>All contractor personnel must be briefed on these arrangements prior to commencing work.</w:t>
      </w:r>
    </w:p>
    <w:p w14:paraId="0DDA3F97" w14:textId="5371ADF7" w:rsidR="00CA1E6A" w:rsidRPr="00CA1E6A" w:rsidRDefault="00CA1E6A" w:rsidP="00CA1E6A">
      <w:pPr>
        <w:pStyle w:val="BodyText"/>
        <w:numPr>
          <w:ilvl w:val="1"/>
          <w:numId w:val="2"/>
        </w:numPr>
        <w:ind w:left="851" w:hanging="851"/>
        <w:jc w:val="both"/>
        <w:rPr>
          <w:rFonts w:asciiTheme="minorBidi" w:hAnsiTheme="minorBidi" w:cstheme="minorBidi"/>
        </w:rPr>
      </w:pPr>
      <w:r w:rsidRPr="00CA1E6A">
        <w:rPr>
          <w:rFonts w:asciiTheme="minorBidi" w:hAnsiTheme="minorBidi" w:cstheme="minorBidi"/>
        </w:rPr>
        <w:t xml:space="preserve">Contractors must coordinate their emergency arrangements with the </w:t>
      </w:r>
      <w:r w:rsidR="00EF67CD">
        <w:rPr>
          <w:rFonts w:asciiTheme="minorBidi" w:hAnsiTheme="minorBidi" w:cstheme="minorBidi"/>
        </w:rPr>
        <w:t>Client</w:t>
      </w:r>
      <w:r w:rsidRPr="00CA1E6A">
        <w:rPr>
          <w:rFonts w:asciiTheme="minorBidi" w:hAnsiTheme="minorBidi" w:cstheme="minorBidi"/>
        </w:rPr>
        <w:t>, particularly where works take place in occupied buildings or high-risk environments.</w:t>
      </w:r>
    </w:p>
    <w:p w14:paraId="08C639A8" w14:textId="67F3861B" w:rsidR="00CA1E6A" w:rsidRPr="00CA1E6A" w:rsidRDefault="00CA1E6A" w:rsidP="00CA1E6A">
      <w:pPr>
        <w:pStyle w:val="BodyText"/>
        <w:numPr>
          <w:ilvl w:val="1"/>
          <w:numId w:val="2"/>
        </w:numPr>
        <w:ind w:left="851" w:hanging="851"/>
        <w:jc w:val="both"/>
        <w:rPr>
          <w:rFonts w:asciiTheme="minorBidi" w:hAnsiTheme="minorBidi" w:cstheme="minorBidi"/>
        </w:rPr>
      </w:pPr>
      <w:r w:rsidRPr="00CA1E6A">
        <w:rPr>
          <w:rFonts w:asciiTheme="minorBidi" w:hAnsiTheme="minorBidi" w:cstheme="minorBidi"/>
        </w:rPr>
        <w:t xml:space="preserve">All accidents, incidents, and near misses must be reported immediately to the </w:t>
      </w:r>
      <w:r w:rsidR="00EF67CD">
        <w:rPr>
          <w:rFonts w:asciiTheme="minorBidi" w:hAnsiTheme="minorBidi" w:cstheme="minorBidi"/>
        </w:rPr>
        <w:t>Client</w:t>
      </w:r>
      <w:r w:rsidRPr="00CA1E6A">
        <w:rPr>
          <w:rFonts w:asciiTheme="minorBidi" w:hAnsiTheme="minorBidi" w:cstheme="minorBidi"/>
        </w:rPr>
        <w:t xml:space="preserve"> Instructing Person, regardless of whether injury or damage has occurred.</w:t>
      </w:r>
    </w:p>
    <w:p w14:paraId="379EA58B" w14:textId="36045CEA" w:rsidR="00CA1E6A" w:rsidRPr="00CA1E6A" w:rsidRDefault="00CA1E6A" w:rsidP="00CA1E6A">
      <w:pPr>
        <w:pStyle w:val="BodyText"/>
        <w:numPr>
          <w:ilvl w:val="1"/>
          <w:numId w:val="2"/>
        </w:numPr>
        <w:ind w:left="851" w:hanging="851"/>
        <w:jc w:val="both"/>
        <w:rPr>
          <w:rFonts w:asciiTheme="minorBidi" w:hAnsiTheme="minorBidi" w:cstheme="minorBidi"/>
        </w:rPr>
      </w:pPr>
      <w:r w:rsidRPr="00CA1E6A">
        <w:rPr>
          <w:rFonts w:asciiTheme="minorBidi" w:hAnsiTheme="minorBidi" w:cstheme="minorBidi"/>
        </w:rPr>
        <w:t xml:space="preserve">Contractors must maintain accurate records of accidents involving their employees and must </w:t>
      </w:r>
      <w:r w:rsidRPr="00CA1E6A">
        <w:rPr>
          <w:rFonts w:asciiTheme="minorBidi" w:hAnsiTheme="minorBidi" w:cstheme="minorBidi"/>
        </w:rPr>
        <w:lastRenderedPageBreak/>
        <w:t>comply with statutory reporting requirements under the Reporting of Injuries, Diseases and Dangerous Occurrences Regulations 2013.</w:t>
      </w:r>
    </w:p>
    <w:p w14:paraId="5C419239" w14:textId="55718D14" w:rsidR="00CA1E6A" w:rsidRPr="00CA1E6A" w:rsidRDefault="00CA1E6A" w:rsidP="00CA1E6A">
      <w:pPr>
        <w:pStyle w:val="BodyText"/>
        <w:numPr>
          <w:ilvl w:val="1"/>
          <w:numId w:val="2"/>
        </w:numPr>
        <w:ind w:left="851" w:hanging="851"/>
        <w:jc w:val="both"/>
        <w:rPr>
          <w:rFonts w:asciiTheme="minorBidi" w:hAnsiTheme="minorBidi" w:cstheme="minorBidi"/>
        </w:rPr>
      </w:pPr>
      <w:r w:rsidRPr="00CA1E6A">
        <w:rPr>
          <w:rFonts w:asciiTheme="minorBidi" w:hAnsiTheme="minorBidi" w:cstheme="minorBidi"/>
        </w:rPr>
        <w:t xml:space="preserve">The </w:t>
      </w:r>
      <w:r w:rsidR="00EF67CD">
        <w:rPr>
          <w:rFonts w:asciiTheme="minorBidi" w:hAnsiTheme="minorBidi" w:cstheme="minorBidi"/>
        </w:rPr>
        <w:t>Client</w:t>
      </w:r>
      <w:r w:rsidRPr="00CA1E6A">
        <w:rPr>
          <w:rFonts w:asciiTheme="minorBidi" w:hAnsiTheme="minorBidi" w:cstheme="minorBidi"/>
        </w:rPr>
        <w:t xml:space="preserve"> reserves the right to notify the Health and Safety Executive or Environment Agency of any incident it considers reportable or requiring investigation.</w:t>
      </w:r>
    </w:p>
    <w:p w14:paraId="5A936E8B" w14:textId="4D22E990" w:rsidR="00CA1E6A" w:rsidRPr="00CA1E6A" w:rsidRDefault="00CA1E6A" w:rsidP="00CA1E6A">
      <w:pPr>
        <w:pStyle w:val="BodyText"/>
        <w:numPr>
          <w:ilvl w:val="1"/>
          <w:numId w:val="2"/>
        </w:numPr>
        <w:ind w:left="851" w:hanging="851"/>
        <w:jc w:val="both"/>
        <w:rPr>
          <w:rFonts w:asciiTheme="minorBidi" w:hAnsiTheme="minorBidi" w:cstheme="minorBidi"/>
        </w:rPr>
      </w:pPr>
      <w:r w:rsidRPr="00CA1E6A">
        <w:rPr>
          <w:rFonts w:asciiTheme="minorBidi" w:hAnsiTheme="minorBidi" w:cstheme="minorBidi"/>
        </w:rPr>
        <w:t>Emergency contact numbers will be provided to contractors. Contractors must ensure these are readily available to all personnel and used appropriately in the event of an emergency.</w:t>
      </w:r>
    </w:p>
    <w:p w14:paraId="6504C287" w14:textId="0286189A" w:rsidR="00CA1E6A" w:rsidRPr="00CA1E6A" w:rsidRDefault="00DB27A9" w:rsidP="00CA1E6A">
      <w:pPr>
        <w:pStyle w:val="BodyText"/>
        <w:numPr>
          <w:ilvl w:val="1"/>
          <w:numId w:val="2"/>
        </w:numPr>
        <w:ind w:left="851" w:hanging="851"/>
        <w:jc w:val="both"/>
        <w:rPr>
          <w:rFonts w:asciiTheme="minorBidi" w:hAnsiTheme="minorBidi" w:cstheme="minorBidi"/>
        </w:rPr>
      </w:pPr>
      <w:r>
        <w:rPr>
          <w:rFonts w:asciiTheme="minorBidi" w:hAnsiTheme="minorBidi" w:cstheme="minorBidi"/>
        </w:rPr>
        <w:t>W</w:t>
      </w:r>
      <w:r w:rsidR="00CA1E6A" w:rsidRPr="00CA1E6A">
        <w:rPr>
          <w:rFonts w:asciiTheme="minorBidi" w:hAnsiTheme="minorBidi" w:cstheme="minorBidi"/>
        </w:rPr>
        <w:t>here serious or imminent danger exists, work must cease immediately, and appropriate emergency procedures must be followed.</w:t>
      </w:r>
    </w:p>
    <w:p w14:paraId="7ACA3FC3" w14:textId="100E1E4E" w:rsidR="00C07E98" w:rsidRPr="003B4690" w:rsidRDefault="00C07E98" w:rsidP="00C07E98">
      <w:pPr>
        <w:pStyle w:val="Heading1"/>
        <w:numPr>
          <w:ilvl w:val="0"/>
          <w:numId w:val="2"/>
        </w:numPr>
        <w:spacing w:before="120"/>
        <w:ind w:left="851" w:hanging="851"/>
      </w:pPr>
      <w:bookmarkStart w:id="54" w:name="_Toc119918103"/>
      <w:bookmarkStart w:id="55" w:name="_Toc226723799"/>
      <w:r w:rsidRPr="003B4690">
        <w:t>Waste</w:t>
      </w:r>
      <w:bookmarkEnd w:id="54"/>
      <w:bookmarkEnd w:id="55"/>
    </w:p>
    <w:p w14:paraId="173C6FAF" w14:textId="096D2BB6" w:rsidR="00522ACA" w:rsidRPr="003B4690" w:rsidRDefault="006A06C7" w:rsidP="003B4690">
      <w:pPr>
        <w:pStyle w:val="Heading1"/>
        <w:numPr>
          <w:ilvl w:val="0"/>
          <w:numId w:val="2"/>
        </w:numPr>
        <w:spacing w:before="120"/>
        <w:ind w:left="851" w:hanging="851"/>
      </w:pPr>
      <w:bookmarkStart w:id="56" w:name="_Toc226723800"/>
      <w:r>
        <w:t>Completion of Works</w:t>
      </w:r>
      <w:bookmarkEnd w:id="56"/>
    </w:p>
    <w:p w14:paraId="04F7CB9F" w14:textId="77777777" w:rsidR="002C1671" w:rsidRDefault="00144F61" w:rsidP="002C1671">
      <w:pPr>
        <w:pStyle w:val="BodyText"/>
        <w:numPr>
          <w:ilvl w:val="1"/>
          <w:numId w:val="2"/>
        </w:numPr>
        <w:ind w:left="851" w:hanging="851"/>
        <w:jc w:val="both"/>
        <w:rPr>
          <w:rFonts w:asciiTheme="minorBidi" w:hAnsiTheme="minorBidi" w:cstheme="minorBidi"/>
        </w:rPr>
      </w:pPr>
      <w:r w:rsidRPr="00144F61">
        <w:rPr>
          <w:rFonts w:asciiTheme="minorBidi" w:hAnsiTheme="minorBidi" w:cstheme="minorBidi"/>
        </w:rPr>
        <w:t>Upon completion of works, contractors must ensure that all activities are safely concluded and the site is left in a safe, clean, and satisfactory condition.</w:t>
      </w:r>
    </w:p>
    <w:p w14:paraId="210CF773" w14:textId="78FFB60B" w:rsidR="00144F61" w:rsidRPr="00144F61" w:rsidRDefault="00144F61" w:rsidP="002C1671">
      <w:pPr>
        <w:pStyle w:val="BodyText"/>
        <w:numPr>
          <w:ilvl w:val="1"/>
          <w:numId w:val="2"/>
        </w:numPr>
        <w:ind w:left="851" w:hanging="851"/>
        <w:jc w:val="both"/>
        <w:rPr>
          <w:rFonts w:asciiTheme="minorBidi" w:hAnsiTheme="minorBidi" w:cstheme="minorBidi"/>
        </w:rPr>
      </w:pPr>
      <w:r w:rsidRPr="00144F61">
        <w:rPr>
          <w:rFonts w:asciiTheme="minorBidi" w:hAnsiTheme="minorBidi" w:cstheme="minorBidi"/>
        </w:rPr>
        <w:t>Contractors must:</w:t>
      </w:r>
    </w:p>
    <w:p w14:paraId="097DB605" w14:textId="77777777" w:rsidR="00144F61" w:rsidRPr="00144F61" w:rsidRDefault="00144F61">
      <w:pPr>
        <w:pStyle w:val="BodyText"/>
        <w:numPr>
          <w:ilvl w:val="0"/>
          <w:numId w:val="39"/>
        </w:numPr>
        <w:jc w:val="both"/>
        <w:rPr>
          <w:rFonts w:asciiTheme="minorBidi" w:hAnsiTheme="minorBidi" w:cstheme="minorBidi"/>
        </w:rPr>
      </w:pPr>
      <w:r w:rsidRPr="00144F61">
        <w:rPr>
          <w:rFonts w:asciiTheme="minorBidi" w:hAnsiTheme="minorBidi" w:cstheme="minorBidi"/>
        </w:rPr>
        <w:t xml:space="preserve">Leave the work area clean, tidy, and free from hazards </w:t>
      </w:r>
    </w:p>
    <w:p w14:paraId="36BC9CFB" w14:textId="77777777" w:rsidR="00144F61" w:rsidRPr="00144F61" w:rsidRDefault="00144F61">
      <w:pPr>
        <w:pStyle w:val="BodyText"/>
        <w:numPr>
          <w:ilvl w:val="0"/>
          <w:numId w:val="39"/>
        </w:numPr>
        <w:jc w:val="both"/>
        <w:rPr>
          <w:rFonts w:asciiTheme="minorBidi" w:hAnsiTheme="minorBidi" w:cstheme="minorBidi"/>
        </w:rPr>
      </w:pPr>
      <w:r w:rsidRPr="00144F61">
        <w:rPr>
          <w:rFonts w:asciiTheme="minorBidi" w:hAnsiTheme="minorBidi" w:cstheme="minorBidi"/>
        </w:rPr>
        <w:t xml:space="preserve">Remove all plant, equipment, tools, and consumables belonging to the contractor </w:t>
      </w:r>
    </w:p>
    <w:p w14:paraId="7CDF27BD" w14:textId="77777777" w:rsidR="00144F61" w:rsidRPr="00144F61" w:rsidRDefault="00144F61">
      <w:pPr>
        <w:pStyle w:val="BodyText"/>
        <w:numPr>
          <w:ilvl w:val="0"/>
          <w:numId w:val="39"/>
        </w:numPr>
        <w:jc w:val="both"/>
        <w:rPr>
          <w:rFonts w:asciiTheme="minorBidi" w:hAnsiTheme="minorBidi" w:cstheme="minorBidi"/>
        </w:rPr>
      </w:pPr>
      <w:r w:rsidRPr="00144F61">
        <w:rPr>
          <w:rFonts w:asciiTheme="minorBidi" w:hAnsiTheme="minorBidi" w:cstheme="minorBidi"/>
        </w:rPr>
        <w:t xml:space="preserve">Remove all waste and surplus materials from site and ensure lawful disposal in accordance with relevant legislation </w:t>
      </w:r>
    </w:p>
    <w:p w14:paraId="180486B5" w14:textId="77777777" w:rsidR="00144F61" w:rsidRPr="00144F61" w:rsidRDefault="00144F61">
      <w:pPr>
        <w:pStyle w:val="BodyText"/>
        <w:numPr>
          <w:ilvl w:val="0"/>
          <w:numId w:val="39"/>
        </w:numPr>
        <w:jc w:val="both"/>
        <w:rPr>
          <w:rFonts w:asciiTheme="minorBidi" w:hAnsiTheme="minorBidi" w:cstheme="minorBidi"/>
        </w:rPr>
      </w:pPr>
      <w:r w:rsidRPr="00144F61">
        <w:rPr>
          <w:rFonts w:asciiTheme="minorBidi" w:hAnsiTheme="minorBidi" w:cstheme="minorBidi"/>
        </w:rPr>
        <w:t xml:space="preserve">Safely remove all temporary works, barriers, hoardings, signage, and protective measures, ensuring no residual risks remain </w:t>
      </w:r>
    </w:p>
    <w:p w14:paraId="00B089C7" w14:textId="77777777" w:rsidR="00144F61" w:rsidRPr="00144F61" w:rsidRDefault="00144F61">
      <w:pPr>
        <w:pStyle w:val="BodyText"/>
        <w:numPr>
          <w:ilvl w:val="0"/>
          <w:numId w:val="39"/>
        </w:numPr>
        <w:jc w:val="both"/>
        <w:rPr>
          <w:rFonts w:asciiTheme="minorBidi" w:hAnsiTheme="minorBidi" w:cstheme="minorBidi"/>
        </w:rPr>
      </w:pPr>
      <w:r w:rsidRPr="00144F61">
        <w:rPr>
          <w:rFonts w:asciiTheme="minorBidi" w:hAnsiTheme="minorBidi" w:cstheme="minorBidi"/>
        </w:rPr>
        <w:t xml:space="preserve">Reinstate and make good any areas affected by the works, including surfaces, finishes, and services </w:t>
      </w:r>
    </w:p>
    <w:p w14:paraId="6DF15382" w14:textId="37E2A777" w:rsidR="00E0766B" w:rsidRDefault="00144F61" w:rsidP="00E0766B">
      <w:pPr>
        <w:pStyle w:val="BodyText"/>
        <w:numPr>
          <w:ilvl w:val="1"/>
          <w:numId w:val="2"/>
        </w:numPr>
        <w:ind w:left="851" w:hanging="851"/>
        <w:jc w:val="both"/>
        <w:rPr>
          <w:rFonts w:asciiTheme="minorBidi" w:hAnsiTheme="minorBidi" w:cstheme="minorBidi"/>
        </w:rPr>
      </w:pPr>
      <w:r w:rsidRPr="00144F61">
        <w:rPr>
          <w:rFonts w:asciiTheme="minorBidi" w:hAnsiTheme="minorBidi" w:cstheme="minorBidi"/>
        </w:rPr>
        <w:t xml:space="preserve">All keys, access passes, permits, and </w:t>
      </w:r>
      <w:r w:rsidR="00EF67CD">
        <w:rPr>
          <w:rFonts w:asciiTheme="minorBidi" w:hAnsiTheme="minorBidi" w:cstheme="minorBidi"/>
        </w:rPr>
        <w:t>Client</w:t>
      </w:r>
      <w:r w:rsidRPr="00144F61">
        <w:rPr>
          <w:rFonts w:asciiTheme="minorBidi" w:hAnsiTheme="minorBidi" w:cstheme="minorBidi"/>
        </w:rPr>
        <w:t xml:space="preserve">-issued equipment must be returned to the </w:t>
      </w:r>
      <w:r w:rsidR="00EF67CD">
        <w:rPr>
          <w:rFonts w:asciiTheme="minorBidi" w:hAnsiTheme="minorBidi" w:cstheme="minorBidi"/>
        </w:rPr>
        <w:t>Client</w:t>
      </w:r>
      <w:r w:rsidRPr="00144F61">
        <w:rPr>
          <w:rFonts w:asciiTheme="minorBidi" w:hAnsiTheme="minorBidi" w:cstheme="minorBidi"/>
        </w:rPr>
        <w:t xml:space="preserve"> Instructing Person upon completion.</w:t>
      </w:r>
    </w:p>
    <w:p w14:paraId="5D32BABC" w14:textId="212A46F8" w:rsidR="00144F61" w:rsidRPr="00144F61" w:rsidRDefault="00144F61" w:rsidP="00E0766B">
      <w:pPr>
        <w:pStyle w:val="BodyText"/>
        <w:numPr>
          <w:ilvl w:val="1"/>
          <w:numId w:val="2"/>
        </w:numPr>
        <w:ind w:left="851" w:hanging="851"/>
        <w:jc w:val="both"/>
        <w:rPr>
          <w:rFonts w:asciiTheme="minorBidi" w:hAnsiTheme="minorBidi" w:cstheme="minorBidi"/>
        </w:rPr>
      </w:pPr>
      <w:r w:rsidRPr="00144F61">
        <w:rPr>
          <w:rFonts w:asciiTheme="minorBidi" w:hAnsiTheme="minorBidi" w:cstheme="minorBidi"/>
        </w:rPr>
        <w:t>Contractors must provide all relevant documentation as required, which may include:</w:t>
      </w:r>
    </w:p>
    <w:p w14:paraId="7E329C5E" w14:textId="77777777" w:rsidR="00144F61" w:rsidRPr="00144F61" w:rsidRDefault="00144F61">
      <w:pPr>
        <w:pStyle w:val="BodyText"/>
        <w:numPr>
          <w:ilvl w:val="0"/>
          <w:numId w:val="40"/>
        </w:numPr>
        <w:jc w:val="both"/>
        <w:rPr>
          <w:rFonts w:asciiTheme="minorBidi" w:hAnsiTheme="minorBidi" w:cstheme="minorBidi"/>
        </w:rPr>
      </w:pPr>
      <w:r w:rsidRPr="00144F61">
        <w:rPr>
          <w:rFonts w:asciiTheme="minorBidi" w:hAnsiTheme="minorBidi" w:cstheme="minorBidi"/>
        </w:rPr>
        <w:t xml:space="preserve">Risk assessments and method statements (final versions) </w:t>
      </w:r>
    </w:p>
    <w:p w14:paraId="76A5B10A" w14:textId="77777777" w:rsidR="00144F61" w:rsidRPr="00144F61" w:rsidRDefault="00144F61">
      <w:pPr>
        <w:pStyle w:val="BodyText"/>
        <w:numPr>
          <w:ilvl w:val="0"/>
          <w:numId w:val="40"/>
        </w:numPr>
        <w:jc w:val="both"/>
        <w:rPr>
          <w:rFonts w:asciiTheme="minorBidi" w:hAnsiTheme="minorBidi" w:cstheme="minorBidi"/>
        </w:rPr>
      </w:pPr>
      <w:r w:rsidRPr="00144F61">
        <w:rPr>
          <w:rFonts w:asciiTheme="minorBidi" w:hAnsiTheme="minorBidi" w:cstheme="minorBidi"/>
        </w:rPr>
        <w:t xml:space="preserve">Test certificates and commissioning records </w:t>
      </w:r>
    </w:p>
    <w:p w14:paraId="4D85C63E" w14:textId="77777777" w:rsidR="00144F61" w:rsidRPr="00144F61" w:rsidRDefault="00144F61">
      <w:pPr>
        <w:pStyle w:val="BodyText"/>
        <w:numPr>
          <w:ilvl w:val="0"/>
          <w:numId w:val="40"/>
        </w:numPr>
        <w:jc w:val="both"/>
        <w:rPr>
          <w:rFonts w:asciiTheme="minorBidi" w:hAnsiTheme="minorBidi" w:cstheme="minorBidi"/>
        </w:rPr>
      </w:pPr>
      <w:r w:rsidRPr="00144F61">
        <w:rPr>
          <w:rFonts w:asciiTheme="minorBidi" w:hAnsiTheme="minorBidi" w:cstheme="minorBidi"/>
        </w:rPr>
        <w:t xml:space="preserve">Inspection and maintenance documentation </w:t>
      </w:r>
    </w:p>
    <w:p w14:paraId="20130ADF" w14:textId="77777777" w:rsidR="00144F61" w:rsidRPr="00144F61" w:rsidRDefault="00144F61">
      <w:pPr>
        <w:pStyle w:val="BodyText"/>
        <w:numPr>
          <w:ilvl w:val="0"/>
          <w:numId w:val="40"/>
        </w:numPr>
        <w:jc w:val="both"/>
        <w:rPr>
          <w:rFonts w:asciiTheme="minorBidi" w:hAnsiTheme="minorBidi" w:cstheme="minorBidi"/>
        </w:rPr>
      </w:pPr>
      <w:r w:rsidRPr="00144F61">
        <w:rPr>
          <w:rFonts w:asciiTheme="minorBidi" w:hAnsiTheme="minorBidi" w:cstheme="minorBidi"/>
        </w:rPr>
        <w:t xml:space="preserve">Information required for the Health and Safety File under the Construction (Design and Management) Regulations 2015 </w:t>
      </w:r>
    </w:p>
    <w:p w14:paraId="34C81C20" w14:textId="77777777" w:rsidR="00E0766B" w:rsidRDefault="00144F61" w:rsidP="00E0766B">
      <w:pPr>
        <w:pStyle w:val="BodyText"/>
        <w:numPr>
          <w:ilvl w:val="1"/>
          <w:numId w:val="2"/>
        </w:numPr>
        <w:ind w:left="851" w:hanging="851"/>
        <w:jc w:val="both"/>
        <w:rPr>
          <w:rFonts w:asciiTheme="minorBidi" w:hAnsiTheme="minorBidi" w:cstheme="minorBidi"/>
        </w:rPr>
      </w:pPr>
      <w:r w:rsidRPr="00144F61">
        <w:rPr>
          <w:rFonts w:asciiTheme="minorBidi" w:hAnsiTheme="minorBidi" w:cstheme="minorBidi"/>
        </w:rPr>
        <w:t>Where applicable, systems and installations must be tested, commissioned, and verified as safe prior to handover.</w:t>
      </w:r>
    </w:p>
    <w:p w14:paraId="51969CBB" w14:textId="350DFF51" w:rsidR="00E0766B" w:rsidRDefault="00144F61" w:rsidP="00E0766B">
      <w:pPr>
        <w:pStyle w:val="BodyText"/>
        <w:numPr>
          <w:ilvl w:val="1"/>
          <w:numId w:val="2"/>
        </w:numPr>
        <w:ind w:left="851" w:hanging="851"/>
        <w:jc w:val="both"/>
        <w:rPr>
          <w:rFonts w:asciiTheme="minorBidi" w:hAnsiTheme="minorBidi" w:cstheme="minorBidi"/>
        </w:rPr>
      </w:pPr>
      <w:r w:rsidRPr="00144F61">
        <w:rPr>
          <w:rFonts w:asciiTheme="minorBidi" w:hAnsiTheme="minorBidi" w:cstheme="minorBidi"/>
        </w:rPr>
        <w:t xml:space="preserve">The contractor must notify the </w:t>
      </w:r>
      <w:r w:rsidR="00EF67CD">
        <w:rPr>
          <w:rFonts w:asciiTheme="minorBidi" w:hAnsiTheme="minorBidi" w:cstheme="minorBidi"/>
        </w:rPr>
        <w:t>Client</w:t>
      </w:r>
      <w:r w:rsidRPr="00144F61">
        <w:rPr>
          <w:rFonts w:asciiTheme="minorBidi" w:hAnsiTheme="minorBidi" w:cstheme="minorBidi"/>
        </w:rPr>
        <w:t xml:space="preserve"> when works are complete and arrange for inspection and formal handover. Works will not be considered complete until accepted by the </w:t>
      </w:r>
      <w:r w:rsidR="00EF67CD">
        <w:rPr>
          <w:rFonts w:asciiTheme="minorBidi" w:hAnsiTheme="minorBidi" w:cstheme="minorBidi"/>
        </w:rPr>
        <w:t>Client</w:t>
      </w:r>
      <w:r w:rsidRPr="00144F61">
        <w:rPr>
          <w:rFonts w:asciiTheme="minorBidi" w:hAnsiTheme="minorBidi" w:cstheme="minorBidi"/>
        </w:rPr>
        <w:t>.</w:t>
      </w:r>
    </w:p>
    <w:p w14:paraId="37F0D66A" w14:textId="77777777" w:rsidR="005D3BEA" w:rsidRDefault="00E0766B" w:rsidP="005D3BEA">
      <w:pPr>
        <w:pStyle w:val="BodyText"/>
        <w:numPr>
          <w:ilvl w:val="1"/>
          <w:numId w:val="2"/>
        </w:numPr>
        <w:ind w:left="851" w:hanging="851"/>
        <w:jc w:val="both"/>
        <w:rPr>
          <w:rFonts w:asciiTheme="minorBidi" w:hAnsiTheme="minorBidi" w:cstheme="minorBidi"/>
        </w:rPr>
      </w:pPr>
      <w:r>
        <w:rPr>
          <w:rFonts w:asciiTheme="minorBidi" w:hAnsiTheme="minorBidi" w:cstheme="minorBidi"/>
        </w:rPr>
        <w:lastRenderedPageBreak/>
        <w:t>A</w:t>
      </w:r>
      <w:r w:rsidR="00144F61" w:rsidRPr="00144F61">
        <w:rPr>
          <w:rFonts w:asciiTheme="minorBidi" w:hAnsiTheme="minorBidi" w:cstheme="minorBidi"/>
        </w:rPr>
        <w:t>ny outstanding defects or incomplete works identified at handover must be rectified within an agreed timeframe.</w:t>
      </w:r>
    </w:p>
    <w:p w14:paraId="179596BA" w14:textId="203BF9F4" w:rsidR="00144F61" w:rsidRPr="00144F61" w:rsidRDefault="00144F61" w:rsidP="005D3BEA">
      <w:pPr>
        <w:pStyle w:val="BodyText"/>
        <w:numPr>
          <w:ilvl w:val="1"/>
          <w:numId w:val="2"/>
        </w:numPr>
        <w:ind w:left="851" w:hanging="851"/>
        <w:jc w:val="both"/>
        <w:rPr>
          <w:rFonts w:asciiTheme="minorBidi" w:hAnsiTheme="minorBidi" w:cstheme="minorBidi"/>
        </w:rPr>
      </w:pPr>
      <w:r w:rsidRPr="00144F61">
        <w:rPr>
          <w:rFonts w:asciiTheme="minorBidi" w:hAnsiTheme="minorBidi" w:cstheme="minorBidi"/>
        </w:rPr>
        <w:t>Failure to meet completion and handover requirements may result in delays to acceptance, withholding of approval, or further contractual action.</w:t>
      </w:r>
    </w:p>
    <w:p w14:paraId="39F72804" w14:textId="3B806D01" w:rsidR="00144F61" w:rsidRPr="006A06C7" w:rsidRDefault="00144F61" w:rsidP="00144F61">
      <w:pPr>
        <w:pStyle w:val="BodyText"/>
        <w:jc w:val="both"/>
        <w:rPr>
          <w:rFonts w:asciiTheme="minorBidi" w:hAnsiTheme="minorBidi" w:cstheme="minorBidi"/>
        </w:rPr>
        <w:sectPr w:rsidR="00144F61" w:rsidRPr="006A06C7" w:rsidSect="003B4690">
          <w:headerReference w:type="first" r:id="rId14"/>
          <w:pgSz w:w="12240" w:h="15840"/>
          <w:pgMar w:top="1560" w:right="1200" w:bottom="840" w:left="1200" w:header="680" w:footer="680" w:gutter="0"/>
          <w:cols w:space="720"/>
          <w:docGrid w:linePitch="326"/>
        </w:sectPr>
      </w:pPr>
    </w:p>
    <w:p w14:paraId="0445BA4E" w14:textId="27914768" w:rsidR="00230029" w:rsidRPr="00FA4EFE" w:rsidRDefault="00230029" w:rsidP="00F94B8C">
      <w:pPr>
        <w:pStyle w:val="BodyText"/>
        <w:jc w:val="both"/>
        <w:rPr>
          <w:rFonts w:asciiTheme="minorBidi" w:hAnsiTheme="minorBidi" w:cstheme="minorBidi"/>
        </w:rPr>
      </w:pPr>
      <w:r w:rsidRPr="00CE5D32">
        <w:rPr>
          <w:rFonts w:asciiTheme="minorBidi" w:hAnsiTheme="minorBidi" w:cstheme="minorBidi"/>
          <w:noProof/>
          <w:sz w:val="20"/>
          <w:szCs w:val="20"/>
        </w:rPr>
        <w:lastRenderedPageBreak/>
        <w:drawing>
          <wp:anchor distT="0" distB="0" distL="114300" distR="114300" simplePos="0" relativeHeight="251658242" behindDoc="1" locked="0" layoutInCell="1" allowOverlap="1" wp14:anchorId="1B89BA77" wp14:editId="527ECEC5">
            <wp:simplePos x="0" y="0"/>
            <wp:positionH relativeFrom="page">
              <wp:align>right</wp:align>
            </wp:positionH>
            <wp:positionV relativeFrom="paragraph">
              <wp:posOffset>-987962</wp:posOffset>
            </wp:positionV>
            <wp:extent cx="7751987" cy="10047180"/>
            <wp:effectExtent l="0" t="0" r="190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licy_Back.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761742" cy="10059823"/>
                    </a:xfrm>
                    <a:prstGeom prst="rect">
                      <a:avLst/>
                    </a:prstGeom>
                  </pic:spPr>
                </pic:pic>
              </a:graphicData>
            </a:graphic>
            <wp14:sizeRelH relativeFrom="page">
              <wp14:pctWidth>0</wp14:pctWidth>
            </wp14:sizeRelH>
            <wp14:sizeRelV relativeFrom="page">
              <wp14:pctHeight>0</wp14:pctHeight>
            </wp14:sizeRelV>
          </wp:anchor>
        </w:drawing>
      </w:r>
    </w:p>
    <w:sectPr w:rsidR="00230029" w:rsidRPr="00FA4EFE" w:rsidSect="00B55C5A">
      <w:pgSz w:w="12240" w:h="15840"/>
      <w:pgMar w:top="1560" w:right="1200" w:bottom="840" w:left="1200" w:header="574"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36E407" w14:textId="77777777" w:rsidR="005279CD" w:rsidRDefault="005279CD" w:rsidP="00290BD5">
      <w:r>
        <w:separator/>
      </w:r>
    </w:p>
  </w:endnote>
  <w:endnote w:type="continuationSeparator" w:id="0">
    <w:p w14:paraId="2F8603A5" w14:textId="77777777" w:rsidR="005279CD" w:rsidRDefault="005279CD" w:rsidP="00290BD5">
      <w:r>
        <w:continuationSeparator/>
      </w:r>
    </w:p>
  </w:endnote>
  <w:endnote w:type="continuationNotice" w:id="1">
    <w:p w14:paraId="044443AF" w14:textId="77777777" w:rsidR="005279CD" w:rsidRDefault="005279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Myriad Pro">
    <w:panose1 w:val="020B0503030403020204"/>
    <w:charset w:val="00"/>
    <w:family w:val="swiss"/>
    <w:notTrueType/>
    <w:pitch w:val="variable"/>
    <w:sig w:usb0="20000287" w:usb1="00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7984958"/>
      <w:docPartObj>
        <w:docPartGallery w:val="Page Numbers (Bottom of Page)"/>
        <w:docPartUnique/>
      </w:docPartObj>
    </w:sdtPr>
    <w:sdtEndPr>
      <w:rPr>
        <w:color w:val="7F7F7F" w:themeColor="background1" w:themeShade="7F"/>
        <w:spacing w:val="60"/>
      </w:rPr>
    </w:sdtEndPr>
    <w:sdtContent>
      <w:p w14:paraId="36C13E2F" w14:textId="77777777" w:rsidR="009C5FF3" w:rsidRDefault="009C5FF3" w:rsidP="005115A5">
        <w:pPr>
          <w:pStyle w:val="Footer"/>
          <w:pBdr>
            <w:top w:val="single" w:sz="4" w:space="1" w:color="D9D9D9" w:themeColor="background1" w:themeShade="D9"/>
          </w:pBdr>
          <w:jc w:val="right"/>
          <w:rPr>
            <w:color w:val="7F7F7F" w:themeColor="background1" w:themeShade="7F"/>
            <w:spacing w:val="60"/>
          </w:rPr>
        </w:pPr>
        <w:r>
          <w:fldChar w:fldCharType="begin"/>
        </w:r>
        <w:r>
          <w:instrText xml:space="preserve"> PAGE   \* MERGEFORMAT </w:instrText>
        </w:r>
        <w:r>
          <w:fldChar w:fldCharType="separate"/>
        </w:r>
        <w:r>
          <w:t>11</w:t>
        </w:r>
        <w:r>
          <w:rPr>
            <w:noProof/>
          </w:rPr>
          <w:fldChar w:fldCharType="end"/>
        </w:r>
        <w:r>
          <w:t xml:space="preserve"> | </w:t>
        </w:r>
        <w:r>
          <w:rPr>
            <w:color w:val="7F7F7F" w:themeColor="background1" w:themeShade="7F"/>
            <w:spacing w:val="60"/>
          </w:rPr>
          <w:t>Page</w:t>
        </w:r>
      </w:p>
      <w:p w14:paraId="2E7B5A5B" w14:textId="202518FB" w:rsidR="009C5FF3" w:rsidRDefault="009C5FF3" w:rsidP="005115A5">
        <w:pPr>
          <w:pStyle w:val="Footer"/>
          <w:rPr>
            <w:sz w:val="20"/>
            <w:szCs w:val="20"/>
          </w:rPr>
        </w:pPr>
        <w:r>
          <w:rPr>
            <w:sz w:val="20"/>
            <w:szCs w:val="20"/>
          </w:rPr>
          <w:t>Version:</w:t>
        </w:r>
        <w:r w:rsidR="004A2BEF">
          <w:rPr>
            <w:sz w:val="20"/>
            <w:szCs w:val="20"/>
          </w:rPr>
          <w:t xml:space="preserve"> </w:t>
        </w:r>
        <w:r w:rsidR="005A6AB4">
          <w:rPr>
            <w:sz w:val="20"/>
            <w:szCs w:val="20"/>
          </w:rPr>
          <w:t>2.3</w:t>
        </w:r>
        <w:r w:rsidRPr="00E6763B">
          <w:rPr>
            <w:sz w:val="20"/>
            <w:szCs w:val="20"/>
          </w:rPr>
          <w:ptab w:relativeTo="margin" w:alignment="center" w:leader="none"/>
        </w:r>
        <w:r>
          <w:rPr>
            <w:sz w:val="20"/>
            <w:szCs w:val="20"/>
          </w:rPr>
          <w:t xml:space="preserve">Date Approved: </w:t>
        </w:r>
        <w:r w:rsidR="00A13898">
          <w:rPr>
            <w:sz w:val="20"/>
            <w:szCs w:val="20"/>
          </w:rPr>
          <w:t>10/4/26</w:t>
        </w:r>
        <w:r w:rsidRPr="00E6763B">
          <w:rPr>
            <w:sz w:val="20"/>
            <w:szCs w:val="20"/>
          </w:rPr>
          <w:ptab w:relativeTo="margin" w:alignment="right" w:leader="none"/>
        </w:r>
        <w:r>
          <w:rPr>
            <w:sz w:val="20"/>
            <w:szCs w:val="20"/>
          </w:rPr>
          <w:t xml:space="preserve">Review Date: </w:t>
        </w:r>
        <w:r w:rsidR="00A13898">
          <w:rPr>
            <w:sz w:val="20"/>
            <w:szCs w:val="20"/>
          </w:rPr>
          <w:t>01/04/29</w:t>
        </w:r>
      </w:p>
      <w:p w14:paraId="45B833E8" w14:textId="24F69E5B" w:rsidR="009C5FF3" w:rsidRPr="005115A5" w:rsidRDefault="00000000" w:rsidP="005115A5">
        <w:pPr>
          <w:pStyle w:val="Footer"/>
          <w:jc w:val="center"/>
          <w:rPr>
            <w:sz w:val="14"/>
            <w:szCs w:val="14"/>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951A7" w14:textId="49A112E4" w:rsidR="009C5FF3" w:rsidRPr="00104242" w:rsidRDefault="009C5FF3">
    <w:pPr>
      <w:pStyle w:val="Footer"/>
      <w:pBdr>
        <w:top w:val="single" w:sz="4" w:space="1" w:color="D9D9D9" w:themeColor="background1" w:themeShade="D9"/>
      </w:pBdr>
      <w:jc w:val="right"/>
      <w:rPr>
        <w:rFonts w:ascii="Arial" w:hAnsi="Arial" w:cs="Arial"/>
        <w:sz w:val="22"/>
        <w:szCs w:val="22"/>
      </w:rPr>
    </w:pPr>
  </w:p>
  <w:p w14:paraId="375E21F9" w14:textId="4DC8C69B" w:rsidR="009C5FF3" w:rsidRDefault="009C5F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F11F7D" w14:textId="77777777" w:rsidR="005279CD" w:rsidRDefault="005279CD" w:rsidP="00290BD5">
      <w:r>
        <w:separator/>
      </w:r>
    </w:p>
  </w:footnote>
  <w:footnote w:type="continuationSeparator" w:id="0">
    <w:p w14:paraId="6B56E224" w14:textId="77777777" w:rsidR="005279CD" w:rsidRDefault="005279CD" w:rsidP="00290BD5">
      <w:r>
        <w:continuationSeparator/>
      </w:r>
    </w:p>
  </w:footnote>
  <w:footnote w:type="continuationNotice" w:id="1">
    <w:p w14:paraId="359F2149" w14:textId="77777777" w:rsidR="005279CD" w:rsidRDefault="005279C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04807" w14:textId="2A77F855" w:rsidR="009C5FF3" w:rsidRDefault="009C5FF3">
    <w:pPr>
      <w:pStyle w:val="Header"/>
    </w:pPr>
    <w:r>
      <w:rPr>
        <w:rFonts w:ascii="Arial" w:hAnsi="Arial" w:cs="Arial"/>
        <w:noProof/>
        <w:sz w:val="22"/>
        <w:szCs w:val="22"/>
      </w:rPr>
      <w:drawing>
        <wp:anchor distT="0" distB="0" distL="114300" distR="114300" simplePos="0" relativeHeight="251658240" behindDoc="1" locked="0" layoutInCell="1" allowOverlap="1" wp14:anchorId="40DB55B7" wp14:editId="32D88CDB">
          <wp:simplePos x="0" y="0"/>
          <wp:positionH relativeFrom="margin">
            <wp:align>left</wp:align>
          </wp:positionH>
          <wp:positionV relativeFrom="paragraph">
            <wp:posOffset>-262890</wp:posOffset>
          </wp:positionV>
          <wp:extent cx="1767840" cy="707585"/>
          <wp:effectExtent l="0" t="0" r="381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SD_corp_logo2013.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67840" cy="70758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80F79" w14:textId="272F5D4F" w:rsidR="009C5FF3" w:rsidRDefault="009C5FF3">
    <w:pPr>
      <w:pStyle w:val="Header"/>
    </w:pPr>
    <w:r>
      <w:rPr>
        <w:rFonts w:ascii="Arial" w:hAnsi="Arial" w:cs="Arial"/>
        <w:noProof/>
        <w:sz w:val="22"/>
        <w:szCs w:val="22"/>
      </w:rPr>
      <w:drawing>
        <wp:anchor distT="0" distB="0" distL="114300" distR="114300" simplePos="0" relativeHeight="251658241" behindDoc="1" locked="0" layoutInCell="1" allowOverlap="1" wp14:anchorId="5F1B612F" wp14:editId="2A588991">
          <wp:simplePos x="0" y="0"/>
          <wp:positionH relativeFrom="column">
            <wp:posOffset>-496388</wp:posOffset>
          </wp:positionH>
          <wp:positionV relativeFrom="paragraph">
            <wp:posOffset>-218349</wp:posOffset>
          </wp:positionV>
          <wp:extent cx="1767840" cy="707585"/>
          <wp:effectExtent l="0" t="0" r="3810" b="0"/>
          <wp:wrapNone/>
          <wp:docPr id="265351587" name="Picture 265351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SD_corp_logo2013.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67840" cy="7075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D7C5A"/>
    <w:multiLevelType w:val="hybridMultilevel"/>
    <w:tmpl w:val="942E345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027C0CA1"/>
    <w:multiLevelType w:val="hybridMultilevel"/>
    <w:tmpl w:val="61742FD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02B92989"/>
    <w:multiLevelType w:val="multilevel"/>
    <w:tmpl w:val="60FC192A"/>
    <w:lvl w:ilvl="0">
      <w:start w:val="1"/>
      <w:numFmt w:val="decimal"/>
      <w:lvlText w:val="%1."/>
      <w:lvlJc w:val="left"/>
      <w:pPr>
        <w:tabs>
          <w:tab w:val="num" w:pos="360"/>
        </w:tabs>
        <w:ind w:left="360" w:hanging="360"/>
      </w:pPr>
      <w:rPr>
        <w:rFonts w:ascii="Arial" w:hAnsi="Arial" w:hint="default"/>
        <w:b/>
        <w:i w:val="0"/>
        <w:sz w:val="24"/>
      </w:rPr>
    </w:lvl>
    <w:lvl w:ilvl="1">
      <w:start w:val="2"/>
      <w:numFmt w:val="none"/>
      <w:lvlText w:val="2.1"/>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b w:val="0"/>
        <w:i w:val="0"/>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 w15:restartNumberingAfterBreak="0">
    <w:nsid w:val="058731AB"/>
    <w:multiLevelType w:val="multilevel"/>
    <w:tmpl w:val="6D1E746A"/>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4" w15:restartNumberingAfterBreak="0">
    <w:nsid w:val="06286E89"/>
    <w:multiLevelType w:val="multilevel"/>
    <w:tmpl w:val="58701C7E"/>
    <w:lvl w:ilvl="0">
      <w:start w:val="1"/>
      <w:numFmt w:val="bullet"/>
      <w:lvlText w:val=""/>
      <w:lvlJc w:val="left"/>
      <w:pPr>
        <w:ind w:left="180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decimal"/>
      <w:lvlText w:val="%1.%2.%3."/>
      <w:lvlJc w:val="left"/>
      <w:pPr>
        <w:ind w:left="2664" w:hanging="504"/>
      </w:pPr>
    </w:lvl>
    <w:lvl w:ilvl="3">
      <w:start w:val="1"/>
      <w:numFmt w:val="decimal"/>
      <w:lvlText w:val="%1.%2.%3.%4."/>
      <w:lvlJc w:val="left"/>
      <w:pPr>
        <w:ind w:left="3168" w:hanging="648"/>
      </w:pPr>
    </w:lvl>
    <w:lvl w:ilvl="4">
      <w:start w:val="1"/>
      <w:numFmt w:val="decimal"/>
      <w:lvlText w:val="%1.%2.%3.%4.%5."/>
      <w:lvlJc w:val="left"/>
      <w:pPr>
        <w:ind w:left="3672" w:hanging="792"/>
      </w:pPr>
    </w:lvl>
    <w:lvl w:ilvl="5">
      <w:start w:val="1"/>
      <w:numFmt w:val="bullet"/>
      <w:lvlText w:val="o"/>
      <w:lvlJc w:val="left"/>
      <w:pPr>
        <w:ind w:left="3600" w:hanging="360"/>
      </w:pPr>
      <w:rPr>
        <w:rFonts w:ascii="Courier New" w:hAnsi="Courier New" w:cs="Courier New" w:hint="default"/>
      </w:rPr>
    </w:lvl>
    <w:lvl w:ilvl="6">
      <w:start w:val="1"/>
      <w:numFmt w:val="decimal"/>
      <w:lvlText w:val="%1.%2.%3.%4.%5.%6.%7."/>
      <w:lvlJc w:val="left"/>
      <w:pPr>
        <w:ind w:left="4680" w:hanging="1080"/>
      </w:pPr>
    </w:lvl>
    <w:lvl w:ilvl="7">
      <w:start w:val="1"/>
      <w:numFmt w:val="decimal"/>
      <w:lvlText w:val="%1.%2.%3.%4.%5.%6.%7.%8."/>
      <w:lvlJc w:val="left"/>
      <w:pPr>
        <w:ind w:left="5184" w:hanging="1224"/>
      </w:pPr>
    </w:lvl>
    <w:lvl w:ilvl="8">
      <w:start w:val="1"/>
      <w:numFmt w:val="decimal"/>
      <w:lvlText w:val="%1.%2.%3.%4.%5.%6.%7.%8.%9."/>
      <w:lvlJc w:val="left"/>
      <w:pPr>
        <w:ind w:left="5760" w:hanging="1440"/>
      </w:pPr>
    </w:lvl>
  </w:abstractNum>
  <w:abstractNum w:abstractNumId="5" w15:restartNumberingAfterBreak="0">
    <w:nsid w:val="07905E10"/>
    <w:multiLevelType w:val="hybridMultilevel"/>
    <w:tmpl w:val="B26A33E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07BA2181"/>
    <w:multiLevelType w:val="multilevel"/>
    <w:tmpl w:val="58701C7E"/>
    <w:lvl w:ilvl="0">
      <w:start w:val="1"/>
      <w:numFmt w:val="bullet"/>
      <w:lvlText w:val=""/>
      <w:lvlJc w:val="left"/>
      <w:pPr>
        <w:ind w:left="180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decimal"/>
      <w:lvlText w:val="%1.%2.%3."/>
      <w:lvlJc w:val="left"/>
      <w:pPr>
        <w:ind w:left="2664" w:hanging="504"/>
      </w:pPr>
    </w:lvl>
    <w:lvl w:ilvl="3">
      <w:start w:val="1"/>
      <w:numFmt w:val="decimal"/>
      <w:lvlText w:val="%1.%2.%3.%4."/>
      <w:lvlJc w:val="left"/>
      <w:pPr>
        <w:ind w:left="3168" w:hanging="648"/>
      </w:pPr>
    </w:lvl>
    <w:lvl w:ilvl="4">
      <w:start w:val="1"/>
      <w:numFmt w:val="decimal"/>
      <w:lvlText w:val="%1.%2.%3.%4.%5."/>
      <w:lvlJc w:val="left"/>
      <w:pPr>
        <w:ind w:left="3672" w:hanging="792"/>
      </w:pPr>
    </w:lvl>
    <w:lvl w:ilvl="5">
      <w:start w:val="1"/>
      <w:numFmt w:val="bullet"/>
      <w:lvlText w:val="o"/>
      <w:lvlJc w:val="left"/>
      <w:pPr>
        <w:ind w:left="3600" w:hanging="360"/>
      </w:pPr>
      <w:rPr>
        <w:rFonts w:ascii="Courier New" w:hAnsi="Courier New" w:cs="Courier New" w:hint="default"/>
      </w:rPr>
    </w:lvl>
    <w:lvl w:ilvl="6">
      <w:start w:val="1"/>
      <w:numFmt w:val="decimal"/>
      <w:lvlText w:val="%1.%2.%3.%4.%5.%6.%7."/>
      <w:lvlJc w:val="left"/>
      <w:pPr>
        <w:ind w:left="4680" w:hanging="1080"/>
      </w:pPr>
    </w:lvl>
    <w:lvl w:ilvl="7">
      <w:start w:val="1"/>
      <w:numFmt w:val="decimal"/>
      <w:lvlText w:val="%1.%2.%3.%4.%5.%6.%7.%8."/>
      <w:lvlJc w:val="left"/>
      <w:pPr>
        <w:ind w:left="5184" w:hanging="1224"/>
      </w:pPr>
    </w:lvl>
    <w:lvl w:ilvl="8">
      <w:start w:val="1"/>
      <w:numFmt w:val="decimal"/>
      <w:lvlText w:val="%1.%2.%3.%4.%5.%6.%7.%8.%9."/>
      <w:lvlJc w:val="left"/>
      <w:pPr>
        <w:ind w:left="5760" w:hanging="1440"/>
      </w:pPr>
    </w:lvl>
  </w:abstractNum>
  <w:abstractNum w:abstractNumId="7" w15:restartNumberingAfterBreak="0">
    <w:nsid w:val="127E107B"/>
    <w:multiLevelType w:val="multilevel"/>
    <w:tmpl w:val="3FE80552"/>
    <w:lvl w:ilvl="0">
      <w:start w:val="1"/>
      <w:numFmt w:val="bullet"/>
      <w:lvlText w:val=""/>
      <w:lvlJc w:val="left"/>
      <w:pPr>
        <w:tabs>
          <w:tab w:val="num" w:pos="1800"/>
        </w:tabs>
        <w:ind w:left="1800" w:hanging="360"/>
      </w:pPr>
      <w:rPr>
        <w:rFonts w:ascii="Symbol" w:hAnsi="Symbol" w:hint="default"/>
        <w:sz w:val="20"/>
      </w:rPr>
    </w:lvl>
    <w:lvl w:ilvl="1">
      <w:start w:val="1"/>
      <w:numFmt w:val="bullet"/>
      <w:lvlText w:val=""/>
      <w:lvlJc w:val="left"/>
      <w:pPr>
        <w:ind w:left="1800" w:hanging="360"/>
      </w:pPr>
      <w:rPr>
        <w:rFonts w:ascii="Symbol" w:hAnsi="Symbol" w:hint="default"/>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8" w15:restartNumberingAfterBreak="0">
    <w:nsid w:val="155A5FD9"/>
    <w:multiLevelType w:val="multilevel"/>
    <w:tmpl w:val="4BE89380"/>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65B6398"/>
    <w:multiLevelType w:val="multilevel"/>
    <w:tmpl w:val="58701C7E"/>
    <w:lvl w:ilvl="0">
      <w:start w:val="1"/>
      <w:numFmt w:val="bullet"/>
      <w:lvlText w:val=""/>
      <w:lvlJc w:val="left"/>
      <w:pPr>
        <w:ind w:left="180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decimal"/>
      <w:lvlText w:val="%1.%2.%3."/>
      <w:lvlJc w:val="left"/>
      <w:pPr>
        <w:ind w:left="2664" w:hanging="504"/>
      </w:pPr>
    </w:lvl>
    <w:lvl w:ilvl="3">
      <w:start w:val="1"/>
      <w:numFmt w:val="decimal"/>
      <w:lvlText w:val="%1.%2.%3.%4."/>
      <w:lvlJc w:val="left"/>
      <w:pPr>
        <w:ind w:left="3168" w:hanging="648"/>
      </w:pPr>
    </w:lvl>
    <w:lvl w:ilvl="4">
      <w:start w:val="1"/>
      <w:numFmt w:val="decimal"/>
      <w:lvlText w:val="%1.%2.%3.%4.%5."/>
      <w:lvlJc w:val="left"/>
      <w:pPr>
        <w:ind w:left="3672" w:hanging="792"/>
      </w:pPr>
    </w:lvl>
    <w:lvl w:ilvl="5">
      <w:start w:val="1"/>
      <w:numFmt w:val="bullet"/>
      <w:lvlText w:val="o"/>
      <w:lvlJc w:val="left"/>
      <w:pPr>
        <w:ind w:left="3600" w:hanging="360"/>
      </w:pPr>
      <w:rPr>
        <w:rFonts w:ascii="Courier New" w:hAnsi="Courier New" w:cs="Courier New" w:hint="default"/>
      </w:rPr>
    </w:lvl>
    <w:lvl w:ilvl="6">
      <w:start w:val="1"/>
      <w:numFmt w:val="decimal"/>
      <w:lvlText w:val="%1.%2.%3.%4.%5.%6.%7."/>
      <w:lvlJc w:val="left"/>
      <w:pPr>
        <w:ind w:left="4680" w:hanging="1080"/>
      </w:pPr>
    </w:lvl>
    <w:lvl w:ilvl="7">
      <w:start w:val="1"/>
      <w:numFmt w:val="decimal"/>
      <w:lvlText w:val="%1.%2.%3.%4.%5.%6.%7.%8."/>
      <w:lvlJc w:val="left"/>
      <w:pPr>
        <w:ind w:left="5184" w:hanging="1224"/>
      </w:pPr>
    </w:lvl>
    <w:lvl w:ilvl="8">
      <w:start w:val="1"/>
      <w:numFmt w:val="decimal"/>
      <w:lvlText w:val="%1.%2.%3.%4.%5.%6.%7.%8.%9."/>
      <w:lvlJc w:val="left"/>
      <w:pPr>
        <w:ind w:left="5760" w:hanging="1440"/>
      </w:pPr>
    </w:lvl>
  </w:abstractNum>
  <w:abstractNum w:abstractNumId="10" w15:restartNumberingAfterBreak="0">
    <w:nsid w:val="1AFD02EE"/>
    <w:multiLevelType w:val="multilevel"/>
    <w:tmpl w:val="6D1E746A"/>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11" w15:restartNumberingAfterBreak="0">
    <w:nsid w:val="1D12732E"/>
    <w:multiLevelType w:val="multilevel"/>
    <w:tmpl w:val="6D1E746A"/>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12" w15:restartNumberingAfterBreak="0">
    <w:nsid w:val="1F94265F"/>
    <w:multiLevelType w:val="multilevel"/>
    <w:tmpl w:val="6D1E746A"/>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13" w15:restartNumberingAfterBreak="0">
    <w:nsid w:val="211C77E3"/>
    <w:multiLevelType w:val="multilevel"/>
    <w:tmpl w:val="3FE80552"/>
    <w:lvl w:ilvl="0">
      <w:start w:val="1"/>
      <w:numFmt w:val="bullet"/>
      <w:lvlText w:val=""/>
      <w:lvlJc w:val="left"/>
      <w:pPr>
        <w:tabs>
          <w:tab w:val="num" w:pos="1800"/>
        </w:tabs>
        <w:ind w:left="1800" w:hanging="360"/>
      </w:pPr>
      <w:rPr>
        <w:rFonts w:ascii="Symbol" w:hAnsi="Symbol" w:hint="default"/>
        <w:sz w:val="20"/>
      </w:rPr>
    </w:lvl>
    <w:lvl w:ilvl="1">
      <w:start w:val="1"/>
      <w:numFmt w:val="bullet"/>
      <w:lvlText w:val=""/>
      <w:lvlJc w:val="left"/>
      <w:pPr>
        <w:ind w:left="1800" w:hanging="360"/>
      </w:pPr>
      <w:rPr>
        <w:rFonts w:ascii="Symbol" w:hAnsi="Symbol" w:hint="default"/>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14" w15:restartNumberingAfterBreak="0">
    <w:nsid w:val="21ED2CCD"/>
    <w:multiLevelType w:val="multilevel"/>
    <w:tmpl w:val="3FE80552"/>
    <w:lvl w:ilvl="0">
      <w:start w:val="1"/>
      <w:numFmt w:val="bullet"/>
      <w:lvlText w:val=""/>
      <w:lvlJc w:val="left"/>
      <w:pPr>
        <w:tabs>
          <w:tab w:val="num" w:pos="1800"/>
        </w:tabs>
        <w:ind w:left="1800" w:hanging="360"/>
      </w:pPr>
      <w:rPr>
        <w:rFonts w:ascii="Symbol" w:hAnsi="Symbol" w:hint="default"/>
        <w:sz w:val="20"/>
      </w:rPr>
    </w:lvl>
    <w:lvl w:ilvl="1">
      <w:start w:val="1"/>
      <w:numFmt w:val="bullet"/>
      <w:lvlText w:val=""/>
      <w:lvlJc w:val="left"/>
      <w:pPr>
        <w:ind w:left="1800" w:hanging="360"/>
      </w:pPr>
      <w:rPr>
        <w:rFonts w:ascii="Symbol" w:hAnsi="Symbol" w:hint="default"/>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15" w15:restartNumberingAfterBreak="0">
    <w:nsid w:val="24A4687D"/>
    <w:multiLevelType w:val="multilevel"/>
    <w:tmpl w:val="6D1E746A"/>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16" w15:restartNumberingAfterBreak="0">
    <w:nsid w:val="27051F9F"/>
    <w:multiLevelType w:val="hybridMultilevel"/>
    <w:tmpl w:val="ADBCAB4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7" w15:restartNumberingAfterBreak="0">
    <w:nsid w:val="284A4988"/>
    <w:multiLevelType w:val="multilevel"/>
    <w:tmpl w:val="6D1E746A"/>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18" w15:restartNumberingAfterBreak="0">
    <w:nsid w:val="2BF57ECE"/>
    <w:multiLevelType w:val="hybridMultilevel"/>
    <w:tmpl w:val="CF7ECC9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9" w15:restartNumberingAfterBreak="0">
    <w:nsid w:val="32B578C3"/>
    <w:multiLevelType w:val="hybridMultilevel"/>
    <w:tmpl w:val="65C81DC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0" w15:restartNumberingAfterBreak="0">
    <w:nsid w:val="342940F4"/>
    <w:multiLevelType w:val="multilevel"/>
    <w:tmpl w:val="F192EDE2"/>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decimal"/>
      <w:lvlText w:val="%1.%2.%3."/>
      <w:lvlJc w:val="left"/>
      <w:pPr>
        <w:ind w:left="263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4525906"/>
    <w:multiLevelType w:val="multilevel"/>
    <w:tmpl w:val="2B585DCE"/>
    <w:lvl w:ilvl="0">
      <w:start w:val="1"/>
      <w:numFmt w:val="bullet"/>
      <w:lvlText w:val="o"/>
      <w:lvlJc w:val="left"/>
      <w:pPr>
        <w:tabs>
          <w:tab w:val="num" w:pos="1800"/>
        </w:tabs>
        <w:ind w:left="1800" w:hanging="360"/>
      </w:pPr>
      <w:rPr>
        <w:rFonts w:ascii="Courier New" w:hAnsi="Courier New" w:cs="Courier New"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22" w15:restartNumberingAfterBreak="0">
    <w:nsid w:val="3706108F"/>
    <w:multiLevelType w:val="multilevel"/>
    <w:tmpl w:val="6D1E746A"/>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23" w15:restartNumberingAfterBreak="0">
    <w:nsid w:val="441A5E8B"/>
    <w:multiLevelType w:val="hybridMultilevel"/>
    <w:tmpl w:val="92FC49A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4" w15:restartNumberingAfterBreak="0">
    <w:nsid w:val="48425AAB"/>
    <w:multiLevelType w:val="multilevel"/>
    <w:tmpl w:val="58701C7E"/>
    <w:lvl w:ilvl="0">
      <w:start w:val="1"/>
      <w:numFmt w:val="bullet"/>
      <w:lvlText w:val=""/>
      <w:lvlJc w:val="left"/>
      <w:pPr>
        <w:ind w:left="180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decimal"/>
      <w:lvlText w:val="%1.%2.%3."/>
      <w:lvlJc w:val="left"/>
      <w:pPr>
        <w:ind w:left="2664" w:hanging="504"/>
      </w:pPr>
    </w:lvl>
    <w:lvl w:ilvl="3">
      <w:start w:val="1"/>
      <w:numFmt w:val="decimal"/>
      <w:lvlText w:val="%1.%2.%3.%4."/>
      <w:lvlJc w:val="left"/>
      <w:pPr>
        <w:ind w:left="3168" w:hanging="648"/>
      </w:pPr>
    </w:lvl>
    <w:lvl w:ilvl="4">
      <w:start w:val="1"/>
      <w:numFmt w:val="decimal"/>
      <w:lvlText w:val="%1.%2.%3.%4.%5."/>
      <w:lvlJc w:val="left"/>
      <w:pPr>
        <w:ind w:left="3672" w:hanging="792"/>
      </w:pPr>
    </w:lvl>
    <w:lvl w:ilvl="5">
      <w:start w:val="1"/>
      <w:numFmt w:val="bullet"/>
      <w:lvlText w:val="o"/>
      <w:lvlJc w:val="left"/>
      <w:pPr>
        <w:ind w:left="3600" w:hanging="360"/>
      </w:pPr>
      <w:rPr>
        <w:rFonts w:ascii="Courier New" w:hAnsi="Courier New" w:cs="Courier New" w:hint="default"/>
      </w:rPr>
    </w:lvl>
    <w:lvl w:ilvl="6">
      <w:start w:val="1"/>
      <w:numFmt w:val="decimal"/>
      <w:lvlText w:val="%1.%2.%3.%4.%5.%6.%7."/>
      <w:lvlJc w:val="left"/>
      <w:pPr>
        <w:ind w:left="4680" w:hanging="1080"/>
      </w:pPr>
    </w:lvl>
    <w:lvl w:ilvl="7">
      <w:start w:val="1"/>
      <w:numFmt w:val="decimal"/>
      <w:lvlText w:val="%1.%2.%3.%4.%5.%6.%7.%8."/>
      <w:lvlJc w:val="left"/>
      <w:pPr>
        <w:ind w:left="5184" w:hanging="1224"/>
      </w:pPr>
    </w:lvl>
    <w:lvl w:ilvl="8">
      <w:start w:val="1"/>
      <w:numFmt w:val="decimal"/>
      <w:lvlText w:val="%1.%2.%3.%4.%5.%6.%7.%8.%9."/>
      <w:lvlJc w:val="left"/>
      <w:pPr>
        <w:ind w:left="5760" w:hanging="1440"/>
      </w:pPr>
    </w:lvl>
  </w:abstractNum>
  <w:abstractNum w:abstractNumId="25" w15:restartNumberingAfterBreak="0">
    <w:nsid w:val="4ABA181B"/>
    <w:multiLevelType w:val="multilevel"/>
    <w:tmpl w:val="02B88AEC"/>
    <w:lvl w:ilvl="0">
      <w:start w:val="1"/>
      <w:numFmt w:val="bullet"/>
      <w:lvlText w:val=""/>
      <w:lvlJc w:val="left"/>
      <w:pPr>
        <w:tabs>
          <w:tab w:val="num" w:pos="1571"/>
        </w:tabs>
        <w:ind w:left="1571" w:hanging="360"/>
      </w:pPr>
      <w:rPr>
        <w:rFonts w:ascii="Symbol" w:hAnsi="Symbol" w:hint="default"/>
        <w:sz w:val="20"/>
      </w:rPr>
    </w:lvl>
    <w:lvl w:ilvl="1" w:tentative="1">
      <w:start w:val="1"/>
      <w:numFmt w:val="bullet"/>
      <w:lvlText w:val="o"/>
      <w:lvlJc w:val="left"/>
      <w:pPr>
        <w:tabs>
          <w:tab w:val="num" w:pos="2291"/>
        </w:tabs>
        <w:ind w:left="2291" w:hanging="360"/>
      </w:pPr>
      <w:rPr>
        <w:rFonts w:ascii="Courier New" w:hAnsi="Courier New" w:hint="default"/>
        <w:sz w:val="20"/>
      </w:rPr>
    </w:lvl>
    <w:lvl w:ilvl="2" w:tentative="1">
      <w:start w:val="1"/>
      <w:numFmt w:val="bullet"/>
      <w:lvlText w:val=""/>
      <w:lvlJc w:val="left"/>
      <w:pPr>
        <w:tabs>
          <w:tab w:val="num" w:pos="3011"/>
        </w:tabs>
        <w:ind w:left="3011" w:hanging="360"/>
      </w:pPr>
      <w:rPr>
        <w:rFonts w:ascii="Wingdings" w:hAnsi="Wingdings" w:hint="default"/>
        <w:sz w:val="20"/>
      </w:rPr>
    </w:lvl>
    <w:lvl w:ilvl="3" w:tentative="1">
      <w:start w:val="1"/>
      <w:numFmt w:val="bullet"/>
      <w:lvlText w:val=""/>
      <w:lvlJc w:val="left"/>
      <w:pPr>
        <w:tabs>
          <w:tab w:val="num" w:pos="3731"/>
        </w:tabs>
        <w:ind w:left="3731" w:hanging="360"/>
      </w:pPr>
      <w:rPr>
        <w:rFonts w:ascii="Wingdings" w:hAnsi="Wingdings" w:hint="default"/>
        <w:sz w:val="20"/>
      </w:rPr>
    </w:lvl>
    <w:lvl w:ilvl="4" w:tentative="1">
      <w:start w:val="1"/>
      <w:numFmt w:val="bullet"/>
      <w:lvlText w:val=""/>
      <w:lvlJc w:val="left"/>
      <w:pPr>
        <w:tabs>
          <w:tab w:val="num" w:pos="4451"/>
        </w:tabs>
        <w:ind w:left="4451" w:hanging="360"/>
      </w:pPr>
      <w:rPr>
        <w:rFonts w:ascii="Wingdings" w:hAnsi="Wingdings" w:hint="default"/>
        <w:sz w:val="20"/>
      </w:rPr>
    </w:lvl>
    <w:lvl w:ilvl="5" w:tentative="1">
      <w:start w:val="1"/>
      <w:numFmt w:val="bullet"/>
      <w:lvlText w:val=""/>
      <w:lvlJc w:val="left"/>
      <w:pPr>
        <w:tabs>
          <w:tab w:val="num" w:pos="5171"/>
        </w:tabs>
        <w:ind w:left="5171" w:hanging="360"/>
      </w:pPr>
      <w:rPr>
        <w:rFonts w:ascii="Wingdings" w:hAnsi="Wingdings" w:hint="default"/>
        <w:sz w:val="20"/>
      </w:rPr>
    </w:lvl>
    <w:lvl w:ilvl="6" w:tentative="1">
      <w:start w:val="1"/>
      <w:numFmt w:val="bullet"/>
      <w:lvlText w:val=""/>
      <w:lvlJc w:val="left"/>
      <w:pPr>
        <w:tabs>
          <w:tab w:val="num" w:pos="5891"/>
        </w:tabs>
        <w:ind w:left="5891" w:hanging="360"/>
      </w:pPr>
      <w:rPr>
        <w:rFonts w:ascii="Wingdings" w:hAnsi="Wingdings" w:hint="default"/>
        <w:sz w:val="20"/>
      </w:rPr>
    </w:lvl>
    <w:lvl w:ilvl="7" w:tentative="1">
      <w:start w:val="1"/>
      <w:numFmt w:val="bullet"/>
      <w:lvlText w:val=""/>
      <w:lvlJc w:val="left"/>
      <w:pPr>
        <w:tabs>
          <w:tab w:val="num" w:pos="6611"/>
        </w:tabs>
        <w:ind w:left="6611" w:hanging="360"/>
      </w:pPr>
      <w:rPr>
        <w:rFonts w:ascii="Wingdings" w:hAnsi="Wingdings" w:hint="default"/>
        <w:sz w:val="20"/>
      </w:rPr>
    </w:lvl>
    <w:lvl w:ilvl="8" w:tentative="1">
      <w:start w:val="1"/>
      <w:numFmt w:val="bullet"/>
      <w:lvlText w:val=""/>
      <w:lvlJc w:val="left"/>
      <w:pPr>
        <w:tabs>
          <w:tab w:val="num" w:pos="7331"/>
        </w:tabs>
        <w:ind w:left="7331" w:hanging="360"/>
      </w:pPr>
      <w:rPr>
        <w:rFonts w:ascii="Wingdings" w:hAnsi="Wingdings" w:hint="default"/>
        <w:sz w:val="20"/>
      </w:rPr>
    </w:lvl>
  </w:abstractNum>
  <w:abstractNum w:abstractNumId="26" w15:restartNumberingAfterBreak="0">
    <w:nsid w:val="4D905800"/>
    <w:multiLevelType w:val="hybridMultilevel"/>
    <w:tmpl w:val="65E8DE5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7" w15:restartNumberingAfterBreak="0">
    <w:nsid w:val="4E170DF6"/>
    <w:multiLevelType w:val="multilevel"/>
    <w:tmpl w:val="58701C7E"/>
    <w:lvl w:ilvl="0">
      <w:start w:val="1"/>
      <w:numFmt w:val="bullet"/>
      <w:lvlText w:val=""/>
      <w:lvlJc w:val="left"/>
      <w:pPr>
        <w:ind w:left="180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decimal"/>
      <w:lvlText w:val="%1.%2.%3."/>
      <w:lvlJc w:val="left"/>
      <w:pPr>
        <w:ind w:left="2664" w:hanging="504"/>
      </w:pPr>
    </w:lvl>
    <w:lvl w:ilvl="3">
      <w:start w:val="1"/>
      <w:numFmt w:val="decimal"/>
      <w:lvlText w:val="%1.%2.%3.%4."/>
      <w:lvlJc w:val="left"/>
      <w:pPr>
        <w:ind w:left="3168" w:hanging="648"/>
      </w:pPr>
    </w:lvl>
    <w:lvl w:ilvl="4">
      <w:start w:val="1"/>
      <w:numFmt w:val="decimal"/>
      <w:lvlText w:val="%1.%2.%3.%4.%5."/>
      <w:lvlJc w:val="left"/>
      <w:pPr>
        <w:ind w:left="3672" w:hanging="792"/>
      </w:pPr>
    </w:lvl>
    <w:lvl w:ilvl="5">
      <w:start w:val="1"/>
      <w:numFmt w:val="bullet"/>
      <w:lvlText w:val="o"/>
      <w:lvlJc w:val="left"/>
      <w:pPr>
        <w:ind w:left="3600" w:hanging="360"/>
      </w:pPr>
      <w:rPr>
        <w:rFonts w:ascii="Courier New" w:hAnsi="Courier New" w:cs="Courier New" w:hint="default"/>
      </w:rPr>
    </w:lvl>
    <w:lvl w:ilvl="6">
      <w:start w:val="1"/>
      <w:numFmt w:val="decimal"/>
      <w:lvlText w:val="%1.%2.%3.%4.%5.%6.%7."/>
      <w:lvlJc w:val="left"/>
      <w:pPr>
        <w:ind w:left="4680" w:hanging="1080"/>
      </w:pPr>
    </w:lvl>
    <w:lvl w:ilvl="7">
      <w:start w:val="1"/>
      <w:numFmt w:val="decimal"/>
      <w:lvlText w:val="%1.%2.%3.%4.%5.%6.%7.%8."/>
      <w:lvlJc w:val="left"/>
      <w:pPr>
        <w:ind w:left="5184" w:hanging="1224"/>
      </w:pPr>
    </w:lvl>
    <w:lvl w:ilvl="8">
      <w:start w:val="1"/>
      <w:numFmt w:val="decimal"/>
      <w:lvlText w:val="%1.%2.%3.%4.%5.%6.%7.%8.%9."/>
      <w:lvlJc w:val="left"/>
      <w:pPr>
        <w:ind w:left="5760" w:hanging="1440"/>
      </w:pPr>
    </w:lvl>
  </w:abstractNum>
  <w:abstractNum w:abstractNumId="28" w15:restartNumberingAfterBreak="0">
    <w:nsid w:val="538F519F"/>
    <w:multiLevelType w:val="hybridMultilevel"/>
    <w:tmpl w:val="008A24AE"/>
    <w:lvl w:ilvl="0" w:tplc="08090003">
      <w:start w:val="1"/>
      <w:numFmt w:val="bullet"/>
      <w:lvlText w:val="o"/>
      <w:lvlJc w:val="left"/>
      <w:pPr>
        <w:ind w:left="2160" w:hanging="360"/>
      </w:pPr>
      <w:rPr>
        <w:rFonts w:ascii="Courier New" w:hAnsi="Courier New" w:cs="Courier New" w:hint="default"/>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29" w15:restartNumberingAfterBreak="0">
    <w:nsid w:val="53CA3EA3"/>
    <w:multiLevelType w:val="hybridMultilevel"/>
    <w:tmpl w:val="876E188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0" w15:restartNumberingAfterBreak="0">
    <w:nsid w:val="55D92338"/>
    <w:multiLevelType w:val="hybridMultilevel"/>
    <w:tmpl w:val="AC70CBE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1" w15:restartNumberingAfterBreak="0">
    <w:nsid w:val="57A0697A"/>
    <w:multiLevelType w:val="multilevel"/>
    <w:tmpl w:val="58701C7E"/>
    <w:lvl w:ilvl="0">
      <w:start w:val="1"/>
      <w:numFmt w:val="bullet"/>
      <w:lvlText w:val=""/>
      <w:lvlJc w:val="left"/>
      <w:pPr>
        <w:ind w:left="180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decimal"/>
      <w:lvlText w:val="%1.%2.%3."/>
      <w:lvlJc w:val="left"/>
      <w:pPr>
        <w:ind w:left="2664" w:hanging="504"/>
      </w:pPr>
    </w:lvl>
    <w:lvl w:ilvl="3">
      <w:start w:val="1"/>
      <w:numFmt w:val="decimal"/>
      <w:lvlText w:val="%1.%2.%3.%4."/>
      <w:lvlJc w:val="left"/>
      <w:pPr>
        <w:ind w:left="3168" w:hanging="648"/>
      </w:pPr>
    </w:lvl>
    <w:lvl w:ilvl="4">
      <w:start w:val="1"/>
      <w:numFmt w:val="decimal"/>
      <w:lvlText w:val="%1.%2.%3.%4.%5."/>
      <w:lvlJc w:val="left"/>
      <w:pPr>
        <w:ind w:left="3672" w:hanging="792"/>
      </w:pPr>
    </w:lvl>
    <w:lvl w:ilvl="5">
      <w:start w:val="1"/>
      <w:numFmt w:val="bullet"/>
      <w:lvlText w:val="o"/>
      <w:lvlJc w:val="left"/>
      <w:pPr>
        <w:ind w:left="3600" w:hanging="360"/>
      </w:pPr>
      <w:rPr>
        <w:rFonts w:ascii="Courier New" w:hAnsi="Courier New" w:cs="Courier New" w:hint="default"/>
      </w:rPr>
    </w:lvl>
    <w:lvl w:ilvl="6">
      <w:start w:val="1"/>
      <w:numFmt w:val="decimal"/>
      <w:lvlText w:val="%1.%2.%3.%4.%5.%6.%7."/>
      <w:lvlJc w:val="left"/>
      <w:pPr>
        <w:ind w:left="4680" w:hanging="1080"/>
      </w:pPr>
    </w:lvl>
    <w:lvl w:ilvl="7">
      <w:start w:val="1"/>
      <w:numFmt w:val="decimal"/>
      <w:lvlText w:val="%1.%2.%3.%4.%5.%6.%7.%8."/>
      <w:lvlJc w:val="left"/>
      <w:pPr>
        <w:ind w:left="5184" w:hanging="1224"/>
      </w:pPr>
    </w:lvl>
    <w:lvl w:ilvl="8">
      <w:start w:val="1"/>
      <w:numFmt w:val="decimal"/>
      <w:lvlText w:val="%1.%2.%3.%4.%5.%6.%7.%8.%9."/>
      <w:lvlJc w:val="left"/>
      <w:pPr>
        <w:ind w:left="5760" w:hanging="1440"/>
      </w:pPr>
    </w:lvl>
  </w:abstractNum>
  <w:abstractNum w:abstractNumId="32" w15:restartNumberingAfterBreak="0">
    <w:nsid w:val="5AD74189"/>
    <w:multiLevelType w:val="multilevel"/>
    <w:tmpl w:val="6D1E746A"/>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33" w15:restartNumberingAfterBreak="0">
    <w:nsid w:val="5BC27AC9"/>
    <w:multiLevelType w:val="multilevel"/>
    <w:tmpl w:val="6D1E746A"/>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34" w15:restartNumberingAfterBreak="0">
    <w:nsid w:val="5ED37EF5"/>
    <w:multiLevelType w:val="multilevel"/>
    <w:tmpl w:val="969A1446"/>
    <w:lvl w:ilvl="0">
      <w:start w:val="1"/>
      <w:numFmt w:val="bullet"/>
      <w:lvlText w:val=""/>
      <w:lvlJc w:val="left"/>
      <w:pPr>
        <w:tabs>
          <w:tab w:val="num" w:pos="1571"/>
        </w:tabs>
        <w:ind w:left="1571" w:hanging="360"/>
      </w:pPr>
      <w:rPr>
        <w:rFonts w:ascii="Symbol" w:hAnsi="Symbol" w:hint="default"/>
        <w:sz w:val="20"/>
      </w:rPr>
    </w:lvl>
    <w:lvl w:ilvl="1" w:tentative="1">
      <w:start w:val="1"/>
      <w:numFmt w:val="bullet"/>
      <w:lvlText w:val="o"/>
      <w:lvlJc w:val="left"/>
      <w:pPr>
        <w:tabs>
          <w:tab w:val="num" w:pos="2291"/>
        </w:tabs>
        <w:ind w:left="2291" w:hanging="360"/>
      </w:pPr>
      <w:rPr>
        <w:rFonts w:ascii="Courier New" w:hAnsi="Courier New" w:hint="default"/>
        <w:sz w:val="20"/>
      </w:rPr>
    </w:lvl>
    <w:lvl w:ilvl="2" w:tentative="1">
      <w:start w:val="1"/>
      <w:numFmt w:val="bullet"/>
      <w:lvlText w:val=""/>
      <w:lvlJc w:val="left"/>
      <w:pPr>
        <w:tabs>
          <w:tab w:val="num" w:pos="3011"/>
        </w:tabs>
        <w:ind w:left="3011" w:hanging="360"/>
      </w:pPr>
      <w:rPr>
        <w:rFonts w:ascii="Wingdings" w:hAnsi="Wingdings" w:hint="default"/>
        <w:sz w:val="20"/>
      </w:rPr>
    </w:lvl>
    <w:lvl w:ilvl="3" w:tentative="1">
      <w:start w:val="1"/>
      <w:numFmt w:val="bullet"/>
      <w:lvlText w:val=""/>
      <w:lvlJc w:val="left"/>
      <w:pPr>
        <w:tabs>
          <w:tab w:val="num" w:pos="3731"/>
        </w:tabs>
        <w:ind w:left="3731" w:hanging="360"/>
      </w:pPr>
      <w:rPr>
        <w:rFonts w:ascii="Wingdings" w:hAnsi="Wingdings" w:hint="default"/>
        <w:sz w:val="20"/>
      </w:rPr>
    </w:lvl>
    <w:lvl w:ilvl="4" w:tentative="1">
      <w:start w:val="1"/>
      <w:numFmt w:val="bullet"/>
      <w:lvlText w:val=""/>
      <w:lvlJc w:val="left"/>
      <w:pPr>
        <w:tabs>
          <w:tab w:val="num" w:pos="4451"/>
        </w:tabs>
        <w:ind w:left="4451" w:hanging="360"/>
      </w:pPr>
      <w:rPr>
        <w:rFonts w:ascii="Wingdings" w:hAnsi="Wingdings" w:hint="default"/>
        <w:sz w:val="20"/>
      </w:rPr>
    </w:lvl>
    <w:lvl w:ilvl="5" w:tentative="1">
      <w:start w:val="1"/>
      <w:numFmt w:val="bullet"/>
      <w:lvlText w:val=""/>
      <w:lvlJc w:val="left"/>
      <w:pPr>
        <w:tabs>
          <w:tab w:val="num" w:pos="5171"/>
        </w:tabs>
        <w:ind w:left="5171" w:hanging="360"/>
      </w:pPr>
      <w:rPr>
        <w:rFonts w:ascii="Wingdings" w:hAnsi="Wingdings" w:hint="default"/>
        <w:sz w:val="20"/>
      </w:rPr>
    </w:lvl>
    <w:lvl w:ilvl="6" w:tentative="1">
      <w:start w:val="1"/>
      <w:numFmt w:val="bullet"/>
      <w:lvlText w:val=""/>
      <w:lvlJc w:val="left"/>
      <w:pPr>
        <w:tabs>
          <w:tab w:val="num" w:pos="5891"/>
        </w:tabs>
        <w:ind w:left="5891" w:hanging="360"/>
      </w:pPr>
      <w:rPr>
        <w:rFonts w:ascii="Wingdings" w:hAnsi="Wingdings" w:hint="default"/>
        <w:sz w:val="20"/>
      </w:rPr>
    </w:lvl>
    <w:lvl w:ilvl="7" w:tentative="1">
      <w:start w:val="1"/>
      <w:numFmt w:val="bullet"/>
      <w:lvlText w:val=""/>
      <w:lvlJc w:val="left"/>
      <w:pPr>
        <w:tabs>
          <w:tab w:val="num" w:pos="6611"/>
        </w:tabs>
        <w:ind w:left="6611" w:hanging="360"/>
      </w:pPr>
      <w:rPr>
        <w:rFonts w:ascii="Wingdings" w:hAnsi="Wingdings" w:hint="default"/>
        <w:sz w:val="20"/>
      </w:rPr>
    </w:lvl>
    <w:lvl w:ilvl="8" w:tentative="1">
      <w:start w:val="1"/>
      <w:numFmt w:val="bullet"/>
      <w:lvlText w:val=""/>
      <w:lvlJc w:val="left"/>
      <w:pPr>
        <w:tabs>
          <w:tab w:val="num" w:pos="7331"/>
        </w:tabs>
        <w:ind w:left="7331" w:hanging="360"/>
      </w:pPr>
      <w:rPr>
        <w:rFonts w:ascii="Wingdings" w:hAnsi="Wingdings" w:hint="default"/>
        <w:sz w:val="20"/>
      </w:rPr>
    </w:lvl>
  </w:abstractNum>
  <w:abstractNum w:abstractNumId="35" w15:restartNumberingAfterBreak="0">
    <w:nsid w:val="615F3D6D"/>
    <w:multiLevelType w:val="multilevel"/>
    <w:tmpl w:val="6D1E746A"/>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36" w15:restartNumberingAfterBreak="0">
    <w:nsid w:val="619A295A"/>
    <w:multiLevelType w:val="multilevel"/>
    <w:tmpl w:val="58701C7E"/>
    <w:lvl w:ilvl="0">
      <w:start w:val="1"/>
      <w:numFmt w:val="bullet"/>
      <w:lvlText w:val=""/>
      <w:lvlJc w:val="left"/>
      <w:pPr>
        <w:ind w:left="180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decimal"/>
      <w:lvlText w:val="%1.%2.%3."/>
      <w:lvlJc w:val="left"/>
      <w:pPr>
        <w:ind w:left="2664" w:hanging="504"/>
      </w:pPr>
    </w:lvl>
    <w:lvl w:ilvl="3">
      <w:start w:val="1"/>
      <w:numFmt w:val="decimal"/>
      <w:lvlText w:val="%1.%2.%3.%4."/>
      <w:lvlJc w:val="left"/>
      <w:pPr>
        <w:ind w:left="3168" w:hanging="648"/>
      </w:pPr>
    </w:lvl>
    <w:lvl w:ilvl="4">
      <w:start w:val="1"/>
      <w:numFmt w:val="decimal"/>
      <w:lvlText w:val="%1.%2.%3.%4.%5."/>
      <w:lvlJc w:val="left"/>
      <w:pPr>
        <w:ind w:left="3672" w:hanging="792"/>
      </w:pPr>
    </w:lvl>
    <w:lvl w:ilvl="5">
      <w:start w:val="1"/>
      <w:numFmt w:val="bullet"/>
      <w:lvlText w:val="o"/>
      <w:lvlJc w:val="left"/>
      <w:pPr>
        <w:ind w:left="3600" w:hanging="360"/>
      </w:pPr>
      <w:rPr>
        <w:rFonts w:ascii="Courier New" w:hAnsi="Courier New" w:cs="Courier New" w:hint="default"/>
      </w:rPr>
    </w:lvl>
    <w:lvl w:ilvl="6">
      <w:start w:val="1"/>
      <w:numFmt w:val="decimal"/>
      <w:lvlText w:val="%1.%2.%3.%4.%5.%6.%7."/>
      <w:lvlJc w:val="left"/>
      <w:pPr>
        <w:ind w:left="4680" w:hanging="1080"/>
      </w:pPr>
    </w:lvl>
    <w:lvl w:ilvl="7">
      <w:start w:val="1"/>
      <w:numFmt w:val="decimal"/>
      <w:lvlText w:val="%1.%2.%3.%4.%5.%6.%7.%8."/>
      <w:lvlJc w:val="left"/>
      <w:pPr>
        <w:ind w:left="5184" w:hanging="1224"/>
      </w:pPr>
    </w:lvl>
    <w:lvl w:ilvl="8">
      <w:start w:val="1"/>
      <w:numFmt w:val="decimal"/>
      <w:lvlText w:val="%1.%2.%3.%4.%5.%6.%7.%8.%9."/>
      <w:lvlJc w:val="left"/>
      <w:pPr>
        <w:ind w:left="5760" w:hanging="1440"/>
      </w:pPr>
    </w:lvl>
  </w:abstractNum>
  <w:abstractNum w:abstractNumId="37" w15:restartNumberingAfterBreak="0">
    <w:nsid w:val="65FC424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263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67F69C8"/>
    <w:multiLevelType w:val="multilevel"/>
    <w:tmpl w:val="EAF8ED20"/>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decimal"/>
      <w:lvlText w:val="%1.%2.%3."/>
      <w:lvlJc w:val="left"/>
      <w:pPr>
        <w:ind w:left="1224" w:hanging="504"/>
      </w:pPr>
    </w:lvl>
    <w:lvl w:ilvl="3">
      <w:start w:val="1"/>
      <w:numFmt w:val="bullet"/>
      <w:lvlText w:val=""/>
      <w:lvlJc w:val="left"/>
      <w:pPr>
        <w:ind w:left="1440" w:hanging="360"/>
      </w:pPr>
      <w:rPr>
        <w:rFonts w:ascii="Symbol" w:hAnsi="Symbol" w:hint="default"/>
      </w:rPr>
    </w:lvl>
    <w:lvl w:ilvl="4">
      <w:start w:val="1"/>
      <w:numFmt w:val="decimal"/>
      <w:lvlText w:val="%1.%2.%3.%4.%5."/>
      <w:lvlJc w:val="left"/>
      <w:pPr>
        <w:ind w:left="2232" w:hanging="792"/>
      </w:pPr>
    </w:lvl>
    <w:lvl w:ilvl="5">
      <w:start w:val="1"/>
      <w:numFmt w:val="bullet"/>
      <w:lvlText w:val="o"/>
      <w:lvlJc w:val="left"/>
      <w:pPr>
        <w:ind w:left="2160" w:hanging="360"/>
      </w:pPr>
      <w:rPr>
        <w:rFonts w:ascii="Courier New" w:hAnsi="Courier New" w:cs="Courier New" w:hint="default"/>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42E67E9"/>
    <w:multiLevelType w:val="multilevel"/>
    <w:tmpl w:val="6D1E746A"/>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40" w15:restartNumberingAfterBreak="0">
    <w:nsid w:val="77793983"/>
    <w:multiLevelType w:val="hybridMultilevel"/>
    <w:tmpl w:val="41687E6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1" w15:restartNumberingAfterBreak="0">
    <w:nsid w:val="7AF314BD"/>
    <w:multiLevelType w:val="multilevel"/>
    <w:tmpl w:val="EAF8ED20"/>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decimal"/>
      <w:lvlText w:val="%1.%2.%3."/>
      <w:lvlJc w:val="left"/>
      <w:pPr>
        <w:ind w:left="1224" w:hanging="504"/>
      </w:pPr>
    </w:lvl>
    <w:lvl w:ilvl="3">
      <w:start w:val="1"/>
      <w:numFmt w:val="bullet"/>
      <w:lvlText w:val=""/>
      <w:lvlJc w:val="left"/>
      <w:pPr>
        <w:ind w:left="1440" w:hanging="360"/>
      </w:pPr>
      <w:rPr>
        <w:rFonts w:ascii="Symbol" w:hAnsi="Symbol" w:hint="default"/>
      </w:rPr>
    </w:lvl>
    <w:lvl w:ilvl="4">
      <w:start w:val="1"/>
      <w:numFmt w:val="decimal"/>
      <w:lvlText w:val="%1.%2.%3.%4.%5."/>
      <w:lvlJc w:val="left"/>
      <w:pPr>
        <w:ind w:left="2232" w:hanging="792"/>
      </w:pPr>
    </w:lvl>
    <w:lvl w:ilvl="5">
      <w:start w:val="1"/>
      <w:numFmt w:val="bullet"/>
      <w:lvlText w:val="o"/>
      <w:lvlJc w:val="left"/>
      <w:pPr>
        <w:ind w:left="2160" w:hanging="360"/>
      </w:pPr>
      <w:rPr>
        <w:rFonts w:ascii="Courier New" w:hAnsi="Courier New" w:cs="Courier New" w:hint="default"/>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21396096">
    <w:abstractNumId w:val="2"/>
  </w:num>
  <w:num w:numId="2" w16cid:durableId="407072382">
    <w:abstractNumId w:val="37"/>
  </w:num>
  <w:num w:numId="3" w16cid:durableId="1383090597">
    <w:abstractNumId w:val="8"/>
  </w:num>
  <w:num w:numId="4" w16cid:durableId="1845513555">
    <w:abstractNumId w:val="3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57280756">
    <w:abstractNumId w:val="40"/>
  </w:num>
  <w:num w:numId="6" w16cid:durableId="1972010589">
    <w:abstractNumId w:val="5"/>
  </w:num>
  <w:num w:numId="7" w16cid:durableId="1217354296">
    <w:abstractNumId w:val="30"/>
  </w:num>
  <w:num w:numId="8" w16cid:durableId="511182592">
    <w:abstractNumId w:val="18"/>
  </w:num>
  <w:num w:numId="9" w16cid:durableId="1814132159">
    <w:abstractNumId w:val="1"/>
  </w:num>
  <w:num w:numId="10" w16cid:durableId="1229340353">
    <w:abstractNumId w:val="16"/>
  </w:num>
  <w:num w:numId="11" w16cid:durableId="1391223087">
    <w:abstractNumId w:val="0"/>
  </w:num>
  <w:num w:numId="12" w16cid:durableId="303320250">
    <w:abstractNumId w:val="29"/>
  </w:num>
  <w:num w:numId="13" w16cid:durableId="772867980">
    <w:abstractNumId w:val="23"/>
  </w:num>
  <w:num w:numId="14" w16cid:durableId="2070640765">
    <w:abstractNumId w:val="19"/>
  </w:num>
  <w:num w:numId="15" w16cid:durableId="168253447">
    <w:abstractNumId w:val="26"/>
  </w:num>
  <w:num w:numId="16" w16cid:durableId="1300576833">
    <w:abstractNumId w:val="21"/>
  </w:num>
  <w:num w:numId="17" w16cid:durableId="256444092">
    <w:abstractNumId w:val="11"/>
  </w:num>
  <w:num w:numId="18" w16cid:durableId="1280454899">
    <w:abstractNumId w:val="3"/>
  </w:num>
  <w:num w:numId="19" w16cid:durableId="1612517203">
    <w:abstractNumId w:val="15"/>
  </w:num>
  <w:num w:numId="20" w16cid:durableId="2082872811">
    <w:abstractNumId w:val="39"/>
  </w:num>
  <w:num w:numId="21" w16cid:durableId="986979797">
    <w:abstractNumId w:val="22"/>
  </w:num>
  <w:num w:numId="22" w16cid:durableId="533886162">
    <w:abstractNumId w:val="32"/>
  </w:num>
  <w:num w:numId="23" w16cid:durableId="68423604">
    <w:abstractNumId w:val="17"/>
  </w:num>
  <w:num w:numId="24" w16cid:durableId="981423607">
    <w:abstractNumId w:val="10"/>
  </w:num>
  <w:num w:numId="25" w16cid:durableId="1902981183">
    <w:abstractNumId w:val="12"/>
  </w:num>
  <w:num w:numId="26" w16cid:durableId="118301873">
    <w:abstractNumId w:val="33"/>
  </w:num>
  <w:num w:numId="27" w16cid:durableId="450250528">
    <w:abstractNumId w:val="35"/>
  </w:num>
  <w:num w:numId="28" w16cid:durableId="21830931">
    <w:abstractNumId w:val="14"/>
  </w:num>
  <w:num w:numId="29" w16cid:durableId="257982239">
    <w:abstractNumId w:val="13"/>
  </w:num>
  <w:num w:numId="30" w16cid:durableId="1719360094">
    <w:abstractNumId w:val="7"/>
  </w:num>
  <w:num w:numId="31" w16cid:durableId="178128501">
    <w:abstractNumId w:val="20"/>
  </w:num>
  <w:num w:numId="32" w16cid:durableId="2063019711">
    <w:abstractNumId w:val="6"/>
  </w:num>
  <w:num w:numId="33" w16cid:durableId="1272782696">
    <w:abstractNumId w:val="9"/>
  </w:num>
  <w:num w:numId="34" w16cid:durableId="546919358">
    <w:abstractNumId w:val="31"/>
  </w:num>
  <w:num w:numId="35" w16cid:durableId="808399319">
    <w:abstractNumId w:val="27"/>
  </w:num>
  <w:num w:numId="36" w16cid:durableId="836580143">
    <w:abstractNumId w:val="36"/>
  </w:num>
  <w:num w:numId="37" w16cid:durableId="1110049329">
    <w:abstractNumId w:val="24"/>
  </w:num>
  <w:num w:numId="38" w16cid:durableId="778067236">
    <w:abstractNumId w:val="4"/>
  </w:num>
  <w:num w:numId="39" w16cid:durableId="614799476">
    <w:abstractNumId w:val="34"/>
  </w:num>
  <w:num w:numId="40" w16cid:durableId="1890652245">
    <w:abstractNumId w:val="25"/>
  </w:num>
  <w:num w:numId="41" w16cid:durableId="1545672554">
    <w:abstractNumId w:val="41"/>
  </w:num>
  <w:num w:numId="42" w16cid:durableId="1956867772">
    <w:abstractNumId w:val="38"/>
  </w:num>
  <w:num w:numId="43" w16cid:durableId="132335316">
    <w:abstractNumId w:val="28"/>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4714"/>
    <w:rsid w:val="000006EF"/>
    <w:rsid w:val="00000816"/>
    <w:rsid w:val="00002504"/>
    <w:rsid w:val="00002A5C"/>
    <w:rsid w:val="00002F72"/>
    <w:rsid w:val="00005BD9"/>
    <w:rsid w:val="00006987"/>
    <w:rsid w:val="000071DC"/>
    <w:rsid w:val="0000790E"/>
    <w:rsid w:val="00007922"/>
    <w:rsid w:val="00007D2E"/>
    <w:rsid w:val="000104F0"/>
    <w:rsid w:val="000115AB"/>
    <w:rsid w:val="000136EB"/>
    <w:rsid w:val="00013883"/>
    <w:rsid w:val="00013924"/>
    <w:rsid w:val="00013CA6"/>
    <w:rsid w:val="00013CB4"/>
    <w:rsid w:val="00014D73"/>
    <w:rsid w:val="00015230"/>
    <w:rsid w:val="00015C56"/>
    <w:rsid w:val="00016E06"/>
    <w:rsid w:val="00017F72"/>
    <w:rsid w:val="00020E77"/>
    <w:rsid w:val="000225E2"/>
    <w:rsid w:val="00022AE8"/>
    <w:rsid w:val="000243C1"/>
    <w:rsid w:val="000247E3"/>
    <w:rsid w:val="00024D24"/>
    <w:rsid w:val="000255B5"/>
    <w:rsid w:val="00025D68"/>
    <w:rsid w:val="00025E49"/>
    <w:rsid w:val="00025ED7"/>
    <w:rsid w:val="00026B36"/>
    <w:rsid w:val="0002703A"/>
    <w:rsid w:val="000271B8"/>
    <w:rsid w:val="000277B6"/>
    <w:rsid w:val="000279ED"/>
    <w:rsid w:val="00030C3A"/>
    <w:rsid w:val="00030D78"/>
    <w:rsid w:val="0003161C"/>
    <w:rsid w:val="00031832"/>
    <w:rsid w:val="00031C3A"/>
    <w:rsid w:val="00031F4A"/>
    <w:rsid w:val="0003246E"/>
    <w:rsid w:val="000331C1"/>
    <w:rsid w:val="00033BAA"/>
    <w:rsid w:val="00035E90"/>
    <w:rsid w:val="00036CFE"/>
    <w:rsid w:val="00036DE4"/>
    <w:rsid w:val="00037B8D"/>
    <w:rsid w:val="00041599"/>
    <w:rsid w:val="00041A03"/>
    <w:rsid w:val="000420D9"/>
    <w:rsid w:val="0004298F"/>
    <w:rsid w:val="00042C54"/>
    <w:rsid w:val="00044430"/>
    <w:rsid w:val="00044698"/>
    <w:rsid w:val="00046F73"/>
    <w:rsid w:val="00047CBC"/>
    <w:rsid w:val="00050D6A"/>
    <w:rsid w:val="00051000"/>
    <w:rsid w:val="000517AD"/>
    <w:rsid w:val="00052FE7"/>
    <w:rsid w:val="00053089"/>
    <w:rsid w:val="000545E8"/>
    <w:rsid w:val="000551D6"/>
    <w:rsid w:val="000561BA"/>
    <w:rsid w:val="00056984"/>
    <w:rsid w:val="00056F58"/>
    <w:rsid w:val="00060222"/>
    <w:rsid w:val="00060CBE"/>
    <w:rsid w:val="0006176E"/>
    <w:rsid w:val="00061EAE"/>
    <w:rsid w:val="00062507"/>
    <w:rsid w:val="000636AA"/>
    <w:rsid w:val="000639A9"/>
    <w:rsid w:val="00063DCF"/>
    <w:rsid w:val="00064B2C"/>
    <w:rsid w:val="00064E58"/>
    <w:rsid w:val="0006507E"/>
    <w:rsid w:val="000654A7"/>
    <w:rsid w:val="000657E0"/>
    <w:rsid w:val="00065FC7"/>
    <w:rsid w:val="0006624C"/>
    <w:rsid w:val="000662CC"/>
    <w:rsid w:val="0006690A"/>
    <w:rsid w:val="00067820"/>
    <w:rsid w:val="000706F7"/>
    <w:rsid w:val="000724BF"/>
    <w:rsid w:val="00072632"/>
    <w:rsid w:val="00072811"/>
    <w:rsid w:val="00072911"/>
    <w:rsid w:val="00072BC7"/>
    <w:rsid w:val="00072BD8"/>
    <w:rsid w:val="0007378A"/>
    <w:rsid w:val="00073B63"/>
    <w:rsid w:val="00074534"/>
    <w:rsid w:val="00074754"/>
    <w:rsid w:val="00074BA2"/>
    <w:rsid w:val="00075C21"/>
    <w:rsid w:val="00075E7B"/>
    <w:rsid w:val="00076073"/>
    <w:rsid w:val="00076CC2"/>
    <w:rsid w:val="00076FB7"/>
    <w:rsid w:val="00077115"/>
    <w:rsid w:val="000774CC"/>
    <w:rsid w:val="00077A2E"/>
    <w:rsid w:val="000800D2"/>
    <w:rsid w:val="00080333"/>
    <w:rsid w:val="000805A3"/>
    <w:rsid w:val="0008264E"/>
    <w:rsid w:val="00082AB7"/>
    <w:rsid w:val="00083C76"/>
    <w:rsid w:val="00085466"/>
    <w:rsid w:val="00086114"/>
    <w:rsid w:val="00086881"/>
    <w:rsid w:val="00086BC2"/>
    <w:rsid w:val="00086F52"/>
    <w:rsid w:val="00090534"/>
    <w:rsid w:val="00091370"/>
    <w:rsid w:val="000915A1"/>
    <w:rsid w:val="00091F76"/>
    <w:rsid w:val="00092945"/>
    <w:rsid w:val="0009310E"/>
    <w:rsid w:val="000942D2"/>
    <w:rsid w:val="000950A7"/>
    <w:rsid w:val="00095273"/>
    <w:rsid w:val="0009584A"/>
    <w:rsid w:val="00095A8E"/>
    <w:rsid w:val="00095AB2"/>
    <w:rsid w:val="00095EB5"/>
    <w:rsid w:val="00095F42"/>
    <w:rsid w:val="00096C1C"/>
    <w:rsid w:val="000A0CD6"/>
    <w:rsid w:val="000A173F"/>
    <w:rsid w:val="000A1810"/>
    <w:rsid w:val="000A1DA4"/>
    <w:rsid w:val="000A2330"/>
    <w:rsid w:val="000A30D0"/>
    <w:rsid w:val="000A621F"/>
    <w:rsid w:val="000A74FB"/>
    <w:rsid w:val="000A7B5D"/>
    <w:rsid w:val="000B0B56"/>
    <w:rsid w:val="000B0F72"/>
    <w:rsid w:val="000B117A"/>
    <w:rsid w:val="000B1290"/>
    <w:rsid w:val="000B1417"/>
    <w:rsid w:val="000B1ACD"/>
    <w:rsid w:val="000B1C00"/>
    <w:rsid w:val="000B298F"/>
    <w:rsid w:val="000B3D62"/>
    <w:rsid w:val="000B4B9C"/>
    <w:rsid w:val="000B51DB"/>
    <w:rsid w:val="000B523D"/>
    <w:rsid w:val="000B58A7"/>
    <w:rsid w:val="000B5BC8"/>
    <w:rsid w:val="000B5C0B"/>
    <w:rsid w:val="000B6A16"/>
    <w:rsid w:val="000C0250"/>
    <w:rsid w:val="000C1CAF"/>
    <w:rsid w:val="000C286B"/>
    <w:rsid w:val="000C38C2"/>
    <w:rsid w:val="000C3F0C"/>
    <w:rsid w:val="000C5C54"/>
    <w:rsid w:val="000C5ED8"/>
    <w:rsid w:val="000C60F2"/>
    <w:rsid w:val="000C673E"/>
    <w:rsid w:val="000C6B9D"/>
    <w:rsid w:val="000C76C0"/>
    <w:rsid w:val="000D02BA"/>
    <w:rsid w:val="000D0B5F"/>
    <w:rsid w:val="000D1800"/>
    <w:rsid w:val="000D2E5B"/>
    <w:rsid w:val="000D3540"/>
    <w:rsid w:val="000D38F0"/>
    <w:rsid w:val="000D3F5B"/>
    <w:rsid w:val="000D3FA8"/>
    <w:rsid w:val="000D49F5"/>
    <w:rsid w:val="000D4DF2"/>
    <w:rsid w:val="000D51EF"/>
    <w:rsid w:val="000D65C0"/>
    <w:rsid w:val="000D6746"/>
    <w:rsid w:val="000D6C06"/>
    <w:rsid w:val="000D7806"/>
    <w:rsid w:val="000D79AE"/>
    <w:rsid w:val="000E0436"/>
    <w:rsid w:val="000E0938"/>
    <w:rsid w:val="000E0A09"/>
    <w:rsid w:val="000E170B"/>
    <w:rsid w:val="000E171C"/>
    <w:rsid w:val="000E24AB"/>
    <w:rsid w:val="000E2E28"/>
    <w:rsid w:val="000E34F0"/>
    <w:rsid w:val="000E35AA"/>
    <w:rsid w:val="000E4BEE"/>
    <w:rsid w:val="000E4FDE"/>
    <w:rsid w:val="000E52BF"/>
    <w:rsid w:val="000E52D2"/>
    <w:rsid w:val="000E5394"/>
    <w:rsid w:val="000E5696"/>
    <w:rsid w:val="000E5B8A"/>
    <w:rsid w:val="000E5EAF"/>
    <w:rsid w:val="000E6845"/>
    <w:rsid w:val="000E68B9"/>
    <w:rsid w:val="000E68BA"/>
    <w:rsid w:val="000F0FB8"/>
    <w:rsid w:val="000F1274"/>
    <w:rsid w:val="000F19D1"/>
    <w:rsid w:val="000F2573"/>
    <w:rsid w:val="000F270A"/>
    <w:rsid w:val="000F29F1"/>
    <w:rsid w:val="000F2B7A"/>
    <w:rsid w:val="000F2BC2"/>
    <w:rsid w:val="000F4117"/>
    <w:rsid w:val="000F717F"/>
    <w:rsid w:val="000F72E1"/>
    <w:rsid w:val="001012EE"/>
    <w:rsid w:val="00101CBC"/>
    <w:rsid w:val="00103125"/>
    <w:rsid w:val="00103C2A"/>
    <w:rsid w:val="00103FDD"/>
    <w:rsid w:val="00104242"/>
    <w:rsid w:val="001044DB"/>
    <w:rsid w:val="00105727"/>
    <w:rsid w:val="001061BE"/>
    <w:rsid w:val="00106C43"/>
    <w:rsid w:val="001112DD"/>
    <w:rsid w:val="0011139F"/>
    <w:rsid w:val="001114A6"/>
    <w:rsid w:val="001114F5"/>
    <w:rsid w:val="0011164D"/>
    <w:rsid w:val="0011173A"/>
    <w:rsid w:val="00111BC3"/>
    <w:rsid w:val="00111EFB"/>
    <w:rsid w:val="0011238E"/>
    <w:rsid w:val="001126F4"/>
    <w:rsid w:val="001133F5"/>
    <w:rsid w:val="00113F94"/>
    <w:rsid w:val="00114413"/>
    <w:rsid w:val="00114779"/>
    <w:rsid w:val="00114A17"/>
    <w:rsid w:val="00114A55"/>
    <w:rsid w:val="00114BFB"/>
    <w:rsid w:val="00115310"/>
    <w:rsid w:val="00115A56"/>
    <w:rsid w:val="00116136"/>
    <w:rsid w:val="00116516"/>
    <w:rsid w:val="00116F18"/>
    <w:rsid w:val="00117214"/>
    <w:rsid w:val="00117F37"/>
    <w:rsid w:val="0012064A"/>
    <w:rsid w:val="00120700"/>
    <w:rsid w:val="00120837"/>
    <w:rsid w:val="00121023"/>
    <w:rsid w:val="00121B16"/>
    <w:rsid w:val="00121E98"/>
    <w:rsid w:val="00122171"/>
    <w:rsid w:val="00122564"/>
    <w:rsid w:val="00124683"/>
    <w:rsid w:val="001246DA"/>
    <w:rsid w:val="00124866"/>
    <w:rsid w:val="00124A86"/>
    <w:rsid w:val="00125126"/>
    <w:rsid w:val="00125980"/>
    <w:rsid w:val="00125A8F"/>
    <w:rsid w:val="001265F5"/>
    <w:rsid w:val="001303FE"/>
    <w:rsid w:val="0013054D"/>
    <w:rsid w:val="00132802"/>
    <w:rsid w:val="00132DAE"/>
    <w:rsid w:val="00133F76"/>
    <w:rsid w:val="00134BAD"/>
    <w:rsid w:val="001351F0"/>
    <w:rsid w:val="00135963"/>
    <w:rsid w:val="00135B6B"/>
    <w:rsid w:val="00136F60"/>
    <w:rsid w:val="00137442"/>
    <w:rsid w:val="00137A27"/>
    <w:rsid w:val="001403A8"/>
    <w:rsid w:val="00140E95"/>
    <w:rsid w:val="001419AB"/>
    <w:rsid w:val="00142DD5"/>
    <w:rsid w:val="001436E4"/>
    <w:rsid w:val="00143CA8"/>
    <w:rsid w:val="00144057"/>
    <w:rsid w:val="00144062"/>
    <w:rsid w:val="0014419F"/>
    <w:rsid w:val="001448B7"/>
    <w:rsid w:val="00144A6F"/>
    <w:rsid w:val="00144F61"/>
    <w:rsid w:val="0014618B"/>
    <w:rsid w:val="001473B3"/>
    <w:rsid w:val="001508CB"/>
    <w:rsid w:val="00150E95"/>
    <w:rsid w:val="0015116B"/>
    <w:rsid w:val="00151665"/>
    <w:rsid w:val="00152701"/>
    <w:rsid w:val="00152F4A"/>
    <w:rsid w:val="00152F89"/>
    <w:rsid w:val="00153906"/>
    <w:rsid w:val="00153EB9"/>
    <w:rsid w:val="0015439C"/>
    <w:rsid w:val="0015555B"/>
    <w:rsid w:val="00155726"/>
    <w:rsid w:val="001572A5"/>
    <w:rsid w:val="00157551"/>
    <w:rsid w:val="001615A9"/>
    <w:rsid w:val="0016231B"/>
    <w:rsid w:val="0016242E"/>
    <w:rsid w:val="00162F8E"/>
    <w:rsid w:val="00164863"/>
    <w:rsid w:val="00170134"/>
    <w:rsid w:val="0017079C"/>
    <w:rsid w:val="00171F74"/>
    <w:rsid w:val="00172355"/>
    <w:rsid w:val="00172D74"/>
    <w:rsid w:val="00173F57"/>
    <w:rsid w:val="00173FA8"/>
    <w:rsid w:val="00175862"/>
    <w:rsid w:val="00175868"/>
    <w:rsid w:val="00176C9B"/>
    <w:rsid w:val="0017752F"/>
    <w:rsid w:val="00180464"/>
    <w:rsid w:val="00180B8C"/>
    <w:rsid w:val="001828ED"/>
    <w:rsid w:val="00182C9C"/>
    <w:rsid w:val="0018332A"/>
    <w:rsid w:val="00183968"/>
    <w:rsid w:val="001849BD"/>
    <w:rsid w:val="00184FB9"/>
    <w:rsid w:val="001863A9"/>
    <w:rsid w:val="001869BC"/>
    <w:rsid w:val="00186A82"/>
    <w:rsid w:val="00186B3E"/>
    <w:rsid w:val="001870AD"/>
    <w:rsid w:val="0018764C"/>
    <w:rsid w:val="001909A3"/>
    <w:rsid w:val="00190C93"/>
    <w:rsid w:val="00192567"/>
    <w:rsid w:val="001925F2"/>
    <w:rsid w:val="00193AE1"/>
    <w:rsid w:val="00193C1F"/>
    <w:rsid w:val="00193E0F"/>
    <w:rsid w:val="00193F0D"/>
    <w:rsid w:val="001957C7"/>
    <w:rsid w:val="0019588C"/>
    <w:rsid w:val="00195BDC"/>
    <w:rsid w:val="00195FD7"/>
    <w:rsid w:val="0019603F"/>
    <w:rsid w:val="001A0526"/>
    <w:rsid w:val="001A0942"/>
    <w:rsid w:val="001A0DAC"/>
    <w:rsid w:val="001A1B44"/>
    <w:rsid w:val="001A293D"/>
    <w:rsid w:val="001A30D7"/>
    <w:rsid w:val="001A3535"/>
    <w:rsid w:val="001A3DA6"/>
    <w:rsid w:val="001A4014"/>
    <w:rsid w:val="001A42D8"/>
    <w:rsid w:val="001A701F"/>
    <w:rsid w:val="001A71AD"/>
    <w:rsid w:val="001A72A7"/>
    <w:rsid w:val="001A755F"/>
    <w:rsid w:val="001B1315"/>
    <w:rsid w:val="001B1881"/>
    <w:rsid w:val="001B2F03"/>
    <w:rsid w:val="001B3EDC"/>
    <w:rsid w:val="001B471D"/>
    <w:rsid w:val="001B630F"/>
    <w:rsid w:val="001B6BEE"/>
    <w:rsid w:val="001B6E3A"/>
    <w:rsid w:val="001B70DE"/>
    <w:rsid w:val="001C0AF4"/>
    <w:rsid w:val="001C0BF3"/>
    <w:rsid w:val="001C1724"/>
    <w:rsid w:val="001C2AE7"/>
    <w:rsid w:val="001C43E9"/>
    <w:rsid w:val="001C4614"/>
    <w:rsid w:val="001C5750"/>
    <w:rsid w:val="001C6F1E"/>
    <w:rsid w:val="001C7FE2"/>
    <w:rsid w:val="001D0EFA"/>
    <w:rsid w:val="001D1817"/>
    <w:rsid w:val="001D2A26"/>
    <w:rsid w:val="001D3050"/>
    <w:rsid w:val="001D4000"/>
    <w:rsid w:val="001D5F8B"/>
    <w:rsid w:val="001D6245"/>
    <w:rsid w:val="001D6680"/>
    <w:rsid w:val="001D6828"/>
    <w:rsid w:val="001E0796"/>
    <w:rsid w:val="001E0B58"/>
    <w:rsid w:val="001E1620"/>
    <w:rsid w:val="001E249D"/>
    <w:rsid w:val="001E25B4"/>
    <w:rsid w:val="001E2BFA"/>
    <w:rsid w:val="001E332F"/>
    <w:rsid w:val="001E35C8"/>
    <w:rsid w:val="001E360E"/>
    <w:rsid w:val="001E3610"/>
    <w:rsid w:val="001E41F3"/>
    <w:rsid w:val="001E467C"/>
    <w:rsid w:val="001E46DB"/>
    <w:rsid w:val="001E4C4E"/>
    <w:rsid w:val="001E63E1"/>
    <w:rsid w:val="001E79AA"/>
    <w:rsid w:val="001F10A4"/>
    <w:rsid w:val="001F1D93"/>
    <w:rsid w:val="001F2A62"/>
    <w:rsid w:val="001F35F0"/>
    <w:rsid w:val="001F37EC"/>
    <w:rsid w:val="001F3AF4"/>
    <w:rsid w:val="001F3C2B"/>
    <w:rsid w:val="001F3C45"/>
    <w:rsid w:val="001F4264"/>
    <w:rsid w:val="001F492F"/>
    <w:rsid w:val="001F5323"/>
    <w:rsid w:val="001F5557"/>
    <w:rsid w:val="001F5701"/>
    <w:rsid w:val="001F597A"/>
    <w:rsid w:val="001F6369"/>
    <w:rsid w:val="001F6834"/>
    <w:rsid w:val="001F6A66"/>
    <w:rsid w:val="001F6B58"/>
    <w:rsid w:val="001F6F28"/>
    <w:rsid w:val="001F743B"/>
    <w:rsid w:val="001F797C"/>
    <w:rsid w:val="001F7DD2"/>
    <w:rsid w:val="001F7F90"/>
    <w:rsid w:val="0020059D"/>
    <w:rsid w:val="00200A3C"/>
    <w:rsid w:val="00200AD5"/>
    <w:rsid w:val="00200BD4"/>
    <w:rsid w:val="002016AB"/>
    <w:rsid w:val="00201712"/>
    <w:rsid w:val="00201D9A"/>
    <w:rsid w:val="00201FAF"/>
    <w:rsid w:val="00204080"/>
    <w:rsid w:val="00204B54"/>
    <w:rsid w:val="00207232"/>
    <w:rsid w:val="002074C7"/>
    <w:rsid w:val="002078FF"/>
    <w:rsid w:val="0020794F"/>
    <w:rsid w:val="002106A1"/>
    <w:rsid w:val="002116AA"/>
    <w:rsid w:val="00211CC6"/>
    <w:rsid w:val="00211DB9"/>
    <w:rsid w:val="002124F5"/>
    <w:rsid w:val="00213E08"/>
    <w:rsid w:val="00214B6A"/>
    <w:rsid w:val="0021549B"/>
    <w:rsid w:val="00215EAC"/>
    <w:rsid w:val="002163F5"/>
    <w:rsid w:val="00216906"/>
    <w:rsid w:val="0021710A"/>
    <w:rsid w:val="0021734B"/>
    <w:rsid w:val="002206A4"/>
    <w:rsid w:val="00220D51"/>
    <w:rsid w:val="002220D7"/>
    <w:rsid w:val="00222FE4"/>
    <w:rsid w:val="002232E6"/>
    <w:rsid w:val="00223852"/>
    <w:rsid w:val="002241CC"/>
    <w:rsid w:val="00225951"/>
    <w:rsid w:val="00225CCD"/>
    <w:rsid w:val="002264C1"/>
    <w:rsid w:val="00226512"/>
    <w:rsid w:val="00226856"/>
    <w:rsid w:val="00226AC6"/>
    <w:rsid w:val="00226D5E"/>
    <w:rsid w:val="00227268"/>
    <w:rsid w:val="002277D8"/>
    <w:rsid w:val="00230029"/>
    <w:rsid w:val="00230129"/>
    <w:rsid w:val="00230850"/>
    <w:rsid w:val="0023098E"/>
    <w:rsid w:val="00230F44"/>
    <w:rsid w:val="002313A8"/>
    <w:rsid w:val="002318A0"/>
    <w:rsid w:val="00231D43"/>
    <w:rsid w:val="00232E5C"/>
    <w:rsid w:val="00234B60"/>
    <w:rsid w:val="00235501"/>
    <w:rsid w:val="002364A1"/>
    <w:rsid w:val="00241012"/>
    <w:rsid w:val="00241400"/>
    <w:rsid w:val="002429A6"/>
    <w:rsid w:val="00242EED"/>
    <w:rsid w:val="00243EB3"/>
    <w:rsid w:val="002444FF"/>
    <w:rsid w:val="00244858"/>
    <w:rsid w:val="00244A58"/>
    <w:rsid w:val="00245032"/>
    <w:rsid w:val="00245786"/>
    <w:rsid w:val="00245D09"/>
    <w:rsid w:val="00245FEA"/>
    <w:rsid w:val="00246714"/>
    <w:rsid w:val="00246D53"/>
    <w:rsid w:val="00247B07"/>
    <w:rsid w:val="00247CF6"/>
    <w:rsid w:val="0025015D"/>
    <w:rsid w:val="002504AD"/>
    <w:rsid w:val="00250612"/>
    <w:rsid w:val="002517A4"/>
    <w:rsid w:val="00251CB7"/>
    <w:rsid w:val="00252656"/>
    <w:rsid w:val="00252CAE"/>
    <w:rsid w:val="00253032"/>
    <w:rsid w:val="0025304E"/>
    <w:rsid w:val="00254714"/>
    <w:rsid w:val="002550AE"/>
    <w:rsid w:val="00255663"/>
    <w:rsid w:val="00256679"/>
    <w:rsid w:val="00256CE7"/>
    <w:rsid w:val="00257382"/>
    <w:rsid w:val="00260283"/>
    <w:rsid w:val="002613D1"/>
    <w:rsid w:val="00261D09"/>
    <w:rsid w:val="00261F09"/>
    <w:rsid w:val="00262860"/>
    <w:rsid w:val="002630F5"/>
    <w:rsid w:val="002635E1"/>
    <w:rsid w:val="002635F2"/>
    <w:rsid w:val="00263AED"/>
    <w:rsid w:val="002642F4"/>
    <w:rsid w:val="00264650"/>
    <w:rsid w:val="00264722"/>
    <w:rsid w:val="00264964"/>
    <w:rsid w:val="00265127"/>
    <w:rsid w:val="0026557E"/>
    <w:rsid w:val="00265764"/>
    <w:rsid w:val="00265E76"/>
    <w:rsid w:val="00267051"/>
    <w:rsid w:val="00271770"/>
    <w:rsid w:val="00271CAC"/>
    <w:rsid w:val="00271FA5"/>
    <w:rsid w:val="002724FD"/>
    <w:rsid w:val="00275008"/>
    <w:rsid w:val="00275472"/>
    <w:rsid w:val="00275959"/>
    <w:rsid w:val="00276928"/>
    <w:rsid w:val="0027755A"/>
    <w:rsid w:val="002777B4"/>
    <w:rsid w:val="00280057"/>
    <w:rsid w:val="002804C7"/>
    <w:rsid w:val="002806D2"/>
    <w:rsid w:val="00280C85"/>
    <w:rsid w:val="00280D44"/>
    <w:rsid w:val="002816D5"/>
    <w:rsid w:val="00281F86"/>
    <w:rsid w:val="00282379"/>
    <w:rsid w:val="00282D07"/>
    <w:rsid w:val="00282D5D"/>
    <w:rsid w:val="002834CE"/>
    <w:rsid w:val="00283F9E"/>
    <w:rsid w:val="00284108"/>
    <w:rsid w:val="002842A4"/>
    <w:rsid w:val="00284549"/>
    <w:rsid w:val="00285813"/>
    <w:rsid w:val="002859B5"/>
    <w:rsid w:val="00285E75"/>
    <w:rsid w:val="00286C81"/>
    <w:rsid w:val="00287206"/>
    <w:rsid w:val="0028723F"/>
    <w:rsid w:val="002900FE"/>
    <w:rsid w:val="00290BD5"/>
    <w:rsid w:val="00291341"/>
    <w:rsid w:val="00291A0A"/>
    <w:rsid w:val="00291FC4"/>
    <w:rsid w:val="0029267D"/>
    <w:rsid w:val="002926AD"/>
    <w:rsid w:val="00293390"/>
    <w:rsid w:val="002948F0"/>
    <w:rsid w:val="00294973"/>
    <w:rsid w:val="0029519E"/>
    <w:rsid w:val="00295758"/>
    <w:rsid w:val="002A2315"/>
    <w:rsid w:val="002A2783"/>
    <w:rsid w:val="002A288B"/>
    <w:rsid w:val="002A2C96"/>
    <w:rsid w:val="002A2D82"/>
    <w:rsid w:val="002A34A7"/>
    <w:rsid w:val="002A36A2"/>
    <w:rsid w:val="002A3FF5"/>
    <w:rsid w:val="002A68C6"/>
    <w:rsid w:val="002A6EE9"/>
    <w:rsid w:val="002A6EF9"/>
    <w:rsid w:val="002B0877"/>
    <w:rsid w:val="002B1059"/>
    <w:rsid w:val="002B10DE"/>
    <w:rsid w:val="002B154E"/>
    <w:rsid w:val="002B23C6"/>
    <w:rsid w:val="002B2435"/>
    <w:rsid w:val="002B3034"/>
    <w:rsid w:val="002B3E57"/>
    <w:rsid w:val="002B47C2"/>
    <w:rsid w:val="002B4B6F"/>
    <w:rsid w:val="002B4C26"/>
    <w:rsid w:val="002B5796"/>
    <w:rsid w:val="002B59AC"/>
    <w:rsid w:val="002B5EF6"/>
    <w:rsid w:val="002B7F5E"/>
    <w:rsid w:val="002C1155"/>
    <w:rsid w:val="002C1559"/>
    <w:rsid w:val="002C1671"/>
    <w:rsid w:val="002C224E"/>
    <w:rsid w:val="002C2541"/>
    <w:rsid w:val="002C273C"/>
    <w:rsid w:val="002C30C8"/>
    <w:rsid w:val="002C377D"/>
    <w:rsid w:val="002C3923"/>
    <w:rsid w:val="002C3EFD"/>
    <w:rsid w:val="002C424B"/>
    <w:rsid w:val="002C47D9"/>
    <w:rsid w:val="002C566A"/>
    <w:rsid w:val="002C5EE4"/>
    <w:rsid w:val="002C77DF"/>
    <w:rsid w:val="002C7A82"/>
    <w:rsid w:val="002D04D9"/>
    <w:rsid w:val="002D0B8A"/>
    <w:rsid w:val="002D27ED"/>
    <w:rsid w:val="002D2FD8"/>
    <w:rsid w:val="002D35EF"/>
    <w:rsid w:val="002D3AAB"/>
    <w:rsid w:val="002D4409"/>
    <w:rsid w:val="002D4531"/>
    <w:rsid w:val="002D5091"/>
    <w:rsid w:val="002D5542"/>
    <w:rsid w:val="002D568A"/>
    <w:rsid w:val="002D5F76"/>
    <w:rsid w:val="002D6BE4"/>
    <w:rsid w:val="002D6F2E"/>
    <w:rsid w:val="002E053E"/>
    <w:rsid w:val="002E1502"/>
    <w:rsid w:val="002E1CF0"/>
    <w:rsid w:val="002E1ED7"/>
    <w:rsid w:val="002E2975"/>
    <w:rsid w:val="002E2E40"/>
    <w:rsid w:val="002E4549"/>
    <w:rsid w:val="002E475F"/>
    <w:rsid w:val="002E4B6C"/>
    <w:rsid w:val="002E5324"/>
    <w:rsid w:val="002E5F86"/>
    <w:rsid w:val="002E6047"/>
    <w:rsid w:val="002E70FA"/>
    <w:rsid w:val="002E782E"/>
    <w:rsid w:val="002F0096"/>
    <w:rsid w:val="002F0B3A"/>
    <w:rsid w:val="002F0BE8"/>
    <w:rsid w:val="002F1823"/>
    <w:rsid w:val="002F2002"/>
    <w:rsid w:val="002F237B"/>
    <w:rsid w:val="002F399A"/>
    <w:rsid w:val="002F425C"/>
    <w:rsid w:val="002F4D0E"/>
    <w:rsid w:val="002F4E15"/>
    <w:rsid w:val="002F5190"/>
    <w:rsid w:val="002F5D5E"/>
    <w:rsid w:val="002F7516"/>
    <w:rsid w:val="00300F3C"/>
    <w:rsid w:val="003015AD"/>
    <w:rsid w:val="003022DE"/>
    <w:rsid w:val="00302B54"/>
    <w:rsid w:val="00303B7B"/>
    <w:rsid w:val="0030400D"/>
    <w:rsid w:val="0030433B"/>
    <w:rsid w:val="00304530"/>
    <w:rsid w:val="00304817"/>
    <w:rsid w:val="0030696B"/>
    <w:rsid w:val="003075DA"/>
    <w:rsid w:val="00310844"/>
    <w:rsid w:val="00311DAA"/>
    <w:rsid w:val="00312088"/>
    <w:rsid w:val="0031261D"/>
    <w:rsid w:val="0031293A"/>
    <w:rsid w:val="003135EB"/>
    <w:rsid w:val="00313D2C"/>
    <w:rsid w:val="00314F76"/>
    <w:rsid w:val="003157ED"/>
    <w:rsid w:val="00316637"/>
    <w:rsid w:val="00316AC8"/>
    <w:rsid w:val="003173DA"/>
    <w:rsid w:val="003203ED"/>
    <w:rsid w:val="003204C1"/>
    <w:rsid w:val="003206B2"/>
    <w:rsid w:val="0032088C"/>
    <w:rsid w:val="00320C4D"/>
    <w:rsid w:val="00321084"/>
    <w:rsid w:val="00321155"/>
    <w:rsid w:val="0032149F"/>
    <w:rsid w:val="0032187F"/>
    <w:rsid w:val="00321A06"/>
    <w:rsid w:val="00321AE1"/>
    <w:rsid w:val="003226B4"/>
    <w:rsid w:val="00322B23"/>
    <w:rsid w:val="00323657"/>
    <w:rsid w:val="003240C8"/>
    <w:rsid w:val="00324233"/>
    <w:rsid w:val="00324E51"/>
    <w:rsid w:val="00325181"/>
    <w:rsid w:val="00325E51"/>
    <w:rsid w:val="00326B98"/>
    <w:rsid w:val="00326EA9"/>
    <w:rsid w:val="00327F8B"/>
    <w:rsid w:val="003330E5"/>
    <w:rsid w:val="00333407"/>
    <w:rsid w:val="003335B5"/>
    <w:rsid w:val="003342BA"/>
    <w:rsid w:val="003345CC"/>
    <w:rsid w:val="00335C6F"/>
    <w:rsid w:val="00336A8D"/>
    <w:rsid w:val="003375DB"/>
    <w:rsid w:val="00337A6E"/>
    <w:rsid w:val="00337C90"/>
    <w:rsid w:val="00337C9E"/>
    <w:rsid w:val="00337D80"/>
    <w:rsid w:val="00340AEE"/>
    <w:rsid w:val="00340F80"/>
    <w:rsid w:val="00341AE4"/>
    <w:rsid w:val="00341C28"/>
    <w:rsid w:val="00341EE0"/>
    <w:rsid w:val="00342402"/>
    <w:rsid w:val="003427B1"/>
    <w:rsid w:val="00342B2A"/>
    <w:rsid w:val="00343934"/>
    <w:rsid w:val="00344335"/>
    <w:rsid w:val="0034470F"/>
    <w:rsid w:val="00344A1A"/>
    <w:rsid w:val="00344C0D"/>
    <w:rsid w:val="00345B58"/>
    <w:rsid w:val="00345C40"/>
    <w:rsid w:val="003462DE"/>
    <w:rsid w:val="0034716A"/>
    <w:rsid w:val="00347B25"/>
    <w:rsid w:val="003516FC"/>
    <w:rsid w:val="00353E23"/>
    <w:rsid w:val="003545A4"/>
    <w:rsid w:val="00354D3F"/>
    <w:rsid w:val="003552DB"/>
    <w:rsid w:val="00355C3B"/>
    <w:rsid w:val="00356234"/>
    <w:rsid w:val="00356A57"/>
    <w:rsid w:val="00356EEF"/>
    <w:rsid w:val="00360A91"/>
    <w:rsid w:val="00360B3A"/>
    <w:rsid w:val="00360E24"/>
    <w:rsid w:val="00360F46"/>
    <w:rsid w:val="00361EEE"/>
    <w:rsid w:val="00362E8D"/>
    <w:rsid w:val="00363698"/>
    <w:rsid w:val="003637EA"/>
    <w:rsid w:val="00363ADC"/>
    <w:rsid w:val="003656BC"/>
    <w:rsid w:val="00366AEC"/>
    <w:rsid w:val="00366D20"/>
    <w:rsid w:val="003676DE"/>
    <w:rsid w:val="00367C90"/>
    <w:rsid w:val="00367E14"/>
    <w:rsid w:val="00372751"/>
    <w:rsid w:val="00372819"/>
    <w:rsid w:val="00372B7B"/>
    <w:rsid w:val="00373DAE"/>
    <w:rsid w:val="00375901"/>
    <w:rsid w:val="0037635A"/>
    <w:rsid w:val="0037694E"/>
    <w:rsid w:val="003769DF"/>
    <w:rsid w:val="0037796D"/>
    <w:rsid w:val="00377FDE"/>
    <w:rsid w:val="0038116A"/>
    <w:rsid w:val="003817C5"/>
    <w:rsid w:val="00381C59"/>
    <w:rsid w:val="0038233C"/>
    <w:rsid w:val="003827B7"/>
    <w:rsid w:val="0038354B"/>
    <w:rsid w:val="00384A59"/>
    <w:rsid w:val="00384E66"/>
    <w:rsid w:val="00385214"/>
    <w:rsid w:val="00385379"/>
    <w:rsid w:val="00385DDD"/>
    <w:rsid w:val="00386546"/>
    <w:rsid w:val="00387DAA"/>
    <w:rsid w:val="0039037F"/>
    <w:rsid w:val="00390BB1"/>
    <w:rsid w:val="00392007"/>
    <w:rsid w:val="00392C26"/>
    <w:rsid w:val="003930A6"/>
    <w:rsid w:val="00393CB9"/>
    <w:rsid w:val="00394400"/>
    <w:rsid w:val="003950FB"/>
    <w:rsid w:val="00395C83"/>
    <w:rsid w:val="003972AA"/>
    <w:rsid w:val="0039740A"/>
    <w:rsid w:val="00397AD1"/>
    <w:rsid w:val="003A000C"/>
    <w:rsid w:val="003A160A"/>
    <w:rsid w:val="003A196B"/>
    <w:rsid w:val="003A2285"/>
    <w:rsid w:val="003A22E4"/>
    <w:rsid w:val="003A2BDC"/>
    <w:rsid w:val="003A2D72"/>
    <w:rsid w:val="003A31B8"/>
    <w:rsid w:val="003A3555"/>
    <w:rsid w:val="003A39E1"/>
    <w:rsid w:val="003A4087"/>
    <w:rsid w:val="003A44B1"/>
    <w:rsid w:val="003A4EC2"/>
    <w:rsid w:val="003A5B32"/>
    <w:rsid w:val="003A622F"/>
    <w:rsid w:val="003A69AC"/>
    <w:rsid w:val="003A6A01"/>
    <w:rsid w:val="003A73E2"/>
    <w:rsid w:val="003A7DA6"/>
    <w:rsid w:val="003B0ACB"/>
    <w:rsid w:val="003B0D67"/>
    <w:rsid w:val="003B0E8C"/>
    <w:rsid w:val="003B102A"/>
    <w:rsid w:val="003B13F2"/>
    <w:rsid w:val="003B17B0"/>
    <w:rsid w:val="003B17B5"/>
    <w:rsid w:val="003B1AD1"/>
    <w:rsid w:val="003B2EC6"/>
    <w:rsid w:val="003B2F73"/>
    <w:rsid w:val="003B3084"/>
    <w:rsid w:val="003B3B0F"/>
    <w:rsid w:val="003B4690"/>
    <w:rsid w:val="003B46CB"/>
    <w:rsid w:val="003B46FA"/>
    <w:rsid w:val="003B54A9"/>
    <w:rsid w:val="003B5947"/>
    <w:rsid w:val="003B6051"/>
    <w:rsid w:val="003B6450"/>
    <w:rsid w:val="003B7753"/>
    <w:rsid w:val="003B7A8E"/>
    <w:rsid w:val="003B7AA2"/>
    <w:rsid w:val="003B7B4B"/>
    <w:rsid w:val="003C08AF"/>
    <w:rsid w:val="003C0C54"/>
    <w:rsid w:val="003C1010"/>
    <w:rsid w:val="003C1AFE"/>
    <w:rsid w:val="003C2603"/>
    <w:rsid w:val="003C339E"/>
    <w:rsid w:val="003C3685"/>
    <w:rsid w:val="003C3F36"/>
    <w:rsid w:val="003C477B"/>
    <w:rsid w:val="003C4C98"/>
    <w:rsid w:val="003C4F3A"/>
    <w:rsid w:val="003C5021"/>
    <w:rsid w:val="003C54EF"/>
    <w:rsid w:val="003C5A11"/>
    <w:rsid w:val="003C5D63"/>
    <w:rsid w:val="003C6F4D"/>
    <w:rsid w:val="003D085E"/>
    <w:rsid w:val="003D0C94"/>
    <w:rsid w:val="003D2977"/>
    <w:rsid w:val="003D35BC"/>
    <w:rsid w:val="003D3939"/>
    <w:rsid w:val="003D3A35"/>
    <w:rsid w:val="003D403A"/>
    <w:rsid w:val="003D5F69"/>
    <w:rsid w:val="003D629D"/>
    <w:rsid w:val="003D662A"/>
    <w:rsid w:val="003E1BC1"/>
    <w:rsid w:val="003E2B2D"/>
    <w:rsid w:val="003E3C0D"/>
    <w:rsid w:val="003E4E4F"/>
    <w:rsid w:val="003E532A"/>
    <w:rsid w:val="003E6A36"/>
    <w:rsid w:val="003E6BE0"/>
    <w:rsid w:val="003E77CA"/>
    <w:rsid w:val="003E7A57"/>
    <w:rsid w:val="003F08E8"/>
    <w:rsid w:val="003F0B26"/>
    <w:rsid w:val="003F14E7"/>
    <w:rsid w:val="003F1B5E"/>
    <w:rsid w:val="003F21F2"/>
    <w:rsid w:val="003F2525"/>
    <w:rsid w:val="003F27D1"/>
    <w:rsid w:val="003F2862"/>
    <w:rsid w:val="003F2947"/>
    <w:rsid w:val="003F2A49"/>
    <w:rsid w:val="003F5A60"/>
    <w:rsid w:val="003F675A"/>
    <w:rsid w:val="003F6F0D"/>
    <w:rsid w:val="003F6F42"/>
    <w:rsid w:val="003F6FE3"/>
    <w:rsid w:val="003F7B33"/>
    <w:rsid w:val="004000A0"/>
    <w:rsid w:val="00400BB5"/>
    <w:rsid w:val="00401E8D"/>
    <w:rsid w:val="00401EE6"/>
    <w:rsid w:val="004023F3"/>
    <w:rsid w:val="004029B8"/>
    <w:rsid w:val="00403BDF"/>
    <w:rsid w:val="004044A1"/>
    <w:rsid w:val="00406721"/>
    <w:rsid w:val="004078D6"/>
    <w:rsid w:val="0041034A"/>
    <w:rsid w:val="00411373"/>
    <w:rsid w:val="00411CEE"/>
    <w:rsid w:val="00411E8A"/>
    <w:rsid w:val="00413612"/>
    <w:rsid w:val="004150E8"/>
    <w:rsid w:val="004164CC"/>
    <w:rsid w:val="004200DB"/>
    <w:rsid w:val="0042028F"/>
    <w:rsid w:val="0042051C"/>
    <w:rsid w:val="0042066A"/>
    <w:rsid w:val="00420DCE"/>
    <w:rsid w:val="00421674"/>
    <w:rsid w:val="00421E8B"/>
    <w:rsid w:val="00422748"/>
    <w:rsid w:val="00422C42"/>
    <w:rsid w:val="004236CB"/>
    <w:rsid w:val="00423C32"/>
    <w:rsid w:val="00424000"/>
    <w:rsid w:val="004244A4"/>
    <w:rsid w:val="00424A2A"/>
    <w:rsid w:val="004260C8"/>
    <w:rsid w:val="00426A88"/>
    <w:rsid w:val="00426DD1"/>
    <w:rsid w:val="004312D2"/>
    <w:rsid w:val="00431D56"/>
    <w:rsid w:val="00431D74"/>
    <w:rsid w:val="004333B1"/>
    <w:rsid w:val="00433794"/>
    <w:rsid w:val="00435CBB"/>
    <w:rsid w:val="00435FA4"/>
    <w:rsid w:val="0043683F"/>
    <w:rsid w:val="00437014"/>
    <w:rsid w:val="004379DE"/>
    <w:rsid w:val="00437D23"/>
    <w:rsid w:val="0044149D"/>
    <w:rsid w:val="00441C9A"/>
    <w:rsid w:val="00441D33"/>
    <w:rsid w:val="0044210D"/>
    <w:rsid w:val="0044295E"/>
    <w:rsid w:val="00442CC6"/>
    <w:rsid w:val="00444150"/>
    <w:rsid w:val="00444EB0"/>
    <w:rsid w:val="00445EE7"/>
    <w:rsid w:val="00447243"/>
    <w:rsid w:val="0044791C"/>
    <w:rsid w:val="00450869"/>
    <w:rsid w:val="004514A9"/>
    <w:rsid w:val="00452662"/>
    <w:rsid w:val="00452C8B"/>
    <w:rsid w:val="00452E70"/>
    <w:rsid w:val="00453725"/>
    <w:rsid w:val="0045492C"/>
    <w:rsid w:val="00454CDD"/>
    <w:rsid w:val="00456233"/>
    <w:rsid w:val="0045685B"/>
    <w:rsid w:val="00456F5D"/>
    <w:rsid w:val="00457379"/>
    <w:rsid w:val="00457853"/>
    <w:rsid w:val="00457903"/>
    <w:rsid w:val="0046057A"/>
    <w:rsid w:val="004609F9"/>
    <w:rsid w:val="00460AD2"/>
    <w:rsid w:val="00461B97"/>
    <w:rsid w:val="004625F1"/>
    <w:rsid w:val="004632B3"/>
    <w:rsid w:val="004633E2"/>
    <w:rsid w:val="004638A0"/>
    <w:rsid w:val="00463B9D"/>
    <w:rsid w:val="00465101"/>
    <w:rsid w:val="0046511C"/>
    <w:rsid w:val="004652D7"/>
    <w:rsid w:val="00465477"/>
    <w:rsid w:val="00465483"/>
    <w:rsid w:val="004657E0"/>
    <w:rsid w:val="0046587E"/>
    <w:rsid w:val="0046589F"/>
    <w:rsid w:val="00465A15"/>
    <w:rsid w:val="00465CD0"/>
    <w:rsid w:val="00467131"/>
    <w:rsid w:val="00467829"/>
    <w:rsid w:val="004705B7"/>
    <w:rsid w:val="00470695"/>
    <w:rsid w:val="00471124"/>
    <w:rsid w:val="00471145"/>
    <w:rsid w:val="00471CFB"/>
    <w:rsid w:val="004736B7"/>
    <w:rsid w:val="00473B18"/>
    <w:rsid w:val="00473ED0"/>
    <w:rsid w:val="00474529"/>
    <w:rsid w:val="004758D9"/>
    <w:rsid w:val="004759E9"/>
    <w:rsid w:val="00476066"/>
    <w:rsid w:val="00480110"/>
    <w:rsid w:val="0048080A"/>
    <w:rsid w:val="00480815"/>
    <w:rsid w:val="00480D89"/>
    <w:rsid w:val="00481640"/>
    <w:rsid w:val="004817EB"/>
    <w:rsid w:val="00482508"/>
    <w:rsid w:val="00482606"/>
    <w:rsid w:val="00483083"/>
    <w:rsid w:val="004835F3"/>
    <w:rsid w:val="00483CE7"/>
    <w:rsid w:val="00483FA8"/>
    <w:rsid w:val="0048488C"/>
    <w:rsid w:val="004855D4"/>
    <w:rsid w:val="00486513"/>
    <w:rsid w:val="004868E9"/>
    <w:rsid w:val="00490C7E"/>
    <w:rsid w:val="00491549"/>
    <w:rsid w:val="00491881"/>
    <w:rsid w:val="00492296"/>
    <w:rsid w:val="004925FB"/>
    <w:rsid w:val="00492EF9"/>
    <w:rsid w:val="00493035"/>
    <w:rsid w:val="0049485F"/>
    <w:rsid w:val="00495006"/>
    <w:rsid w:val="00495214"/>
    <w:rsid w:val="004954E1"/>
    <w:rsid w:val="00495B5A"/>
    <w:rsid w:val="00496001"/>
    <w:rsid w:val="00496512"/>
    <w:rsid w:val="004971AB"/>
    <w:rsid w:val="00497B25"/>
    <w:rsid w:val="004A05A3"/>
    <w:rsid w:val="004A09AF"/>
    <w:rsid w:val="004A150E"/>
    <w:rsid w:val="004A2380"/>
    <w:rsid w:val="004A2BEF"/>
    <w:rsid w:val="004A39E5"/>
    <w:rsid w:val="004A4564"/>
    <w:rsid w:val="004A64ED"/>
    <w:rsid w:val="004A65CF"/>
    <w:rsid w:val="004A7483"/>
    <w:rsid w:val="004A76B2"/>
    <w:rsid w:val="004A773C"/>
    <w:rsid w:val="004A77BE"/>
    <w:rsid w:val="004A7962"/>
    <w:rsid w:val="004A797D"/>
    <w:rsid w:val="004A7E36"/>
    <w:rsid w:val="004B20CD"/>
    <w:rsid w:val="004B2460"/>
    <w:rsid w:val="004B2B1C"/>
    <w:rsid w:val="004B2BCE"/>
    <w:rsid w:val="004B4722"/>
    <w:rsid w:val="004B4D9F"/>
    <w:rsid w:val="004B6A8C"/>
    <w:rsid w:val="004B6F19"/>
    <w:rsid w:val="004B7781"/>
    <w:rsid w:val="004C07D0"/>
    <w:rsid w:val="004C2757"/>
    <w:rsid w:val="004C2860"/>
    <w:rsid w:val="004C3055"/>
    <w:rsid w:val="004C327A"/>
    <w:rsid w:val="004C32C7"/>
    <w:rsid w:val="004C358E"/>
    <w:rsid w:val="004C46B4"/>
    <w:rsid w:val="004C4797"/>
    <w:rsid w:val="004C57F5"/>
    <w:rsid w:val="004C583F"/>
    <w:rsid w:val="004C58FB"/>
    <w:rsid w:val="004C5C70"/>
    <w:rsid w:val="004C6794"/>
    <w:rsid w:val="004C67F9"/>
    <w:rsid w:val="004C7125"/>
    <w:rsid w:val="004D06CC"/>
    <w:rsid w:val="004D08D7"/>
    <w:rsid w:val="004D1099"/>
    <w:rsid w:val="004D10D7"/>
    <w:rsid w:val="004D161F"/>
    <w:rsid w:val="004D1DA6"/>
    <w:rsid w:val="004D2387"/>
    <w:rsid w:val="004D4030"/>
    <w:rsid w:val="004D4745"/>
    <w:rsid w:val="004D4780"/>
    <w:rsid w:val="004D5175"/>
    <w:rsid w:val="004D6255"/>
    <w:rsid w:val="004D65BA"/>
    <w:rsid w:val="004D6713"/>
    <w:rsid w:val="004D68F7"/>
    <w:rsid w:val="004E061D"/>
    <w:rsid w:val="004E0EFC"/>
    <w:rsid w:val="004E2B56"/>
    <w:rsid w:val="004E2BCE"/>
    <w:rsid w:val="004E2E2C"/>
    <w:rsid w:val="004E4530"/>
    <w:rsid w:val="004E493E"/>
    <w:rsid w:val="004E5F3D"/>
    <w:rsid w:val="004E639B"/>
    <w:rsid w:val="004E6842"/>
    <w:rsid w:val="004E7393"/>
    <w:rsid w:val="004E7DD7"/>
    <w:rsid w:val="004E7F7C"/>
    <w:rsid w:val="004F0935"/>
    <w:rsid w:val="004F0BD6"/>
    <w:rsid w:val="004F18A4"/>
    <w:rsid w:val="004F1F2D"/>
    <w:rsid w:val="004F22EC"/>
    <w:rsid w:val="004F32B1"/>
    <w:rsid w:val="004F35A1"/>
    <w:rsid w:val="004F3F1D"/>
    <w:rsid w:val="004F5275"/>
    <w:rsid w:val="004F59F6"/>
    <w:rsid w:val="004F61C5"/>
    <w:rsid w:val="004F71C6"/>
    <w:rsid w:val="004F767C"/>
    <w:rsid w:val="004F7B49"/>
    <w:rsid w:val="004F7EAF"/>
    <w:rsid w:val="005009CD"/>
    <w:rsid w:val="005010AE"/>
    <w:rsid w:val="0050246B"/>
    <w:rsid w:val="00503D83"/>
    <w:rsid w:val="0050414F"/>
    <w:rsid w:val="00504A1F"/>
    <w:rsid w:val="00506556"/>
    <w:rsid w:val="005067FB"/>
    <w:rsid w:val="00506CA5"/>
    <w:rsid w:val="00506DD4"/>
    <w:rsid w:val="00506F1D"/>
    <w:rsid w:val="00507B86"/>
    <w:rsid w:val="0051024C"/>
    <w:rsid w:val="00510CE6"/>
    <w:rsid w:val="00510FB4"/>
    <w:rsid w:val="0051147D"/>
    <w:rsid w:val="005115A5"/>
    <w:rsid w:val="00511C28"/>
    <w:rsid w:val="00511ED4"/>
    <w:rsid w:val="005120A6"/>
    <w:rsid w:val="00513A1B"/>
    <w:rsid w:val="00513DE8"/>
    <w:rsid w:val="0051478A"/>
    <w:rsid w:val="00514A88"/>
    <w:rsid w:val="00515574"/>
    <w:rsid w:val="005158AF"/>
    <w:rsid w:val="005166CE"/>
    <w:rsid w:val="00516E25"/>
    <w:rsid w:val="00517B92"/>
    <w:rsid w:val="00520AFB"/>
    <w:rsid w:val="00521539"/>
    <w:rsid w:val="005218FE"/>
    <w:rsid w:val="00522981"/>
    <w:rsid w:val="00522ACA"/>
    <w:rsid w:val="00522AD1"/>
    <w:rsid w:val="00523719"/>
    <w:rsid w:val="0052398E"/>
    <w:rsid w:val="00523FF0"/>
    <w:rsid w:val="00526312"/>
    <w:rsid w:val="005268B1"/>
    <w:rsid w:val="0052772E"/>
    <w:rsid w:val="005279CD"/>
    <w:rsid w:val="005306B4"/>
    <w:rsid w:val="00530AB3"/>
    <w:rsid w:val="005313D2"/>
    <w:rsid w:val="00531936"/>
    <w:rsid w:val="00532085"/>
    <w:rsid w:val="00532150"/>
    <w:rsid w:val="0053273B"/>
    <w:rsid w:val="00534661"/>
    <w:rsid w:val="005349A0"/>
    <w:rsid w:val="00534E68"/>
    <w:rsid w:val="005352B4"/>
    <w:rsid w:val="00535D60"/>
    <w:rsid w:val="005365FE"/>
    <w:rsid w:val="005373EC"/>
    <w:rsid w:val="00537DAB"/>
    <w:rsid w:val="005406D3"/>
    <w:rsid w:val="00540CEA"/>
    <w:rsid w:val="00541690"/>
    <w:rsid w:val="00541AEC"/>
    <w:rsid w:val="0054212B"/>
    <w:rsid w:val="0054250D"/>
    <w:rsid w:val="00542DD5"/>
    <w:rsid w:val="005430FB"/>
    <w:rsid w:val="00543DBF"/>
    <w:rsid w:val="0054421F"/>
    <w:rsid w:val="005469AA"/>
    <w:rsid w:val="00550325"/>
    <w:rsid w:val="00550453"/>
    <w:rsid w:val="00550A1B"/>
    <w:rsid w:val="00551435"/>
    <w:rsid w:val="00551D89"/>
    <w:rsid w:val="0055300D"/>
    <w:rsid w:val="00554461"/>
    <w:rsid w:val="0055449F"/>
    <w:rsid w:val="00554583"/>
    <w:rsid w:val="005579AD"/>
    <w:rsid w:val="005607F6"/>
    <w:rsid w:val="00560E49"/>
    <w:rsid w:val="00560FE5"/>
    <w:rsid w:val="0056149A"/>
    <w:rsid w:val="00561F24"/>
    <w:rsid w:val="00562537"/>
    <w:rsid w:val="005633A7"/>
    <w:rsid w:val="005639E5"/>
    <w:rsid w:val="005640DE"/>
    <w:rsid w:val="00564CD9"/>
    <w:rsid w:val="00565325"/>
    <w:rsid w:val="005659A6"/>
    <w:rsid w:val="00566850"/>
    <w:rsid w:val="00567033"/>
    <w:rsid w:val="00570128"/>
    <w:rsid w:val="00571A5E"/>
    <w:rsid w:val="00571B53"/>
    <w:rsid w:val="00572FC5"/>
    <w:rsid w:val="00573551"/>
    <w:rsid w:val="00573612"/>
    <w:rsid w:val="00573BDD"/>
    <w:rsid w:val="00573F51"/>
    <w:rsid w:val="00574354"/>
    <w:rsid w:val="0057472E"/>
    <w:rsid w:val="00575394"/>
    <w:rsid w:val="0057589B"/>
    <w:rsid w:val="00575993"/>
    <w:rsid w:val="00575BE8"/>
    <w:rsid w:val="0057625E"/>
    <w:rsid w:val="00576DF0"/>
    <w:rsid w:val="00577935"/>
    <w:rsid w:val="00580535"/>
    <w:rsid w:val="005806EC"/>
    <w:rsid w:val="0058201E"/>
    <w:rsid w:val="00584715"/>
    <w:rsid w:val="0058489E"/>
    <w:rsid w:val="00584A08"/>
    <w:rsid w:val="00584B13"/>
    <w:rsid w:val="00586A84"/>
    <w:rsid w:val="00586FFF"/>
    <w:rsid w:val="00587299"/>
    <w:rsid w:val="00590639"/>
    <w:rsid w:val="00590E4C"/>
    <w:rsid w:val="00591332"/>
    <w:rsid w:val="00591536"/>
    <w:rsid w:val="005915CE"/>
    <w:rsid w:val="00591BD1"/>
    <w:rsid w:val="00592B53"/>
    <w:rsid w:val="005963B6"/>
    <w:rsid w:val="00597709"/>
    <w:rsid w:val="00597C97"/>
    <w:rsid w:val="005A02CC"/>
    <w:rsid w:val="005A0471"/>
    <w:rsid w:val="005A22B8"/>
    <w:rsid w:val="005A2C63"/>
    <w:rsid w:val="005A2E53"/>
    <w:rsid w:val="005A3D64"/>
    <w:rsid w:val="005A4EE1"/>
    <w:rsid w:val="005A5D17"/>
    <w:rsid w:val="005A6AB4"/>
    <w:rsid w:val="005A7158"/>
    <w:rsid w:val="005A7697"/>
    <w:rsid w:val="005A76D1"/>
    <w:rsid w:val="005B0F44"/>
    <w:rsid w:val="005B11B4"/>
    <w:rsid w:val="005B192B"/>
    <w:rsid w:val="005B3636"/>
    <w:rsid w:val="005B3763"/>
    <w:rsid w:val="005B3F9A"/>
    <w:rsid w:val="005B4163"/>
    <w:rsid w:val="005B4CD6"/>
    <w:rsid w:val="005B5B2C"/>
    <w:rsid w:val="005B5C01"/>
    <w:rsid w:val="005B625F"/>
    <w:rsid w:val="005C0346"/>
    <w:rsid w:val="005C068C"/>
    <w:rsid w:val="005C0C58"/>
    <w:rsid w:val="005C0ED1"/>
    <w:rsid w:val="005C262C"/>
    <w:rsid w:val="005C263A"/>
    <w:rsid w:val="005C3687"/>
    <w:rsid w:val="005C4DC8"/>
    <w:rsid w:val="005C5331"/>
    <w:rsid w:val="005C5E7A"/>
    <w:rsid w:val="005C6920"/>
    <w:rsid w:val="005C6CE4"/>
    <w:rsid w:val="005C7758"/>
    <w:rsid w:val="005C7B77"/>
    <w:rsid w:val="005C7F87"/>
    <w:rsid w:val="005D0166"/>
    <w:rsid w:val="005D01DE"/>
    <w:rsid w:val="005D0A5C"/>
    <w:rsid w:val="005D24F8"/>
    <w:rsid w:val="005D2AD0"/>
    <w:rsid w:val="005D3BEA"/>
    <w:rsid w:val="005D42A2"/>
    <w:rsid w:val="005D4A25"/>
    <w:rsid w:val="005D4C6D"/>
    <w:rsid w:val="005D5216"/>
    <w:rsid w:val="005D598C"/>
    <w:rsid w:val="005D77FF"/>
    <w:rsid w:val="005E035A"/>
    <w:rsid w:val="005E06B7"/>
    <w:rsid w:val="005E12C6"/>
    <w:rsid w:val="005E187A"/>
    <w:rsid w:val="005E1A82"/>
    <w:rsid w:val="005E27DC"/>
    <w:rsid w:val="005E2D39"/>
    <w:rsid w:val="005E3070"/>
    <w:rsid w:val="005E34E7"/>
    <w:rsid w:val="005E3EDF"/>
    <w:rsid w:val="005E4418"/>
    <w:rsid w:val="005E4AE1"/>
    <w:rsid w:val="005E4DA0"/>
    <w:rsid w:val="005E59DA"/>
    <w:rsid w:val="005E6B09"/>
    <w:rsid w:val="005E6E04"/>
    <w:rsid w:val="005F11CC"/>
    <w:rsid w:val="005F1615"/>
    <w:rsid w:val="005F1E88"/>
    <w:rsid w:val="005F23DD"/>
    <w:rsid w:val="005F27F3"/>
    <w:rsid w:val="005F2A29"/>
    <w:rsid w:val="005F2E33"/>
    <w:rsid w:val="005F41A5"/>
    <w:rsid w:val="005F439F"/>
    <w:rsid w:val="005F4725"/>
    <w:rsid w:val="005F4818"/>
    <w:rsid w:val="005F564E"/>
    <w:rsid w:val="005F5FA9"/>
    <w:rsid w:val="005F6AA1"/>
    <w:rsid w:val="00600109"/>
    <w:rsid w:val="0060033C"/>
    <w:rsid w:val="0060098E"/>
    <w:rsid w:val="00602B59"/>
    <w:rsid w:val="006032E7"/>
    <w:rsid w:val="00603E43"/>
    <w:rsid w:val="006040DD"/>
    <w:rsid w:val="00604A1F"/>
    <w:rsid w:val="0060526C"/>
    <w:rsid w:val="00606336"/>
    <w:rsid w:val="0060716F"/>
    <w:rsid w:val="0060738A"/>
    <w:rsid w:val="00607499"/>
    <w:rsid w:val="0060762E"/>
    <w:rsid w:val="0060781B"/>
    <w:rsid w:val="006078B2"/>
    <w:rsid w:val="006100FD"/>
    <w:rsid w:val="00610200"/>
    <w:rsid w:val="00611396"/>
    <w:rsid w:val="006114CC"/>
    <w:rsid w:val="0061187D"/>
    <w:rsid w:val="006127EA"/>
    <w:rsid w:val="00612877"/>
    <w:rsid w:val="006149E7"/>
    <w:rsid w:val="00615589"/>
    <w:rsid w:val="00616328"/>
    <w:rsid w:val="006166FE"/>
    <w:rsid w:val="00617160"/>
    <w:rsid w:val="00617F4E"/>
    <w:rsid w:val="00620A9C"/>
    <w:rsid w:val="00620EEA"/>
    <w:rsid w:val="00621037"/>
    <w:rsid w:val="006216CC"/>
    <w:rsid w:val="00621A74"/>
    <w:rsid w:val="006236F8"/>
    <w:rsid w:val="00623987"/>
    <w:rsid w:val="00623F59"/>
    <w:rsid w:val="00627C4F"/>
    <w:rsid w:val="00631078"/>
    <w:rsid w:val="0063192A"/>
    <w:rsid w:val="00631BC0"/>
    <w:rsid w:val="00632EB3"/>
    <w:rsid w:val="00633DAD"/>
    <w:rsid w:val="00634AD3"/>
    <w:rsid w:val="00634F22"/>
    <w:rsid w:val="00636115"/>
    <w:rsid w:val="00637078"/>
    <w:rsid w:val="00637769"/>
    <w:rsid w:val="006408A6"/>
    <w:rsid w:val="00640F3A"/>
    <w:rsid w:val="00641890"/>
    <w:rsid w:val="00642B6C"/>
    <w:rsid w:val="00642D8C"/>
    <w:rsid w:val="006436AB"/>
    <w:rsid w:val="006438A9"/>
    <w:rsid w:val="006442D9"/>
    <w:rsid w:val="0064493C"/>
    <w:rsid w:val="0064494D"/>
    <w:rsid w:val="00644D87"/>
    <w:rsid w:val="00644E62"/>
    <w:rsid w:val="006451E6"/>
    <w:rsid w:val="006452C7"/>
    <w:rsid w:val="0064530D"/>
    <w:rsid w:val="00645C6D"/>
    <w:rsid w:val="006470D2"/>
    <w:rsid w:val="00647FB5"/>
    <w:rsid w:val="00650FE6"/>
    <w:rsid w:val="00651667"/>
    <w:rsid w:val="006536E1"/>
    <w:rsid w:val="00653A80"/>
    <w:rsid w:val="006540D4"/>
    <w:rsid w:val="0065468A"/>
    <w:rsid w:val="0065469A"/>
    <w:rsid w:val="00655BF6"/>
    <w:rsid w:val="00657430"/>
    <w:rsid w:val="0065748A"/>
    <w:rsid w:val="006575E4"/>
    <w:rsid w:val="00657E58"/>
    <w:rsid w:val="00657F19"/>
    <w:rsid w:val="006618BA"/>
    <w:rsid w:val="00661E46"/>
    <w:rsid w:val="0066286E"/>
    <w:rsid w:val="00662B30"/>
    <w:rsid w:val="00663384"/>
    <w:rsid w:val="0066392D"/>
    <w:rsid w:val="00663B49"/>
    <w:rsid w:val="0066455C"/>
    <w:rsid w:val="006678E3"/>
    <w:rsid w:val="00667ACD"/>
    <w:rsid w:val="00667BCC"/>
    <w:rsid w:val="0067324F"/>
    <w:rsid w:val="00673DA6"/>
    <w:rsid w:val="0067459A"/>
    <w:rsid w:val="006748A8"/>
    <w:rsid w:val="00674A47"/>
    <w:rsid w:val="006751A4"/>
    <w:rsid w:val="00677B2C"/>
    <w:rsid w:val="00680435"/>
    <w:rsid w:val="006806E7"/>
    <w:rsid w:val="006807E3"/>
    <w:rsid w:val="00680D25"/>
    <w:rsid w:val="00680F38"/>
    <w:rsid w:val="00681446"/>
    <w:rsid w:val="0068152A"/>
    <w:rsid w:val="006828A3"/>
    <w:rsid w:val="00682E7D"/>
    <w:rsid w:val="00686148"/>
    <w:rsid w:val="006862E5"/>
    <w:rsid w:val="00687306"/>
    <w:rsid w:val="00687373"/>
    <w:rsid w:val="00690F68"/>
    <w:rsid w:val="006921C0"/>
    <w:rsid w:val="0069232E"/>
    <w:rsid w:val="0069273B"/>
    <w:rsid w:val="00692AB5"/>
    <w:rsid w:val="00693248"/>
    <w:rsid w:val="0069507E"/>
    <w:rsid w:val="006962CF"/>
    <w:rsid w:val="00696AD6"/>
    <w:rsid w:val="00696CD0"/>
    <w:rsid w:val="0069741B"/>
    <w:rsid w:val="0069742D"/>
    <w:rsid w:val="00697883"/>
    <w:rsid w:val="006A047A"/>
    <w:rsid w:val="006A0480"/>
    <w:rsid w:val="006A05D2"/>
    <w:rsid w:val="006A06C7"/>
    <w:rsid w:val="006A088D"/>
    <w:rsid w:val="006A0915"/>
    <w:rsid w:val="006A14F9"/>
    <w:rsid w:val="006A194B"/>
    <w:rsid w:val="006A1C93"/>
    <w:rsid w:val="006A1E5E"/>
    <w:rsid w:val="006A258D"/>
    <w:rsid w:val="006A2FC8"/>
    <w:rsid w:val="006A3396"/>
    <w:rsid w:val="006A372A"/>
    <w:rsid w:val="006A5A89"/>
    <w:rsid w:val="006A6346"/>
    <w:rsid w:val="006A64B0"/>
    <w:rsid w:val="006A71DE"/>
    <w:rsid w:val="006A73B8"/>
    <w:rsid w:val="006A7598"/>
    <w:rsid w:val="006A7970"/>
    <w:rsid w:val="006B016F"/>
    <w:rsid w:val="006B0592"/>
    <w:rsid w:val="006B070B"/>
    <w:rsid w:val="006B0E62"/>
    <w:rsid w:val="006B2EEE"/>
    <w:rsid w:val="006B344B"/>
    <w:rsid w:val="006B3FC3"/>
    <w:rsid w:val="006B4256"/>
    <w:rsid w:val="006B4335"/>
    <w:rsid w:val="006B4370"/>
    <w:rsid w:val="006B4787"/>
    <w:rsid w:val="006B53B7"/>
    <w:rsid w:val="006B5B2B"/>
    <w:rsid w:val="006C019D"/>
    <w:rsid w:val="006C1ACA"/>
    <w:rsid w:val="006C1C1C"/>
    <w:rsid w:val="006C2154"/>
    <w:rsid w:val="006C253B"/>
    <w:rsid w:val="006C2AFE"/>
    <w:rsid w:val="006C4821"/>
    <w:rsid w:val="006C4BC8"/>
    <w:rsid w:val="006C5646"/>
    <w:rsid w:val="006C5DC3"/>
    <w:rsid w:val="006C6765"/>
    <w:rsid w:val="006C7762"/>
    <w:rsid w:val="006C77A1"/>
    <w:rsid w:val="006D0C02"/>
    <w:rsid w:val="006D0D31"/>
    <w:rsid w:val="006D2E66"/>
    <w:rsid w:val="006D49DD"/>
    <w:rsid w:val="006D4E92"/>
    <w:rsid w:val="006D4F40"/>
    <w:rsid w:val="006D703A"/>
    <w:rsid w:val="006D71EA"/>
    <w:rsid w:val="006D7C26"/>
    <w:rsid w:val="006E0024"/>
    <w:rsid w:val="006E0AED"/>
    <w:rsid w:val="006E0B36"/>
    <w:rsid w:val="006E1433"/>
    <w:rsid w:val="006E1A9F"/>
    <w:rsid w:val="006E2275"/>
    <w:rsid w:val="006E24EA"/>
    <w:rsid w:val="006E2E21"/>
    <w:rsid w:val="006E3238"/>
    <w:rsid w:val="006E38A2"/>
    <w:rsid w:val="006E3B8D"/>
    <w:rsid w:val="006E3CF4"/>
    <w:rsid w:val="006E426E"/>
    <w:rsid w:val="006E4F74"/>
    <w:rsid w:val="006E51BD"/>
    <w:rsid w:val="006E5FE5"/>
    <w:rsid w:val="006E7510"/>
    <w:rsid w:val="006E784B"/>
    <w:rsid w:val="006F0B19"/>
    <w:rsid w:val="006F11D9"/>
    <w:rsid w:val="006F1E02"/>
    <w:rsid w:val="006F2DE8"/>
    <w:rsid w:val="006F39F1"/>
    <w:rsid w:val="006F4353"/>
    <w:rsid w:val="006F452F"/>
    <w:rsid w:val="006F534D"/>
    <w:rsid w:val="006F5873"/>
    <w:rsid w:val="006F5CFD"/>
    <w:rsid w:val="006F69F9"/>
    <w:rsid w:val="006F7CEF"/>
    <w:rsid w:val="00700536"/>
    <w:rsid w:val="0070136A"/>
    <w:rsid w:val="0070139F"/>
    <w:rsid w:val="00701B18"/>
    <w:rsid w:val="00701D92"/>
    <w:rsid w:val="00702674"/>
    <w:rsid w:val="00702A7B"/>
    <w:rsid w:val="00702D53"/>
    <w:rsid w:val="00704AC0"/>
    <w:rsid w:val="00705028"/>
    <w:rsid w:val="0070594D"/>
    <w:rsid w:val="00706150"/>
    <w:rsid w:val="0070637C"/>
    <w:rsid w:val="00706727"/>
    <w:rsid w:val="00706D81"/>
    <w:rsid w:val="00706EBB"/>
    <w:rsid w:val="00707C18"/>
    <w:rsid w:val="00712452"/>
    <w:rsid w:val="007149F3"/>
    <w:rsid w:val="00714E5C"/>
    <w:rsid w:val="007171F9"/>
    <w:rsid w:val="007178CD"/>
    <w:rsid w:val="007179AC"/>
    <w:rsid w:val="0072080F"/>
    <w:rsid w:val="00720D84"/>
    <w:rsid w:val="00720EF0"/>
    <w:rsid w:val="0072128D"/>
    <w:rsid w:val="00721ECC"/>
    <w:rsid w:val="00722430"/>
    <w:rsid w:val="007232F0"/>
    <w:rsid w:val="007235AD"/>
    <w:rsid w:val="007239FE"/>
    <w:rsid w:val="007253A6"/>
    <w:rsid w:val="007258CB"/>
    <w:rsid w:val="00725EBC"/>
    <w:rsid w:val="00725FC4"/>
    <w:rsid w:val="00726CD9"/>
    <w:rsid w:val="007273EC"/>
    <w:rsid w:val="00730E48"/>
    <w:rsid w:val="007318F0"/>
    <w:rsid w:val="0073322F"/>
    <w:rsid w:val="007333EC"/>
    <w:rsid w:val="00733654"/>
    <w:rsid w:val="007347FA"/>
    <w:rsid w:val="00734A65"/>
    <w:rsid w:val="0073522B"/>
    <w:rsid w:val="00735505"/>
    <w:rsid w:val="00740141"/>
    <w:rsid w:val="00741124"/>
    <w:rsid w:val="0074269B"/>
    <w:rsid w:val="00743CEF"/>
    <w:rsid w:val="00743DC9"/>
    <w:rsid w:val="00743FA3"/>
    <w:rsid w:val="00744607"/>
    <w:rsid w:val="0074480A"/>
    <w:rsid w:val="0074565A"/>
    <w:rsid w:val="00745AE6"/>
    <w:rsid w:val="00745D81"/>
    <w:rsid w:val="00746BA6"/>
    <w:rsid w:val="00746C1E"/>
    <w:rsid w:val="00747456"/>
    <w:rsid w:val="00747474"/>
    <w:rsid w:val="00747B13"/>
    <w:rsid w:val="007513B2"/>
    <w:rsid w:val="007516B1"/>
    <w:rsid w:val="00752CCE"/>
    <w:rsid w:val="00752F68"/>
    <w:rsid w:val="00753EEA"/>
    <w:rsid w:val="00755016"/>
    <w:rsid w:val="00756610"/>
    <w:rsid w:val="00757090"/>
    <w:rsid w:val="00757393"/>
    <w:rsid w:val="00760B17"/>
    <w:rsid w:val="00761A67"/>
    <w:rsid w:val="0076357D"/>
    <w:rsid w:val="00763CFC"/>
    <w:rsid w:val="007642CD"/>
    <w:rsid w:val="00765825"/>
    <w:rsid w:val="007659DB"/>
    <w:rsid w:val="0076740B"/>
    <w:rsid w:val="00767C0E"/>
    <w:rsid w:val="00771579"/>
    <w:rsid w:val="00771CBF"/>
    <w:rsid w:val="00772AC4"/>
    <w:rsid w:val="00772C98"/>
    <w:rsid w:val="00773E7C"/>
    <w:rsid w:val="00775103"/>
    <w:rsid w:val="00775ABB"/>
    <w:rsid w:val="00776AEC"/>
    <w:rsid w:val="007779CC"/>
    <w:rsid w:val="00780090"/>
    <w:rsid w:val="00780D91"/>
    <w:rsid w:val="00782208"/>
    <w:rsid w:val="00782928"/>
    <w:rsid w:val="00782EFA"/>
    <w:rsid w:val="0078356E"/>
    <w:rsid w:val="007836C6"/>
    <w:rsid w:val="00784375"/>
    <w:rsid w:val="0078473D"/>
    <w:rsid w:val="0078507C"/>
    <w:rsid w:val="007856D3"/>
    <w:rsid w:val="00785DA6"/>
    <w:rsid w:val="00786080"/>
    <w:rsid w:val="0078735F"/>
    <w:rsid w:val="00787B1C"/>
    <w:rsid w:val="0079053C"/>
    <w:rsid w:val="007915F5"/>
    <w:rsid w:val="00791811"/>
    <w:rsid w:val="00791D82"/>
    <w:rsid w:val="00792B6D"/>
    <w:rsid w:val="007932C4"/>
    <w:rsid w:val="00793316"/>
    <w:rsid w:val="00793920"/>
    <w:rsid w:val="007940F4"/>
    <w:rsid w:val="00795942"/>
    <w:rsid w:val="007975A2"/>
    <w:rsid w:val="007A0138"/>
    <w:rsid w:val="007A0F4B"/>
    <w:rsid w:val="007A166A"/>
    <w:rsid w:val="007A17D0"/>
    <w:rsid w:val="007A28A4"/>
    <w:rsid w:val="007A2E73"/>
    <w:rsid w:val="007A2F5B"/>
    <w:rsid w:val="007A3583"/>
    <w:rsid w:val="007A371B"/>
    <w:rsid w:val="007A4397"/>
    <w:rsid w:val="007A656F"/>
    <w:rsid w:val="007A6EEE"/>
    <w:rsid w:val="007A73C2"/>
    <w:rsid w:val="007A7508"/>
    <w:rsid w:val="007A752A"/>
    <w:rsid w:val="007B07B3"/>
    <w:rsid w:val="007B0B80"/>
    <w:rsid w:val="007B132F"/>
    <w:rsid w:val="007B1B22"/>
    <w:rsid w:val="007B1BBF"/>
    <w:rsid w:val="007B294F"/>
    <w:rsid w:val="007B51A9"/>
    <w:rsid w:val="007B5406"/>
    <w:rsid w:val="007B60A8"/>
    <w:rsid w:val="007B6644"/>
    <w:rsid w:val="007B789E"/>
    <w:rsid w:val="007C0DBE"/>
    <w:rsid w:val="007C0E28"/>
    <w:rsid w:val="007C1A3E"/>
    <w:rsid w:val="007C1BC7"/>
    <w:rsid w:val="007C1FC6"/>
    <w:rsid w:val="007C23A9"/>
    <w:rsid w:val="007C3900"/>
    <w:rsid w:val="007C4A49"/>
    <w:rsid w:val="007C4CA5"/>
    <w:rsid w:val="007C576A"/>
    <w:rsid w:val="007C6DF0"/>
    <w:rsid w:val="007D0D64"/>
    <w:rsid w:val="007D12CA"/>
    <w:rsid w:val="007D1BC3"/>
    <w:rsid w:val="007D1E44"/>
    <w:rsid w:val="007D24FF"/>
    <w:rsid w:val="007D4609"/>
    <w:rsid w:val="007D4BD2"/>
    <w:rsid w:val="007D4FBD"/>
    <w:rsid w:val="007D56BF"/>
    <w:rsid w:val="007D5821"/>
    <w:rsid w:val="007D5CBC"/>
    <w:rsid w:val="007E021D"/>
    <w:rsid w:val="007E0921"/>
    <w:rsid w:val="007E097D"/>
    <w:rsid w:val="007E0CFD"/>
    <w:rsid w:val="007E1088"/>
    <w:rsid w:val="007E1876"/>
    <w:rsid w:val="007E1C47"/>
    <w:rsid w:val="007E1F30"/>
    <w:rsid w:val="007E1F8C"/>
    <w:rsid w:val="007E2175"/>
    <w:rsid w:val="007E3BC6"/>
    <w:rsid w:val="007E3D6D"/>
    <w:rsid w:val="007E49FA"/>
    <w:rsid w:val="007E5ADD"/>
    <w:rsid w:val="007E5D95"/>
    <w:rsid w:val="007E602E"/>
    <w:rsid w:val="007E7D21"/>
    <w:rsid w:val="007F090E"/>
    <w:rsid w:val="007F0BF3"/>
    <w:rsid w:val="007F0CC2"/>
    <w:rsid w:val="007F1C49"/>
    <w:rsid w:val="007F28D3"/>
    <w:rsid w:val="007F3390"/>
    <w:rsid w:val="007F3FE0"/>
    <w:rsid w:val="007F3FF5"/>
    <w:rsid w:val="007F4BDF"/>
    <w:rsid w:val="007F4D49"/>
    <w:rsid w:val="007F5CF2"/>
    <w:rsid w:val="007F5D68"/>
    <w:rsid w:val="007F62CB"/>
    <w:rsid w:val="007F7694"/>
    <w:rsid w:val="007F78F8"/>
    <w:rsid w:val="007F7C44"/>
    <w:rsid w:val="00800281"/>
    <w:rsid w:val="008005CA"/>
    <w:rsid w:val="00801664"/>
    <w:rsid w:val="00801C7F"/>
    <w:rsid w:val="00802D13"/>
    <w:rsid w:val="00802D20"/>
    <w:rsid w:val="00803457"/>
    <w:rsid w:val="00804331"/>
    <w:rsid w:val="00804656"/>
    <w:rsid w:val="0080485F"/>
    <w:rsid w:val="0080486C"/>
    <w:rsid w:val="00805256"/>
    <w:rsid w:val="0080530B"/>
    <w:rsid w:val="008108C8"/>
    <w:rsid w:val="00810B12"/>
    <w:rsid w:val="008112F1"/>
    <w:rsid w:val="00814107"/>
    <w:rsid w:val="008163F2"/>
    <w:rsid w:val="008179B3"/>
    <w:rsid w:val="00817D9C"/>
    <w:rsid w:val="008201EB"/>
    <w:rsid w:val="0082092C"/>
    <w:rsid w:val="00820BBE"/>
    <w:rsid w:val="008216CB"/>
    <w:rsid w:val="00822077"/>
    <w:rsid w:val="008220C8"/>
    <w:rsid w:val="00822C42"/>
    <w:rsid w:val="008231EB"/>
    <w:rsid w:val="00823484"/>
    <w:rsid w:val="00823C83"/>
    <w:rsid w:val="00823C8E"/>
    <w:rsid w:val="0082425E"/>
    <w:rsid w:val="00825024"/>
    <w:rsid w:val="0082586A"/>
    <w:rsid w:val="00825997"/>
    <w:rsid w:val="008261F9"/>
    <w:rsid w:val="008265B8"/>
    <w:rsid w:val="0082697B"/>
    <w:rsid w:val="008270F5"/>
    <w:rsid w:val="00827AA2"/>
    <w:rsid w:val="00827C39"/>
    <w:rsid w:val="00831FE4"/>
    <w:rsid w:val="00832D45"/>
    <w:rsid w:val="00832E6B"/>
    <w:rsid w:val="00833F14"/>
    <w:rsid w:val="0083429A"/>
    <w:rsid w:val="008350C6"/>
    <w:rsid w:val="008359B5"/>
    <w:rsid w:val="00836193"/>
    <w:rsid w:val="00837FC2"/>
    <w:rsid w:val="0084011C"/>
    <w:rsid w:val="00840289"/>
    <w:rsid w:val="0084050C"/>
    <w:rsid w:val="008420D3"/>
    <w:rsid w:val="00842370"/>
    <w:rsid w:val="008424EF"/>
    <w:rsid w:val="00842C11"/>
    <w:rsid w:val="00842CCF"/>
    <w:rsid w:val="00842EF1"/>
    <w:rsid w:val="008439C0"/>
    <w:rsid w:val="00844316"/>
    <w:rsid w:val="008458E1"/>
    <w:rsid w:val="00846CE1"/>
    <w:rsid w:val="00847952"/>
    <w:rsid w:val="00847B3A"/>
    <w:rsid w:val="00847F2A"/>
    <w:rsid w:val="00850DD8"/>
    <w:rsid w:val="0085124A"/>
    <w:rsid w:val="00852FE0"/>
    <w:rsid w:val="00853942"/>
    <w:rsid w:val="00855BFF"/>
    <w:rsid w:val="0085681D"/>
    <w:rsid w:val="00857BD7"/>
    <w:rsid w:val="00857C04"/>
    <w:rsid w:val="008601FE"/>
    <w:rsid w:val="00860201"/>
    <w:rsid w:val="008606C2"/>
    <w:rsid w:val="00864BF2"/>
    <w:rsid w:val="00864DFD"/>
    <w:rsid w:val="00864F5E"/>
    <w:rsid w:val="00865513"/>
    <w:rsid w:val="0086566B"/>
    <w:rsid w:val="00865BF9"/>
    <w:rsid w:val="00865F97"/>
    <w:rsid w:val="00867076"/>
    <w:rsid w:val="008675A8"/>
    <w:rsid w:val="00867AC6"/>
    <w:rsid w:val="00870114"/>
    <w:rsid w:val="00870355"/>
    <w:rsid w:val="00871BBD"/>
    <w:rsid w:val="00871C0E"/>
    <w:rsid w:val="00873822"/>
    <w:rsid w:val="00875849"/>
    <w:rsid w:val="00876195"/>
    <w:rsid w:val="008762B1"/>
    <w:rsid w:val="00876475"/>
    <w:rsid w:val="00877066"/>
    <w:rsid w:val="00877316"/>
    <w:rsid w:val="00877B06"/>
    <w:rsid w:val="00880567"/>
    <w:rsid w:val="00880878"/>
    <w:rsid w:val="00882891"/>
    <w:rsid w:val="008835C2"/>
    <w:rsid w:val="00883FF0"/>
    <w:rsid w:val="00884255"/>
    <w:rsid w:val="00884C92"/>
    <w:rsid w:val="00884E6D"/>
    <w:rsid w:val="008850BD"/>
    <w:rsid w:val="008852B9"/>
    <w:rsid w:val="00885972"/>
    <w:rsid w:val="008865A8"/>
    <w:rsid w:val="0088736A"/>
    <w:rsid w:val="00887C7D"/>
    <w:rsid w:val="00890B18"/>
    <w:rsid w:val="00890D43"/>
    <w:rsid w:val="00890D7E"/>
    <w:rsid w:val="00890EF6"/>
    <w:rsid w:val="008915B4"/>
    <w:rsid w:val="008928AF"/>
    <w:rsid w:val="00893B82"/>
    <w:rsid w:val="00893BF7"/>
    <w:rsid w:val="00893C9E"/>
    <w:rsid w:val="008941A0"/>
    <w:rsid w:val="008950B2"/>
    <w:rsid w:val="0089565E"/>
    <w:rsid w:val="008970F9"/>
    <w:rsid w:val="00897688"/>
    <w:rsid w:val="008A002F"/>
    <w:rsid w:val="008A0104"/>
    <w:rsid w:val="008A0652"/>
    <w:rsid w:val="008A0C55"/>
    <w:rsid w:val="008A113C"/>
    <w:rsid w:val="008A24FE"/>
    <w:rsid w:val="008A373F"/>
    <w:rsid w:val="008A3DCC"/>
    <w:rsid w:val="008A4323"/>
    <w:rsid w:val="008A5334"/>
    <w:rsid w:val="008A54C5"/>
    <w:rsid w:val="008A574A"/>
    <w:rsid w:val="008A5A83"/>
    <w:rsid w:val="008A63D3"/>
    <w:rsid w:val="008A6804"/>
    <w:rsid w:val="008A7039"/>
    <w:rsid w:val="008B00F5"/>
    <w:rsid w:val="008B056E"/>
    <w:rsid w:val="008B0EBC"/>
    <w:rsid w:val="008B1213"/>
    <w:rsid w:val="008B13FB"/>
    <w:rsid w:val="008B14FA"/>
    <w:rsid w:val="008B20DB"/>
    <w:rsid w:val="008B3237"/>
    <w:rsid w:val="008B448B"/>
    <w:rsid w:val="008B48BE"/>
    <w:rsid w:val="008B4E58"/>
    <w:rsid w:val="008B521D"/>
    <w:rsid w:val="008B5A44"/>
    <w:rsid w:val="008B72E9"/>
    <w:rsid w:val="008B7808"/>
    <w:rsid w:val="008B7B6E"/>
    <w:rsid w:val="008C0098"/>
    <w:rsid w:val="008C158E"/>
    <w:rsid w:val="008C1F2B"/>
    <w:rsid w:val="008C2971"/>
    <w:rsid w:val="008C38B4"/>
    <w:rsid w:val="008C4369"/>
    <w:rsid w:val="008C45F4"/>
    <w:rsid w:val="008C4BCD"/>
    <w:rsid w:val="008C53D4"/>
    <w:rsid w:val="008C5459"/>
    <w:rsid w:val="008C5906"/>
    <w:rsid w:val="008C5EF9"/>
    <w:rsid w:val="008C632A"/>
    <w:rsid w:val="008C716C"/>
    <w:rsid w:val="008C78AA"/>
    <w:rsid w:val="008D1220"/>
    <w:rsid w:val="008D2B45"/>
    <w:rsid w:val="008D2BF7"/>
    <w:rsid w:val="008D4A53"/>
    <w:rsid w:val="008D557A"/>
    <w:rsid w:val="008D5781"/>
    <w:rsid w:val="008D6553"/>
    <w:rsid w:val="008D67D3"/>
    <w:rsid w:val="008D6FE2"/>
    <w:rsid w:val="008D724C"/>
    <w:rsid w:val="008D7366"/>
    <w:rsid w:val="008D76D9"/>
    <w:rsid w:val="008D7DEE"/>
    <w:rsid w:val="008D7EE9"/>
    <w:rsid w:val="008E0878"/>
    <w:rsid w:val="008E0CB1"/>
    <w:rsid w:val="008E18DA"/>
    <w:rsid w:val="008E1AB5"/>
    <w:rsid w:val="008E1EA0"/>
    <w:rsid w:val="008E2A37"/>
    <w:rsid w:val="008E34BB"/>
    <w:rsid w:val="008E3A06"/>
    <w:rsid w:val="008E3B01"/>
    <w:rsid w:val="008E3FF3"/>
    <w:rsid w:val="008E4DE2"/>
    <w:rsid w:val="008E598C"/>
    <w:rsid w:val="008E7227"/>
    <w:rsid w:val="008E7772"/>
    <w:rsid w:val="008E7FE0"/>
    <w:rsid w:val="008F03B5"/>
    <w:rsid w:val="008F04ED"/>
    <w:rsid w:val="008F0AF6"/>
    <w:rsid w:val="008F0B7E"/>
    <w:rsid w:val="008F1311"/>
    <w:rsid w:val="008F2DA9"/>
    <w:rsid w:val="008F36A4"/>
    <w:rsid w:val="008F7723"/>
    <w:rsid w:val="009003CA"/>
    <w:rsid w:val="009005A5"/>
    <w:rsid w:val="00901274"/>
    <w:rsid w:val="009018E0"/>
    <w:rsid w:val="00901FE7"/>
    <w:rsid w:val="0090243F"/>
    <w:rsid w:val="009032B1"/>
    <w:rsid w:val="00903A55"/>
    <w:rsid w:val="0090516C"/>
    <w:rsid w:val="009066D6"/>
    <w:rsid w:val="0090670C"/>
    <w:rsid w:val="0090678E"/>
    <w:rsid w:val="00906C4E"/>
    <w:rsid w:val="00906F09"/>
    <w:rsid w:val="009078E1"/>
    <w:rsid w:val="00910225"/>
    <w:rsid w:val="0091088B"/>
    <w:rsid w:val="009108A6"/>
    <w:rsid w:val="00913516"/>
    <w:rsid w:val="00913DF3"/>
    <w:rsid w:val="0091548B"/>
    <w:rsid w:val="009161E8"/>
    <w:rsid w:val="0091653C"/>
    <w:rsid w:val="00917137"/>
    <w:rsid w:val="009179C3"/>
    <w:rsid w:val="009205EA"/>
    <w:rsid w:val="00921D1F"/>
    <w:rsid w:val="0092221C"/>
    <w:rsid w:val="00922B25"/>
    <w:rsid w:val="009234C4"/>
    <w:rsid w:val="009235DA"/>
    <w:rsid w:val="00923D13"/>
    <w:rsid w:val="00923D1B"/>
    <w:rsid w:val="00925019"/>
    <w:rsid w:val="009258A4"/>
    <w:rsid w:val="00925DED"/>
    <w:rsid w:val="00926399"/>
    <w:rsid w:val="009268E9"/>
    <w:rsid w:val="00926EAE"/>
    <w:rsid w:val="009271F4"/>
    <w:rsid w:val="00927FE5"/>
    <w:rsid w:val="00932130"/>
    <w:rsid w:val="00933490"/>
    <w:rsid w:val="00934CB8"/>
    <w:rsid w:val="00934E85"/>
    <w:rsid w:val="009354AB"/>
    <w:rsid w:val="00935FAD"/>
    <w:rsid w:val="0093674E"/>
    <w:rsid w:val="00937CDA"/>
    <w:rsid w:val="00937D3C"/>
    <w:rsid w:val="009402F0"/>
    <w:rsid w:val="00940565"/>
    <w:rsid w:val="0094152E"/>
    <w:rsid w:val="00941D01"/>
    <w:rsid w:val="00941EE7"/>
    <w:rsid w:val="00942AFA"/>
    <w:rsid w:val="00943383"/>
    <w:rsid w:val="00943558"/>
    <w:rsid w:val="009436E7"/>
    <w:rsid w:val="009437ED"/>
    <w:rsid w:val="00945068"/>
    <w:rsid w:val="0094536D"/>
    <w:rsid w:val="0094557A"/>
    <w:rsid w:val="00945C77"/>
    <w:rsid w:val="009467E5"/>
    <w:rsid w:val="00946968"/>
    <w:rsid w:val="00947610"/>
    <w:rsid w:val="009479DB"/>
    <w:rsid w:val="00947AF1"/>
    <w:rsid w:val="0095002C"/>
    <w:rsid w:val="009523FA"/>
    <w:rsid w:val="009531D6"/>
    <w:rsid w:val="0095353B"/>
    <w:rsid w:val="0095444A"/>
    <w:rsid w:val="009547D2"/>
    <w:rsid w:val="00956243"/>
    <w:rsid w:val="009566F0"/>
    <w:rsid w:val="00956E9B"/>
    <w:rsid w:val="00957EE2"/>
    <w:rsid w:val="0096066C"/>
    <w:rsid w:val="00961A8D"/>
    <w:rsid w:val="0096351D"/>
    <w:rsid w:val="009644CB"/>
    <w:rsid w:val="00964A81"/>
    <w:rsid w:val="00964B49"/>
    <w:rsid w:val="009650AE"/>
    <w:rsid w:val="00966CA0"/>
    <w:rsid w:val="00967086"/>
    <w:rsid w:val="0096766A"/>
    <w:rsid w:val="009703FC"/>
    <w:rsid w:val="0097139D"/>
    <w:rsid w:val="009725AA"/>
    <w:rsid w:val="00974E8F"/>
    <w:rsid w:val="009750EB"/>
    <w:rsid w:val="00976F12"/>
    <w:rsid w:val="00980D05"/>
    <w:rsid w:val="0098100E"/>
    <w:rsid w:val="00981685"/>
    <w:rsid w:val="00981DD9"/>
    <w:rsid w:val="00983CDF"/>
    <w:rsid w:val="00984E52"/>
    <w:rsid w:val="00985D1D"/>
    <w:rsid w:val="00986540"/>
    <w:rsid w:val="00986E3A"/>
    <w:rsid w:val="009871F0"/>
    <w:rsid w:val="00987C8A"/>
    <w:rsid w:val="00992319"/>
    <w:rsid w:val="009923A5"/>
    <w:rsid w:val="00992DB5"/>
    <w:rsid w:val="009930C6"/>
    <w:rsid w:val="0099332D"/>
    <w:rsid w:val="00993415"/>
    <w:rsid w:val="0099495C"/>
    <w:rsid w:val="00994AD0"/>
    <w:rsid w:val="0099500F"/>
    <w:rsid w:val="00995753"/>
    <w:rsid w:val="00995DE8"/>
    <w:rsid w:val="00996BF5"/>
    <w:rsid w:val="009A13E3"/>
    <w:rsid w:val="009A158B"/>
    <w:rsid w:val="009A1707"/>
    <w:rsid w:val="009A277E"/>
    <w:rsid w:val="009A3AA5"/>
    <w:rsid w:val="009A5496"/>
    <w:rsid w:val="009A5B5F"/>
    <w:rsid w:val="009A5BB4"/>
    <w:rsid w:val="009A6B75"/>
    <w:rsid w:val="009B0804"/>
    <w:rsid w:val="009B0D62"/>
    <w:rsid w:val="009B11F8"/>
    <w:rsid w:val="009B1354"/>
    <w:rsid w:val="009B2E12"/>
    <w:rsid w:val="009B4141"/>
    <w:rsid w:val="009B46F0"/>
    <w:rsid w:val="009B473C"/>
    <w:rsid w:val="009B4D8A"/>
    <w:rsid w:val="009B5A91"/>
    <w:rsid w:val="009B60FA"/>
    <w:rsid w:val="009C079F"/>
    <w:rsid w:val="009C15BD"/>
    <w:rsid w:val="009C18BB"/>
    <w:rsid w:val="009C1A26"/>
    <w:rsid w:val="009C1B25"/>
    <w:rsid w:val="009C2352"/>
    <w:rsid w:val="009C2581"/>
    <w:rsid w:val="009C26C8"/>
    <w:rsid w:val="009C2F43"/>
    <w:rsid w:val="009C5FF3"/>
    <w:rsid w:val="009C5FF5"/>
    <w:rsid w:val="009C6018"/>
    <w:rsid w:val="009C6392"/>
    <w:rsid w:val="009C65BE"/>
    <w:rsid w:val="009C7175"/>
    <w:rsid w:val="009C79A2"/>
    <w:rsid w:val="009D0160"/>
    <w:rsid w:val="009D04F2"/>
    <w:rsid w:val="009D145F"/>
    <w:rsid w:val="009D14E6"/>
    <w:rsid w:val="009D1635"/>
    <w:rsid w:val="009D37F9"/>
    <w:rsid w:val="009D41C5"/>
    <w:rsid w:val="009D50DD"/>
    <w:rsid w:val="009D64D0"/>
    <w:rsid w:val="009D688A"/>
    <w:rsid w:val="009D7596"/>
    <w:rsid w:val="009D78B8"/>
    <w:rsid w:val="009D7ED7"/>
    <w:rsid w:val="009E11B7"/>
    <w:rsid w:val="009E1B78"/>
    <w:rsid w:val="009E2719"/>
    <w:rsid w:val="009E2F79"/>
    <w:rsid w:val="009E4DCE"/>
    <w:rsid w:val="009E7104"/>
    <w:rsid w:val="009E7900"/>
    <w:rsid w:val="009E7A0E"/>
    <w:rsid w:val="009F063B"/>
    <w:rsid w:val="009F086E"/>
    <w:rsid w:val="009F0DC8"/>
    <w:rsid w:val="009F11AD"/>
    <w:rsid w:val="009F184F"/>
    <w:rsid w:val="009F1A7C"/>
    <w:rsid w:val="009F214C"/>
    <w:rsid w:val="009F24D7"/>
    <w:rsid w:val="009F2E4B"/>
    <w:rsid w:val="009F314E"/>
    <w:rsid w:val="009F474D"/>
    <w:rsid w:val="009F74D0"/>
    <w:rsid w:val="00A00545"/>
    <w:rsid w:val="00A00A70"/>
    <w:rsid w:val="00A0384A"/>
    <w:rsid w:val="00A03BB1"/>
    <w:rsid w:val="00A044A6"/>
    <w:rsid w:val="00A0565A"/>
    <w:rsid w:val="00A05779"/>
    <w:rsid w:val="00A059D2"/>
    <w:rsid w:val="00A05E81"/>
    <w:rsid w:val="00A06C35"/>
    <w:rsid w:val="00A11B9A"/>
    <w:rsid w:val="00A121F2"/>
    <w:rsid w:val="00A12BC9"/>
    <w:rsid w:val="00A13698"/>
    <w:rsid w:val="00A13898"/>
    <w:rsid w:val="00A13EBD"/>
    <w:rsid w:val="00A141F8"/>
    <w:rsid w:val="00A14365"/>
    <w:rsid w:val="00A14C81"/>
    <w:rsid w:val="00A17D4E"/>
    <w:rsid w:val="00A17E73"/>
    <w:rsid w:val="00A20115"/>
    <w:rsid w:val="00A2090E"/>
    <w:rsid w:val="00A20916"/>
    <w:rsid w:val="00A20C6E"/>
    <w:rsid w:val="00A20F39"/>
    <w:rsid w:val="00A21370"/>
    <w:rsid w:val="00A215EE"/>
    <w:rsid w:val="00A21FE4"/>
    <w:rsid w:val="00A2252F"/>
    <w:rsid w:val="00A23484"/>
    <w:rsid w:val="00A236B5"/>
    <w:rsid w:val="00A23980"/>
    <w:rsid w:val="00A23EBB"/>
    <w:rsid w:val="00A245DD"/>
    <w:rsid w:val="00A24FCA"/>
    <w:rsid w:val="00A258BC"/>
    <w:rsid w:val="00A27AF2"/>
    <w:rsid w:val="00A307A3"/>
    <w:rsid w:val="00A30957"/>
    <w:rsid w:val="00A3147A"/>
    <w:rsid w:val="00A328C4"/>
    <w:rsid w:val="00A32EEA"/>
    <w:rsid w:val="00A33489"/>
    <w:rsid w:val="00A34274"/>
    <w:rsid w:val="00A356F8"/>
    <w:rsid w:val="00A35DBF"/>
    <w:rsid w:val="00A36029"/>
    <w:rsid w:val="00A365F5"/>
    <w:rsid w:val="00A4094B"/>
    <w:rsid w:val="00A421F0"/>
    <w:rsid w:val="00A426E7"/>
    <w:rsid w:val="00A42B30"/>
    <w:rsid w:val="00A44CCB"/>
    <w:rsid w:val="00A457B5"/>
    <w:rsid w:val="00A46D86"/>
    <w:rsid w:val="00A46DAD"/>
    <w:rsid w:val="00A5076B"/>
    <w:rsid w:val="00A508DE"/>
    <w:rsid w:val="00A50F8F"/>
    <w:rsid w:val="00A52237"/>
    <w:rsid w:val="00A52552"/>
    <w:rsid w:val="00A526BB"/>
    <w:rsid w:val="00A537DE"/>
    <w:rsid w:val="00A54C70"/>
    <w:rsid w:val="00A54C84"/>
    <w:rsid w:val="00A54F5A"/>
    <w:rsid w:val="00A56F89"/>
    <w:rsid w:val="00A578D4"/>
    <w:rsid w:val="00A60592"/>
    <w:rsid w:val="00A6202D"/>
    <w:rsid w:val="00A6261A"/>
    <w:rsid w:val="00A62673"/>
    <w:rsid w:val="00A62A1E"/>
    <w:rsid w:val="00A62B75"/>
    <w:rsid w:val="00A62D0A"/>
    <w:rsid w:val="00A631BB"/>
    <w:rsid w:val="00A63A0F"/>
    <w:rsid w:val="00A63E4B"/>
    <w:rsid w:val="00A64860"/>
    <w:rsid w:val="00A64AF3"/>
    <w:rsid w:val="00A650F9"/>
    <w:rsid w:val="00A70570"/>
    <w:rsid w:val="00A714A4"/>
    <w:rsid w:val="00A71620"/>
    <w:rsid w:val="00A71C79"/>
    <w:rsid w:val="00A720CB"/>
    <w:rsid w:val="00A7242A"/>
    <w:rsid w:val="00A72645"/>
    <w:rsid w:val="00A733BA"/>
    <w:rsid w:val="00A75A17"/>
    <w:rsid w:val="00A75A93"/>
    <w:rsid w:val="00A75B7C"/>
    <w:rsid w:val="00A75B9B"/>
    <w:rsid w:val="00A75E43"/>
    <w:rsid w:val="00A76AA0"/>
    <w:rsid w:val="00A76EE9"/>
    <w:rsid w:val="00A80835"/>
    <w:rsid w:val="00A80CE0"/>
    <w:rsid w:val="00A815E7"/>
    <w:rsid w:val="00A8182F"/>
    <w:rsid w:val="00A823DD"/>
    <w:rsid w:val="00A82E52"/>
    <w:rsid w:val="00A8318F"/>
    <w:rsid w:val="00A835B2"/>
    <w:rsid w:val="00A8371D"/>
    <w:rsid w:val="00A838CE"/>
    <w:rsid w:val="00A83FD3"/>
    <w:rsid w:val="00A84C82"/>
    <w:rsid w:val="00A85F11"/>
    <w:rsid w:val="00A86A30"/>
    <w:rsid w:val="00A86E8B"/>
    <w:rsid w:val="00A870B7"/>
    <w:rsid w:val="00A8710F"/>
    <w:rsid w:val="00A8749E"/>
    <w:rsid w:val="00A8757B"/>
    <w:rsid w:val="00A87D82"/>
    <w:rsid w:val="00A904BF"/>
    <w:rsid w:val="00A90E77"/>
    <w:rsid w:val="00A9156F"/>
    <w:rsid w:val="00A93283"/>
    <w:rsid w:val="00A93B14"/>
    <w:rsid w:val="00A942CD"/>
    <w:rsid w:val="00A9452F"/>
    <w:rsid w:val="00A94680"/>
    <w:rsid w:val="00A94EC3"/>
    <w:rsid w:val="00A950D4"/>
    <w:rsid w:val="00A9572F"/>
    <w:rsid w:val="00A95A4F"/>
    <w:rsid w:val="00A95A66"/>
    <w:rsid w:val="00A97064"/>
    <w:rsid w:val="00A97425"/>
    <w:rsid w:val="00A97456"/>
    <w:rsid w:val="00A97C96"/>
    <w:rsid w:val="00A97EBA"/>
    <w:rsid w:val="00AA0161"/>
    <w:rsid w:val="00AA0AA1"/>
    <w:rsid w:val="00AA24E7"/>
    <w:rsid w:val="00AA3C8F"/>
    <w:rsid w:val="00AA3E5A"/>
    <w:rsid w:val="00AA4E6A"/>
    <w:rsid w:val="00AA4F37"/>
    <w:rsid w:val="00AA5105"/>
    <w:rsid w:val="00AA55B8"/>
    <w:rsid w:val="00AA5B6F"/>
    <w:rsid w:val="00AA6453"/>
    <w:rsid w:val="00AA64ED"/>
    <w:rsid w:val="00AA6A22"/>
    <w:rsid w:val="00AA729C"/>
    <w:rsid w:val="00AB0016"/>
    <w:rsid w:val="00AB0242"/>
    <w:rsid w:val="00AB0DFE"/>
    <w:rsid w:val="00AB0EE8"/>
    <w:rsid w:val="00AB137F"/>
    <w:rsid w:val="00AB2C1C"/>
    <w:rsid w:val="00AB2C6C"/>
    <w:rsid w:val="00AB2F5E"/>
    <w:rsid w:val="00AB38BA"/>
    <w:rsid w:val="00AB42B8"/>
    <w:rsid w:val="00AB4D2B"/>
    <w:rsid w:val="00AB6E41"/>
    <w:rsid w:val="00AB7D34"/>
    <w:rsid w:val="00AC02F0"/>
    <w:rsid w:val="00AC154C"/>
    <w:rsid w:val="00AC280B"/>
    <w:rsid w:val="00AC398B"/>
    <w:rsid w:val="00AC3D67"/>
    <w:rsid w:val="00AC41DF"/>
    <w:rsid w:val="00AC4EF6"/>
    <w:rsid w:val="00AC6052"/>
    <w:rsid w:val="00AC6325"/>
    <w:rsid w:val="00AC6CE3"/>
    <w:rsid w:val="00AC7153"/>
    <w:rsid w:val="00AC7AE6"/>
    <w:rsid w:val="00AC7CB3"/>
    <w:rsid w:val="00AD0797"/>
    <w:rsid w:val="00AD0E52"/>
    <w:rsid w:val="00AD1A25"/>
    <w:rsid w:val="00AD2057"/>
    <w:rsid w:val="00AD21A7"/>
    <w:rsid w:val="00AD2388"/>
    <w:rsid w:val="00AD263B"/>
    <w:rsid w:val="00AD2DE3"/>
    <w:rsid w:val="00AD3146"/>
    <w:rsid w:val="00AD3995"/>
    <w:rsid w:val="00AD445D"/>
    <w:rsid w:val="00AD4828"/>
    <w:rsid w:val="00AD4EAB"/>
    <w:rsid w:val="00AD58F2"/>
    <w:rsid w:val="00AD5D98"/>
    <w:rsid w:val="00AD6204"/>
    <w:rsid w:val="00AD6907"/>
    <w:rsid w:val="00AD71EB"/>
    <w:rsid w:val="00AD797B"/>
    <w:rsid w:val="00AE2226"/>
    <w:rsid w:val="00AE2843"/>
    <w:rsid w:val="00AE2E02"/>
    <w:rsid w:val="00AE3093"/>
    <w:rsid w:val="00AE36FE"/>
    <w:rsid w:val="00AE3C83"/>
    <w:rsid w:val="00AE4838"/>
    <w:rsid w:val="00AE4AF0"/>
    <w:rsid w:val="00AE5053"/>
    <w:rsid w:val="00AE5414"/>
    <w:rsid w:val="00AE638F"/>
    <w:rsid w:val="00AE64EF"/>
    <w:rsid w:val="00AE75A5"/>
    <w:rsid w:val="00AE7C67"/>
    <w:rsid w:val="00AE7F6C"/>
    <w:rsid w:val="00AF08E5"/>
    <w:rsid w:val="00AF257C"/>
    <w:rsid w:val="00AF2D18"/>
    <w:rsid w:val="00AF338F"/>
    <w:rsid w:val="00AF3EDB"/>
    <w:rsid w:val="00AF4C36"/>
    <w:rsid w:val="00AF4D88"/>
    <w:rsid w:val="00AF5A4C"/>
    <w:rsid w:val="00AF71BF"/>
    <w:rsid w:val="00AF7677"/>
    <w:rsid w:val="00AF76F7"/>
    <w:rsid w:val="00B0016D"/>
    <w:rsid w:val="00B00715"/>
    <w:rsid w:val="00B02660"/>
    <w:rsid w:val="00B0279A"/>
    <w:rsid w:val="00B036D8"/>
    <w:rsid w:val="00B05826"/>
    <w:rsid w:val="00B064BB"/>
    <w:rsid w:val="00B073BE"/>
    <w:rsid w:val="00B10247"/>
    <w:rsid w:val="00B10533"/>
    <w:rsid w:val="00B1068E"/>
    <w:rsid w:val="00B10AE1"/>
    <w:rsid w:val="00B10CAE"/>
    <w:rsid w:val="00B11149"/>
    <w:rsid w:val="00B12188"/>
    <w:rsid w:val="00B12233"/>
    <w:rsid w:val="00B12629"/>
    <w:rsid w:val="00B1275A"/>
    <w:rsid w:val="00B15DD3"/>
    <w:rsid w:val="00B16080"/>
    <w:rsid w:val="00B172A2"/>
    <w:rsid w:val="00B1780C"/>
    <w:rsid w:val="00B2082F"/>
    <w:rsid w:val="00B20D3B"/>
    <w:rsid w:val="00B21EBD"/>
    <w:rsid w:val="00B22402"/>
    <w:rsid w:val="00B22FFD"/>
    <w:rsid w:val="00B231FA"/>
    <w:rsid w:val="00B2357A"/>
    <w:rsid w:val="00B23632"/>
    <w:rsid w:val="00B241DA"/>
    <w:rsid w:val="00B25598"/>
    <w:rsid w:val="00B25F0D"/>
    <w:rsid w:val="00B26B9A"/>
    <w:rsid w:val="00B273C0"/>
    <w:rsid w:val="00B27D8D"/>
    <w:rsid w:val="00B27EA4"/>
    <w:rsid w:val="00B31232"/>
    <w:rsid w:val="00B312B8"/>
    <w:rsid w:val="00B31D4E"/>
    <w:rsid w:val="00B31DFC"/>
    <w:rsid w:val="00B33D17"/>
    <w:rsid w:val="00B33D80"/>
    <w:rsid w:val="00B33F69"/>
    <w:rsid w:val="00B34807"/>
    <w:rsid w:val="00B34E2A"/>
    <w:rsid w:val="00B369E8"/>
    <w:rsid w:val="00B36AF6"/>
    <w:rsid w:val="00B36C3B"/>
    <w:rsid w:val="00B371C2"/>
    <w:rsid w:val="00B37FF1"/>
    <w:rsid w:val="00B37FFE"/>
    <w:rsid w:val="00B41089"/>
    <w:rsid w:val="00B42143"/>
    <w:rsid w:val="00B42D97"/>
    <w:rsid w:val="00B42F04"/>
    <w:rsid w:val="00B44A4B"/>
    <w:rsid w:val="00B4556B"/>
    <w:rsid w:val="00B45CAD"/>
    <w:rsid w:val="00B46712"/>
    <w:rsid w:val="00B469AF"/>
    <w:rsid w:val="00B470BC"/>
    <w:rsid w:val="00B47196"/>
    <w:rsid w:val="00B50560"/>
    <w:rsid w:val="00B506BF"/>
    <w:rsid w:val="00B50846"/>
    <w:rsid w:val="00B51A9F"/>
    <w:rsid w:val="00B529CD"/>
    <w:rsid w:val="00B52A01"/>
    <w:rsid w:val="00B52D63"/>
    <w:rsid w:val="00B52DCC"/>
    <w:rsid w:val="00B5361C"/>
    <w:rsid w:val="00B53FFB"/>
    <w:rsid w:val="00B5425C"/>
    <w:rsid w:val="00B54C2A"/>
    <w:rsid w:val="00B54EF1"/>
    <w:rsid w:val="00B55276"/>
    <w:rsid w:val="00B55C5A"/>
    <w:rsid w:val="00B55C6B"/>
    <w:rsid w:val="00B5627B"/>
    <w:rsid w:val="00B562EB"/>
    <w:rsid w:val="00B5794F"/>
    <w:rsid w:val="00B57B23"/>
    <w:rsid w:val="00B600F8"/>
    <w:rsid w:val="00B6110B"/>
    <w:rsid w:val="00B638AF"/>
    <w:rsid w:val="00B6559F"/>
    <w:rsid w:val="00B656BE"/>
    <w:rsid w:val="00B65AB7"/>
    <w:rsid w:val="00B65E44"/>
    <w:rsid w:val="00B66D59"/>
    <w:rsid w:val="00B67B81"/>
    <w:rsid w:val="00B70124"/>
    <w:rsid w:val="00B70C6B"/>
    <w:rsid w:val="00B71DD7"/>
    <w:rsid w:val="00B73A2C"/>
    <w:rsid w:val="00B74689"/>
    <w:rsid w:val="00B75A27"/>
    <w:rsid w:val="00B766A6"/>
    <w:rsid w:val="00B76C15"/>
    <w:rsid w:val="00B77804"/>
    <w:rsid w:val="00B806D5"/>
    <w:rsid w:val="00B80BC1"/>
    <w:rsid w:val="00B80DC0"/>
    <w:rsid w:val="00B82CF4"/>
    <w:rsid w:val="00B82EA3"/>
    <w:rsid w:val="00B836BB"/>
    <w:rsid w:val="00B84003"/>
    <w:rsid w:val="00B850BD"/>
    <w:rsid w:val="00B85AFA"/>
    <w:rsid w:val="00B8689E"/>
    <w:rsid w:val="00B86C36"/>
    <w:rsid w:val="00B86F4F"/>
    <w:rsid w:val="00B878C4"/>
    <w:rsid w:val="00B9034D"/>
    <w:rsid w:val="00B9058C"/>
    <w:rsid w:val="00B909B1"/>
    <w:rsid w:val="00B90E99"/>
    <w:rsid w:val="00B92CC3"/>
    <w:rsid w:val="00B948BE"/>
    <w:rsid w:val="00B949E0"/>
    <w:rsid w:val="00B95131"/>
    <w:rsid w:val="00B95D0C"/>
    <w:rsid w:val="00B97066"/>
    <w:rsid w:val="00B972A0"/>
    <w:rsid w:val="00B975D6"/>
    <w:rsid w:val="00BA0018"/>
    <w:rsid w:val="00BA203F"/>
    <w:rsid w:val="00BA2BD8"/>
    <w:rsid w:val="00BA3497"/>
    <w:rsid w:val="00BA448B"/>
    <w:rsid w:val="00BA4845"/>
    <w:rsid w:val="00BA4968"/>
    <w:rsid w:val="00BA4D60"/>
    <w:rsid w:val="00BA58F6"/>
    <w:rsid w:val="00BA7194"/>
    <w:rsid w:val="00BA7827"/>
    <w:rsid w:val="00BA78B9"/>
    <w:rsid w:val="00BB0435"/>
    <w:rsid w:val="00BB0772"/>
    <w:rsid w:val="00BB13C4"/>
    <w:rsid w:val="00BB2CD1"/>
    <w:rsid w:val="00BB520D"/>
    <w:rsid w:val="00BB5477"/>
    <w:rsid w:val="00BB6575"/>
    <w:rsid w:val="00BB71FF"/>
    <w:rsid w:val="00BB7230"/>
    <w:rsid w:val="00BB7C75"/>
    <w:rsid w:val="00BC02A7"/>
    <w:rsid w:val="00BC0905"/>
    <w:rsid w:val="00BC0A12"/>
    <w:rsid w:val="00BC1039"/>
    <w:rsid w:val="00BC1296"/>
    <w:rsid w:val="00BC2A75"/>
    <w:rsid w:val="00BC2D29"/>
    <w:rsid w:val="00BC3C66"/>
    <w:rsid w:val="00BC42A8"/>
    <w:rsid w:val="00BC4B8D"/>
    <w:rsid w:val="00BC6C85"/>
    <w:rsid w:val="00BC7531"/>
    <w:rsid w:val="00BC7764"/>
    <w:rsid w:val="00BC7CE0"/>
    <w:rsid w:val="00BD01F9"/>
    <w:rsid w:val="00BD0440"/>
    <w:rsid w:val="00BD063D"/>
    <w:rsid w:val="00BD1126"/>
    <w:rsid w:val="00BD18D3"/>
    <w:rsid w:val="00BD1A7E"/>
    <w:rsid w:val="00BD20D0"/>
    <w:rsid w:val="00BD2CCE"/>
    <w:rsid w:val="00BD2E92"/>
    <w:rsid w:val="00BD3CA2"/>
    <w:rsid w:val="00BD4031"/>
    <w:rsid w:val="00BD522E"/>
    <w:rsid w:val="00BD60B6"/>
    <w:rsid w:val="00BD7B4B"/>
    <w:rsid w:val="00BE148E"/>
    <w:rsid w:val="00BE2803"/>
    <w:rsid w:val="00BE31D2"/>
    <w:rsid w:val="00BE3B12"/>
    <w:rsid w:val="00BE481E"/>
    <w:rsid w:val="00BE49F7"/>
    <w:rsid w:val="00BE6404"/>
    <w:rsid w:val="00BE77BD"/>
    <w:rsid w:val="00BE78F1"/>
    <w:rsid w:val="00BF021A"/>
    <w:rsid w:val="00BF1D16"/>
    <w:rsid w:val="00BF1EE1"/>
    <w:rsid w:val="00BF2762"/>
    <w:rsid w:val="00BF295C"/>
    <w:rsid w:val="00BF29B3"/>
    <w:rsid w:val="00BF2AED"/>
    <w:rsid w:val="00BF42C0"/>
    <w:rsid w:val="00BF4746"/>
    <w:rsid w:val="00BF4BD3"/>
    <w:rsid w:val="00BF4BEA"/>
    <w:rsid w:val="00BF4FB1"/>
    <w:rsid w:val="00BF698C"/>
    <w:rsid w:val="00BF6D56"/>
    <w:rsid w:val="00BF75A9"/>
    <w:rsid w:val="00C018F6"/>
    <w:rsid w:val="00C026F6"/>
    <w:rsid w:val="00C028CC"/>
    <w:rsid w:val="00C036D0"/>
    <w:rsid w:val="00C03922"/>
    <w:rsid w:val="00C0392C"/>
    <w:rsid w:val="00C04057"/>
    <w:rsid w:val="00C05CF5"/>
    <w:rsid w:val="00C05D7F"/>
    <w:rsid w:val="00C062A7"/>
    <w:rsid w:val="00C0731A"/>
    <w:rsid w:val="00C07577"/>
    <w:rsid w:val="00C07E98"/>
    <w:rsid w:val="00C07EF5"/>
    <w:rsid w:val="00C10005"/>
    <w:rsid w:val="00C10B86"/>
    <w:rsid w:val="00C1114E"/>
    <w:rsid w:val="00C11C58"/>
    <w:rsid w:val="00C12436"/>
    <w:rsid w:val="00C126A5"/>
    <w:rsid w:val="00C12801"/>
    <w:rsid w:val="00C12DF0"/>
    <w:rsid w:val="00C12E85"/>
    <w:rsid w:val="00C149F0"/>
    <w:rsid w:val="00C15646"/>
    <w:rsid w:val="00C1671D"/>
    <w:rsid w:val="00C16C96"/>
    <w:rsid w:val="00C17404"/>
    <w:rsid w:val="00C201A7"/>
    <w:rsid w:val="00C20310"/>
    <w:rsid w:val="00C203A9"/>
    <w:rsid w:val="00C21D06"/>
    <w:rsid w:val="00C22636"/>
    <w:rsid w:val="00C259C3"/>
    <w:rsid w:val="00C266CC"/>
    <w:rsid w:val="00C266E8"/>
    <w:rsid w:val="00C26AC3"/>
    <w:rsid w:val="00C27AA0"/>
    <w:rsid w:val="00C30A5A"/>
    <w:rsid w:val="00C32B92"/>
    <w:rsid w:val="00C32F90"/>
    <w:rsid w:val="00C33E1E"/>
    <w:rsid w:val="00C341B9"/>
    <w:rsid w:val="00C34889"/>
    <w:rsid w:val="00C34B15"/>
    <w:rsid w:val="00C34CF0"/>
    <w:rsid w:val="00C350A2"/>
    <w:rsid w:val="00C35DA2"/>
    <w:rsid w:val="00C374AA"/>
    <w:rsid w:val="00C37AF9"/>
    <w:rsid w:val="00C37F59"/>
    <w:rsid w:val="00C40B69"/>
    <w:rsid w:val="00C41319"/>
    <w:rsid w:val="00C41A78"/>
    <w:rsid w:val="00C422FE"/>
    <w:rsid w:val="00C42430"/>
    <w:rsid w:val="00C42742"/>
    <w:rsid w:val="00C42B0B"/>
    <w:rsid w:val="00C42F3F"/>
    <w:rsid w:val="00C43CEA"/>
    <w:rsid w:val="00C4438C"/>
    <w:rsid w:val="00C44402"/>
    <w:rsid w:val="00C448BB"/>
    <w:rsid w:val="00C44EAF"/>
    <w:rsid w:val="00C457E4"/>
    <w:rsid w:val="00C46144"/>
    <w:rsid w:val="00C467A2"/>
    <w:rsid w:val="00C468EB"/>
    <w:rsid w:val="00C4710D"/>
    <w:rsid w:val="00C47545"/>
    <w:rsid w:val="00C47AFF"/>
    <w:rsid w:val="00C47D0A"/>
    <w:rsid w:val="00C506D5"/>
    <w:rsid w:val="00C51F02"/>
    <w:rsid w:val="00C52FE0"/>
    <w:rsid w:val="00C55058"/>
    <w:rsid w:val="00C551BE"/>
    <w:rsid w:val="00C554A4"/>
    <w:rsid w:val="00C555BB"/>
    <w:rsid w:val="00C55645"/>
    <w:rsid w:val="00C5569D"/>
    <w:rsid w:val="00C55FFC"/>
    <w:rsid w:val="00C568D5"/>
    <w:rsid w:val="00C57EA0"/>
    <w:rsid w:val="00C60419"/>
    <w:rsid w:val="00C6089C"/>
    <w:rsid w:val="00C610D6"/>
    <w:rsid w:val="00C61303"/>
    <w:rsid w:val="00C61407"/>
    <w:rsid w:val="00C61675"/>
    <w:rsid w:val="00C616F8"/>
    <w:rsid w:val="00C617AA"/>
    <w:rsid w:val="00C61E2C"/>
    <w:rsid w:val="00C62739"/>
    <w:rsid w:val="00C62851"/>
    <w:rsid w:val="00C63621"/>
    <w:rsid w:val="00C645E2"/>
    <w:rsid w:val="00C65BFD"/>
    <w:rsid w:val="00C65F34"/>
    <w:rsid w:val="00C66CC5"/>
    <w:rsid w:val="00C67FA7"/>
    <w:rsid w:val="00C70185"/>
    <w:rsid w:val="00C7078E"/>
    <w:rsid w:val="00C7245E"/>
    <w:rsid w:val="00C72C74"/>
    <w:rsid w:val="00C72D6C"/>
    <w:rsid w:val="00C72EC4"/>
    <w:rsid w:val="00C731B6"/>
    <w:rsid w:val="00C7370E"/>
    <w:rsid w:val="00C73984"/>
    <w:rsid w:val="00C74108"/>
    <w:rsid w:val="00C75525"/>
    <w:rsid w:val="00C761DC"/>
    <w:rsid w:val="00C76758"/>
    <w:rsid w:val="00C8097D"/>
    <w:rsid w:val="00C82326"/>
    <w:rsid w:val="00C833EB"/>
    <w:rsid w:val="00C837E8"/>
    <w:rsid w:val="00C83A51"/>
    <w:rsid w:val="00C90FFF"/>
    <w:rsid w:val="00C9198C"/>
    <w:rsid w:val="00C92118"/>
    <w:rsid w:val="00C92377"/>
    <w:rsid w:val="00C92911"/>
    <w:rsid w:val="00C92CDE"/>
    <w:rsid w:val="00C92D17"/>
    <w:rsid w:val="00C93496"/>
    <w:rsid w:val="00C936EF"/>
    <w:rsid w:val="00C946D8"/>
    <w:rsid w:val="00C94744"/>
    <w:rsid w:val="00C95253"/>
    <w:rsid w:val="00C952A7"/>
    <w:rsid w:val="00C95710"/>
    <w:rsid w:val="00C959CB"/>
    <w:rsid w:val="00C96CE7"/>
    <w:rsid w:val="00C97A9C"/>
    <w:rsid w:val="00C97AF6"/>
    <w:rsid w:val="00CA07CE"/>
    <w:rsid w:val="00CA0B3E"/>
    <w:rsid w:val="00CA1324"/>
    <w:rsid w:val="00CA1A3B"/>
    <w:rsid w:val="00CA1E6A"/>
    <w:rsid w:val="00CA21AE"/>
    <w:rsid w:val="00CA23B5"/>
    <w:rsid w:val="00CA2A12"/>
    <w:rsid w:val="00CA2C47"/>
    <w:rsid w:val="00CA4282"/>
    <w:rsid w:val="00CA463C"/>
    <w:rsid w:val="00CA5BBF"/>
    <w:rsid w:val="00CA76E8"/>
    <w:rsid w:val="00CB0412"/>
    <w:rsid w:val="00CB0589"/>
    <w:rsid w:val="00CB1480"/>
    <w:rsid w:val="00CB1C57"/>
    <w:rsid w:val="00CB257F"/>
    <w:rsid w:val="00CB2646"/>
    <w:rsid w:val="00CB3106"/>
    <w:rsid w:val="00CB3788"/>
    <w:rsid w:val="00CB4CC1"/>
    <w:rsid w:val="00CB55D7"/>
    <w:rsid w:val="00CB593B"/>
    <w:rsid w:val="00CB5D84"/>
    <w:rsid w:val="00CB5FA8"/>
    <w:rsid w:val="00CB67DA"/>
    <w:rsid w:val="00CB6FDA"/>
    <w:rsid w:val="00CC0662"/>
    <w:rsid w:val="00CC143F"/>
    <w:rsid w:val="00CC1497"/>
    <w:rsid w:val="00CC15B1"/>
    <w:rsid w:val="00CC2445"/>
    <w:rsid w:val="00CC31B7"/>
    <w:rsid w:val="00CC4B22"/>
    <w:rsid w:val="00CC60EB"/>
    <w:rsid w:val="00CC7202"/>
    <w:rsid w:val="00CC75D8"/>
    <w:rsid w:val="00CC7ABD"/>
    <w:rsid w:val="00CD0533"/>
    <w:rsid w:val="00CD2683"/>
    <w:rsid w:val="00CD3717"/>
    <w:rsid w:val="00CD379D"/>
    <w:rsid w:val="00CD43A7"/>
    <w:rsid w:val="00CD52F4"/>
    <w:rsid w:val="00CD53C3"/>
    <w:rsid w:val="00CD63EB"/>
    <w:rsid w:val="00CD6EED"/>
    <w:rsid w:val="00CD79DE"/>
    <w:rsid w:val="00CD7A9E"/>
    <w:rsid w:val="00CE01F4"/>
    <w:rsid w:val="00CE06E7"/>
    <w:rsid w:val="00CE1EE6"/>
    <w:rsid w:val="00CE3A67"/>
    <w:rsid w:val="00CE455A"/>
    <w:rsid w:val="00CE4FE0"/>
    <w:rsid w:val="00CE5015"/>
    <w:rsid w:val="00CE5222"/>
    <w:rsid w:val="00CE5D32"/>
    <w:rsid w:val="00CE6372"/>
    <w:rsid w:val="00CE672B"/>
    <w:rsid w:val="00CE6FAA"/>
    <w:rsid w:val="00CE7931"/>
    <w:rsid w:val="00CF0163"/>
    <w:rsid w:val="00CF0632"/>
    <w:rsid w:val="00CF124F"/>
    <w:rsid w:val="00CF1619"/>
    <w:rsid w:val="00CF1B57"/>
    <w:rsid w:val="00CF1E7E"/>
    <w:rsid w:val="00CF215E"/>
    <w:rsid w:val="00CF2453"/>
    <w:rsid w:val="00CF2503"/>
    <w:rsid w:val="00CF27EE"/>
    <w:rsid w:val="00CF2FB3"/>
    <w:rsid w:val="00CF4CAC"/>
    <w:rsid w:val="00CF500B"/>
    <w:rsid w:val="00CF501F"/>
    <w:rsid w:val="00CF5472"/>
    <w:rsid w:val="00CF5F48"/>
    <w:rsid w:val="00CF6378"/>
    <w:rsid w:val="00CF644A"/>
    <w:rsid w:val="00CF69B9"/>
    <w:rsid w:val="00CF6E19"/>
    <w:rsid w:val="00D0028F"/>
    <w:rsid w:val="00D01C1F"/>
    <w:rsid w:val="00D02078"/>
    <w:rsid w:val="00D021B4"/>
    <w:rsid w:val="00D03ADA"/>
    <w:rsid w:val="00D03FF2"/>
    <w:rsid w:val="00D04C06"/>
    <w:rsid w:val="00D058AA"/>
    <w:rsid w:val="00D063D8"/>
    <w:rsid w:val="00D06754"/>
    <w:rsid w:val="00D0697E"/>
    <w:rsid w:val="00D06CAE"/>
    <w:rsid w:val="00D07C19"/>
    <w:rsid w:val="00D07C3E"/>
    <w:rsid w:val="00D07CB1"/>
    <w:rsid w:val="00D106B9"/>
    <w:rsid w:val="00D117B5"/>
    <w:rsid w:val="00D123D3"/>
    <w:rsid w:val="00D135FF"/>
    <w:rsid w:val="00D13C9B"/>
    <w:rsid w:val="00D13D8B"/>
    <w:rsid w:val="00D13EB2"/>
    <w:rsid w:val="00D142DB"/>
    <w:rsid w:val="00D153AA"/>
    <w:rsid w:val="00D15EE3"/>
    <w:rsid w:val="00D16A8A"/>
    <w:rsid w:val="00D20DDD"/>
    <w:rsid w:val="00D21209"/>
    <w:rsid w:val="00D21734"/>
    <w:rsid w:val="00D2219A"/>
    <w:rsid w:val="00D227B6"/>
    <w:rsid w:val="00D22872"/>
    <w:rsid w:val="00D23B20"/>
    <w:rsid w:val="00D23DF5"/>
    <w:rsid w:val="00D24C25"/>
    <w:rsid w:val="00D251BA"/>
    <w:rsid w:val="00D259F8"/>
    <w:rsid w:val="00D26026"/>
    <w:rsid w:val="00D26ED0"/>
    <w:rsid w:val="00D27208"/>
    <w:rsid w:val="00D27513"/>
    <w:rsid w:val="00D30BD1"/>
    <w:rsid w:val="00D30FB5"/>
    <w:rsid w:val="00D31CCC"/>
    <w:rsid w:val="00D31DEB"/>
    <w:rsid w:val="00D32850"/>
    <w:rsid w:val="00D336BA"/>
    <w:rsid w:val="00D34537"/>
    <w:rsid w:val="00D35546"/>
    <w:rsid w:val="00D36150"/>
    <w:rsid w:val="00D36212"/>
    <w:rsid w:val="00D3642A"/>
    <w:rsid w:val="00D36453"/>
    <w:rsid w:val="00D371CE"/>
    <w:rsid w:val="00D3771B"/>
    <w:rsid w:val="00D40677"/>
    <w:rsid w:val="00D40935"/>
    <w:rsid w:val="00D41663"/>
    <w:rsid w:val="00D4224B"/>
    <w:rsid w:val="00D422FF"/>
    <w:rsid w:val="00D429FE"/>
    <w:rsid w:val="00D43CEC"/>
    <w:rsid w:val="00D44978"/>
    <w:rsid w:val="00D4654E"/>
    <w:rsid w:val="00D47399"/>
    <w:rsid w:val="00D504A7"/>
    <w:rsid w:val="00D50911"/>
    <w:rsid w:val="00D50AA7"/>
    <w:rsid w:val="00D50B41"/>
    <w:rsid w:val="00D522B2"/>
    <w:rsid w:val="00D52502"/>
    <w:rsid w:val="00D527EF"/>
    <w:rsid w:val="00D53027"/>
    <w:rsid w:val="00D5334C"/>
    <w:rsid w:val="00D55300"/>
    <w:rsid w:val="00D564AF"/>
    <w:rsid w:val="00D604FB"/>
    <w:rsid w:val="00D60738"/>
    <w:rsid w:val="00D60887"/>
    <w:rsid w:val="00D608D3"/>
    <w:rsid w:val="00D60A49"/>
    <w:rsid w:val="00D6182F"/>
    <w:rsid w:val="00D61C99"/>
    <w:rsid w:val="00D6256B"/>
    <w:rsid w:val="00D62E2E"/>
    <w:rsid w:val="00D6348F"/>
    <w:rsid w:val="00D63DB6"/>
    <w:rsid w:val="00D63EFF"/>
    <w:rsid w:val="00D65046"/>
    <w:rsid w:val="00D65A05"/>
    <w:rsid w:val="00D65EE5"/>
    <w:rsid w:val="00D70E39"/>
    <w:rsid w:val="00D712F4"/>
    <w:rsid w:val="00D71472"/>
    <w:rsid w:val="00D71CC2"/>
    <w:rsid w:val="00D72567"/>
    <w:rsid w:val="00D72EDF"/>
    <w:rsid w:val="00D74889"/>
    <w:rsid w:val="00D74D30"/>
    <w:rsid w:val="00D75394"/>
    <w:rsid w:val="00D8392F"/>
    <w:rsid w:val="00D84702"/>
    <w:rsid w:val="00D8524E"/>
    <w:rsid w:val="00D85859"/>
    <w:rsid w:val="00D85883"/>
    <w:rsid w:val="00D85DCD"/>
    <w:rsid w:val="00D85EDC"/>
    <w:rsid w:val="00D8652A"/>
    <w:rsid w:val="00D87050"/>
    <w:rsid w:val="00D871EE"/>
    <w:rsid w:val="00D87743"/>
    <w:rsid w:val="00D87F0F"/>
    <w:rsid w:val="00D90B9D"/>
    <w:rsid w:val="00D91699"/>
    <w:rsid w:val="00D927D4"/>
    <w:rsid w:val="00D93898"/>
    <w:rsid w:val="00D93A9F"/>
    <w:rsid w:val="00D93EAE"/>
    <w:rsid w:val="00D95359"/>
    <w:rsid w:val="00D9666E"/>
    <w:rsid w:val="00D96782"/>
    <w:rsid w:val="00D96846"/>
    <w:rsid w:val="00D96C37"/>
    <w:rsid w:val="00DA0EE3"/>
    <w:rsid w:val="00DA155A"/>
    <w:rsid w:val="00DA164E"/>
    <w:rsid w:val="00DA3716"/>
    <w:rsid w:val="00DA3A16"/>
    <w:rsid w:val="00DA3DFE"/>
    <w:rsid w:val="00DA43F9"/>
    <w:rsid w:val="00DA4410"/>
    <w:rsid w:val="00DA4F14"/>
    <w:rsid w:val="00DA5171"/>
    <w:rsid w:val="00DA55A1"/>
    <w:rsid w:val="00DA5B51"/>
    <w:rsid w:val="00DA6CD0"/>
    <w:rsid w:val="00DB0039"/>
    <w:rsid w:val="00DB0128"/>
    <w:rsid w:val="00DB01B5"/>
    <w:rsid w:val="00DB0305"/>
    <w:rsid w:val="00DB03B8"/>
    <w:rsid w:val="00DB0CFE"/>
    <w:rsid w:val="00DB1338"/>
    <w:rsid w:val="00DB27A9"/>
    <w:rsid w:val="00DB2F0B"/>
    <w:rsid w:val="00DB3FB6"/>
    <w:rsid w:val="00DB47C6"/>
    <w:rsid w:val="00DB6906"/>
    <w:rsid w:val="00DB6C2A"/>
    <w:rsid w:val="00DB7E6B"/>
    <w:rsid w:val="00DB7F68"/>
    <w:rsid w:val="00DC01F8"/>
    <w:rsid w:val="00DC2704"/>
    <w:rsid w:val="00DC2D0B"/>
    <w:rsid w:val="00DC35F0"/>
    <w:rsid w:val="00DC365C"/>
    <w:rsid w:val="00DC5350"/>
    <w:rsid w:val="00DC6618"/>
    <w:rsid w:val="00DC672C"/>
    <w:rsid w:val="00DC6C93"/>
    <w:rsid w:val="00DC735F"/>
    <w:rsid w:val="00DD21B2"/>
    <w:rsid w:val="00DD2441"/>
    <w:rsid w:val="00DD296A"/>
    <w:rsid w:val="00DD35D2"/>
    <w:rsid w:val="00DD4962"/>
    <w:rsid w:val="00DD58B6"/>
    <w:rsid w:val="00DD5F5A"/>
    <w:rsid w:val="00DD62BA"/>
    <w:rsid w:val="00DD6B8C"/>
    <w:rsid w:val="00DD764A"/>
    <w:rsid w:val="00DD7810"/>
    <w:rsid w:val="00DD7A35"/>
    <w:rsid w:val="00DE0214"/>
    <w:rsid w:val="00DE0A51"/>
    <w:rsid w:val="00DE0C9B"/>
    <w:rsid w:val="00DE1A52"/>
    <w:rsid w:val="00DE25CF"/>
    <w:rsid w:val="00DE31C2"/>
    <w:rsid w:val="00DE33BC"/>
    <w:rsid w:val="00DE4143"/>
    <w:rsid w:val="00DE4AC8"/>
    <w:rsid w:val="00DE5936"/>
    <w:rsid w:val="00DE5D46"/>
    <w:rsid w:val="00DE6000"/>
    <w:rsid w:val="00DE7468"/>
    <w:rsid w:val="00DE7786"/>
    <w:rsid w:val="00DE7DD9"/>
    <w:rsid w:val="00DF165F"/>
    <w:rsid w:val="00DF194F"/>
    <w:rsid w:val="00DF2085"/>
    <w:rsid w:val="00DF2769"/>
    <w:rsid w:val="00DF2F18"/>
    <w:rsid w:val="00DF31F0"/>
    <w:rsid w:val="00DF349A"/>
    <w:rsid w:val="00DF3A98"/>
    <w:rsid w:val="00DF3ADD"/>
    <w:rsid w:val="00DF48DC"/>
    <w:rsid w:val="00DF493A"/>
    <w:rsid w:val="00DF5A0B"/>
    <w:rsid w:val="00DF5A95"/>
    <w:rsid w:val="00DF5CD9"/>
    <w:rsid w:val="00DF6DAB"/>
    <w:rsid w:val="00DF7A29"/>
    <w:rsid w:val="00E005BF"/>
    <w:rsid w:val="00E01BA6"/>
    <w:rsid w:val="00E01EE7"/>
    <w:rsid w:val="00E02347"/>
    <w:rsid w:val="00E02838"/>
    <w:rsid w:val="00E03092"/>
    <w:rsid w:val="00E0367D"/>
    <w:rsid w:val="00E041F5"/>
    <w:rsid w:val="00E047BE"/>
    <w:rsid w:val="00E04B6A"/>
    <w:rsid w:val="00E04E31"/>
    <w:rsid w:val="00E0652F"/>
    <w:rsid w:val="00E0766B"/>
    <w:rsid w:val="00E079A5"/>
    <w:rsid w:val="00E113A5"/>
    <w:rsid w:val="00E11559"/>
    <w:rsid w:val="00E12410"/>
    <w:rsid w:val="00E132C1"/>
    <w:rsid w:val="00E144B4"/>
    <w:rsid w:val="00E14614"/>
    <w:rsid w:val="00E149DE"/>
    <w:rsid w:val="00E15854"/>
    <w:rsid w:val="00E17388"/>
    <w:rsid w:val="00E20BCF"/>
    <w:rsid w:val="00E22357"/>
    <w:rsid w:val="00E22B97"/>
    <w:rsid w:val="00E22F81"/>
    <w:rsid w:val="00E23706"/>
    <w:rsid w:val="00E24A1F"/>
    <w:rsid w:val="00E25D19"/>
    <w:rsid w:val="00E261A6"/>
    <w:rsid w:val="00E301AC"/>
    <w:rsid w:val="00E30AB5"/>
    <w:rsid w:val="00E31F2E"/>
    <w:rsid w:val="00E32B81"/>
    <w:rsid w:val="00E33037"/>
    <w:rsid w:val="00E335D6"/>
    <w:rsid w:val="00E341F5"/>
    <w:rsid w:val="00E343D3"/>
    <w:rsid w:val="00E352CC"/>
    <w:rsid w:val="00E35FF8"/>
    <w:rsid w:val="00E36026"/>
    <w:rsid w:val="00E365F6"/>
    <w:rsid w:val="00E367A0"/>
    <w:rsid w:val="00E36D7E"/>
    <w:rsid w:val="00E36F92"/>
    <w:rsid w:val="00E374D6"/>
    <w:rsid w:val="00E37FC4"/>
    <w:rsid w:val="00E4090F"/>
    <w:rsid w:val="00E4234F"/>
    <w:rsid w:val="00E424A8"/>
    <w:rsid w:val="00E44B4E"/>
    <w:rsid w:val="00E46A7B"/>
    <w:rsid w:val="00E477D6"/>
    <w:rsid w:val="00E4785E"/>
    <w:rsid w:val="00E47CF1"/>
    <w:rsid w:val="00E502DA"/>
    <w:rsid w:val="00E50936"/>
    <w:rsid w:val="00E50A31"/>
    <w:rsid w:val="00E512D4"/>
    <w:rsid w:val="00E536BD"/>
    <w:rsid w:val="00E545FE"/>
    <w:rsid w:val="00E54F14"/>
    <w:rsid w:val="00E5528F"/>
    <w:rsid w:val="00E55598"/>
    <w:rsid w:val="00E555C5"/>
    <w:rsid w:val="00E55666"/>
    <w:rsid w:val="00E55E59"/>
    <w:rsid w:val="00E55F80"/>
    <w:rsid w:val="00E5640F"/>
    <w:rsid w:val="00E56A7B"/>
    <w:rsid w:val="00E57704"/>
    <w:rsid w:val="00E57B54"/>
    <w:rsid w:val="00E6071B"/>
    <w:rsid w:val="00E620EF"/>
    <w:rsid w:val="00E62232"/>
    <w:rsid w:val="00E639BD"/>
    <w:rsid w:val="00E644B1"/>
    <w:rsid w:val="00E708CF"/>
    <w:rsid w:val="00E70F7B"/>
    <w:rsid w:val="00E72414"/>
    <w:rsid w:val="00E73878"/>
    <w:rsid w:val="00E74705"/>
    <w:rsid w:val="00E763A7"/>
    <w:rsid w:val="00E7733E"/>
    <w:rsid w:val="00E77456"/>
    <w:rsid w:val="00E7759F"/>
    <w:rsid w:val="00E77E06"/>
    <w:rsid w:val="00E808D4"/>
    <w:rsid w:val="00E808DE"/>
    <w:rsid w:val="00E825BD"/>
    <w:rsid w:val="00E83C62"/>
    <w:rsid w:val="00E83E2B"/>
    <w:rsid w:val="00E83FF0"/>
    <w:rsid w:val="00E8511A"/>
    <w:rsid w:val="00E85AA4"/>
    <w:rsid w:val="00E85DFB"/>
    <w:rsid w:val="00E87C2A"/>
    <w:rsid w:val="00E91436"/>
    <w:rsid w:val="00E91570"/>
    <w:rsid w:val="00E9220B"/>
    <w:rsid w:val="00E9229F"/>
    <w:rsid w:val="00E93740"/>
    <w:rsid w:val="00E93CF2"/>
    <w:rsid w:val="00E93EB9"/>
    <w:rsid w:val="00E94B98"/>
    <w:rsid w:val="00E95E5F"/>
    <w:rsid w:val="00E976B7"/>
    <w:rsid w:val="00E9776D"/>
    <w:rsid w:val="00EA04ED"/>
    <w:rsid w:val="00EA1248"/>
    <w:rsid w:val="00EA15C7"/>
    <w:rsid w:val="00EA1670"/>
    <w:rsid w:val="00EA2D5C"/>
    <w:rsid w:val="00EA3FA6"/>
    <w:rsid w:val="00EA4198"/>
    <w:rsid w:val="00EA45E7"/>
    <w:rsid w:val="00EA4ED6"/>
    <w:rsid w:val="00EA5699"/>
    <w:rsid w:val="00EA5AEF"/>
    <w:rsid w:val="00EA7919"/>
    <w:rsid w:val="00EA7CBF"/>
    <w:rsid w:val="00EA7D09"/>
    <w:rsid w:val="00EA7D1E"/>
    <w:rsid w:val="00EA7F5F"/>
    <w:rsid w:val="00EB2FE5"/>
    <w:rsid w:val="00EB3716"/>
    <w:rsid w:val="00EB3E95"/>
    <w:rsid w:val="00EB3F76"/>
    <w:rsid w:val="00EB438C"/>
    <w:rsid w:val="00EB5BC1"/>
    <w:rsid w:val="00EB626C"/>
    <w:rsid w:val="00EB6710"/>
    <w:rsid w:val="00EB7B34"/>
    <w:rsid w:val="00EC0AF4"/>
    <w:rsid w:val="00EC0D7E"/>
    <w:rsid w:val="00EC0D9F"/>
    <w:rsid w:val="00EC0F3D"/>
    <w:rsid w:val="00EC29A5"/>
    <w:rsid w:val="00EC4099"/>
    <w:rsid w:val="00EC4403"/>
    <w:rsid w:val="00EC44A8"/>
    <w:rsid w:val="00EC515E"/>
    <w:rsid w:val="00EC5659"/>
    <w:rsid w:val="00EC5C76"/>
    <w:rsid w:val="00EC6337"/>
    <w:rsid w:val="00EC74A4"/>
    <w:rsid w:val="00ED0262"/>
    <w:rsid w:val="00ED0429"/>
    <w:rsid w:val="00ED0883"/>
    <w:rsid w:val="00ED0F01"/>
    <w:rsid w:val="00ED1FDC"/>
    <w:rsid w:val="00ED22BE"/>
    <w:rsid w:val="00ED2F7E"/>
    <w:rsid w:val="00ED305E"/>
    <w:rsid w:val="00ED3DC7"/>
    <w:rsid w:val="00ED41A8"/>
    <w:rsid w:val="00ED4A3A"/>
    <w:rsid w:val="00ED51A7"/>
    <w:rsid w:val="00ED65B3"/>
    <w:rsid w:val="00ED6AE1"/>
    <w:rsid w:val="00ED764C"/>
    <w:rsid w:val="00ED7D88"/>
    <w:rsid w:val="00EE0077"/>
    <w:rsid w:val="00EE0F0B"/>
    <w:rsid w:val="00EE1290"/>
    <w:rsid w:val="00EE1374"/>
    <w:rsid w:val="00EE274F"/>
    <w:rsid w:val="00EE299D"/>
    <w:rsid w:val="00EE2B03"/>
    <w:rsid w:val="00EE3574"/>
    <w:rsid w:val="00EE38C4"/>
    <w:rsid w:val="00EE3A4B"/>
    <w:rsid w:val="00EE3C24"/>
    <w:rsid w:val="00EE4FAB"/>
    <w:rsid w:val="00EE5A83"/>
    <w:rsid w:val="00EE5FAE"/>
    <w:rsid w:val="00EE78B3"/>
    <w:rsid w:val="00EE7E9C"/>
    <w:rsid w:val="00EF0D86"/>
    <w:rsid w:val="00EF0E61"/>
    <w:rsid w:val="00EF358A"/>
    <w:rsid w:val="00EF36E8"/>
    <w:rsid w:val="00EF3DE0"/>
    <w:rsid w:val="00EF42DA"/>
    <w:rsid w:val="00EF4858"/>
    <w:rsid w:val="00EF4CBE"/>
    <w:rsid w:val="00EF62D7"/>
    <w:rsid w:val="00EF67CD"/>
    <w:rsid w:val="00EF7105"/>
    <w:rsid w:val="00EF7106"/>
    <w:rsid w:val="00F014AC"/>
    <w:rsid w:val="00F01878"/>
    <w:rsid w:val="00F0479A"/>
    <w:rsid w:val="00F05095"/>
    <w:rsid w:val="00F050AB"/>
    <w:rsid w:val="00F0528D"/>
    <w:rsid w:val="00F06608"/>
    <w:rsid w:val="00F06C1B"/>
    <w:rsid w:val="00F076AF"/>
    <w:rsid w:val="00F106F4"/>
    <w:rsid w:val="00F10C88"/>
    <w:rsid w:val="00F11061"/>
    <w:rsid w:val="00F12112"/>
    <w:rsid w:val="00F1290C"/>
    <w:rsid w:val="00F13C29"/>
    <w:rsid w:val="00F14AAB"/>
    <w:rsid w:val="00F15565"/>
    <w:rsid w:val="00F15660"/>
    <w:rsid w:val="00F15F96"/>
    <w:rsid w:val="00F1686B"/>
    <w:rsid w:val="00F168A8"/>
    <w:rsid w:val="00F17557"/>
    <w:rsid w:val="00F2038B"/>
    <w:rsid w:val="00F21A4C"/>
    <w:rsid w:val="00F232C7"/>
    <w:rsid w:val="00F23369"/>
    <w:rsid w:val="00F2342B"/>
    <w:rsid w:val="00F23874"/>
    <w:rsid w:val="00F25623"/>
    <w:rsid w:val="00F265C7"/>
    <w:rsid w:val="00F26921"/>
    <w:rsid w:val="00F26BB6"/>
    <w:rsid w:val="00F30065"/>
    <w:rsid w:val="00F30105"/>
    <w:rsid w:val="00F30B2D"/>
    <w:rsid w:val="00F32259"/>
    <w:rsid w:val="00F32AC3"/>
    <w:rsid w:val="00F333D5"/>
    <w:rsid w:val="00F3353A"/>
    <w:rsid w:val="00F3399E"/>
    <w:rsid w:val="00F33AA2"/>
    <w:rsid w:val="00F341CA"/>
    <w:rsid w:val="00F3446F"/>
    <w:rsid w:val="00F3454A"/>
    <w:rsid w:val="00F34F1E"/>
    <w:rsid w:val="00F35158"/>
    <w:rsid w:val="00F35820"/>
    <w:rsid w:val="00F3646E"/>
    <w:rsid w:val="00F36F9C"/>
    <w:rsid w:val="00F36FB0"/>
    <w:rsid w:val="00F3741D"/>
    <w:rsid w:val="00F418FB"/>
    <w:rsid w:val="00F43B40"/>
    <w:rsid w:val="00F44018"/>
    <w:rsid w:val="00F4464D"/>
    <w:rsid w:val="00F44A6E"/>
    <w:rsid w:val="00F44C04"/>
    <w:rsid w:val="00F45907"/>
    <w:rsid w:val="00F459D1"/>
    <w:rsid w:val="00F45D0E"/>
    <w:rsid w:val="00F460E1"/>
    <w:rsid w:val="00F469B8"/>
    <w:rsid w:val="00F46C2C"/>
    <w:rsid w:val="00F46FB2"/>
    <w:rsid w:val="00F46FDE"/>
    <w:rsid w:val="00F4711C"/>
    <w:rsid w:val="00F50456"/>
    <w:rsid w:val="00F5158F"/>
    <w:rsid w:val="00F51D73"/>
    <w:rsid w:val="00F5207C"/>
    <w:rsid w:val="00F5283C"/>
    <w:rsid w:val="00F54345"/>
    <w:rsid w:val="00F54A80"/>
    <w:rsid w:val="00F54BB4"/>
    <w:rsid w:val="00F54CF2"/>
    <w:rsid w:val="00F559E5"/>
    <w:rsid w:val="00F56B0E"/>
    <w:rsid w:val="00F56F43"/>
    <w:rsid w:val="00F57026"/>
    <w:rsid w:val="00F57D64"/>
    <w:rsid w:val="00F602EC"/>
    <w:rsid w:val="00F60398"/>
    <w:rsid w:val="00F6048B"/>
    <w:rsid w:val="00F61607"/>
    <w:rsid w:val="00F61A73"/>
    <w:rsid w:val="00F61CCC"/>
    <w:rsid w:val="00F6222E"/>
    <w:rsid w:val="00F626AB"/>
    <w:rsid w:val="00F62A1B"/>
    <w:rsid w:val="00F62A95"/>
    <w:rsid w:val="00F62C20"/>
    <w:rsid w:val="00F63875"/>
    <w:rsid w:val="00F63D09"/>
    <w:rsid w:val="00F641B6"/>
    <w:rsid w:val="00F641C6"/>
    <w:rsid w:val="00F651E5"/>
    <w:rsid w:val="00F6649B"/>
    <w:rsid w:val="00F66927"/>
    <w:rsid w:val="00F672F8"/>
    <w:rsid w:val="00F6748F"/>
    <w:rsid w:val="00F67CE3"/>
    <w:rsid w:val="00F67F51"/>
    <w:rsid w:val="00F708D1"/>
    <w:rsid w:val="00F717A0"/>
    <w:rsid w:val="00F71CE4"/>
    <w:rsid w:val="00F724AA"/>
    <w:rsid w:val="00F72784"/>
    <w:rsid w:val="00F72E43"/>
    <w:rsid w:val="00F72F6B"/>
    <w:rsid w:val="00F737E8"/>
    <w:rsid w:val="00F756EA"/>
    <w:rsid w:val="00F75856"/>
    <w:rsid w:val="00F76128"/>
    <w:rsid w:val="00F76182"/>
    <w:rsid w:val="00F77003"/>
    <w:rsid w:val="00F80963"/>
    <w:rsid w:val="00F813D1"/>
    <w:rsid w:val="00F815B4"/>
    <w:rsid w:val="00F81C6A"/>
    <w:rsid w:val="00F82D7F"/>
    <w:rsid w:val="00F83CB0"/>
    <w:rsid w:val="00F83D96"/>
    <w:rsid w:val="00F84CB0"/>
    <w:rsid w:val="00F851DA"/>
    <w:rsid w:val="00F852FE"/>
    <w:rsid w:val="00F85321"/>
    <w:rsid w:val="00F856FB"/>
    <w:rsid w:val="00F85ADA"/>
    <w:rsid w:val="00F86F1C"/>
    <w:rsid w:val="00F876F4"/>
    <w:rsid w:val="00F87D1C"/>
    <w:rsid w:val="00F90800"/>
    <w:rsid w:val="00F90D7C"/>
    <w:rsid w:val="00F90EEF"/>
    <w:rsid w:val="00F93099"/>
    <w:rsid w:val="00F93386"/>
    <w:rsid w:val="00F94B8C"/>
    <w:rsid w:val="00F96D76"/>
    <w:rsid w:val="00F97091"/>
    <w:rsid w:val="00F972BA"/>
    <w:rsid w:val="00F97499"/>
    <w:rsid w:val="00F975CE"/>
    <w:rsid w:val="00FA0319"/>
    <w:rsid w:val="00FA03EE"/>
    <w:rsid w:val="00FA0684"/>
    <w:rsid w:val="00FA07FA"/>
    <w:rsid w:val="00FA0830"/>
    <w:rsid w:val="00FA0D20"/>
    <w:rsid w:val="00FA0E61"/>
    <w:rsid w:val="00FA1938"/>
    <w:rsid w:val="00FA1BD4"/>
    <w:rsid w:val="00FA2D03"/>
    <w:rsid w:val="00FA3406"/>
    <w:rsid w:val="00FA35D4"/>
    <w:rsid w:val="00FA4877"/>
    <w:rsid w:val="00FA4D7C"/>
    <w:rsid w:val="00FA4EFE"/>
    <w:rsid w:val="00FA5317"/>
    <w:rsid w:val="00FA6209"/>
    <w:rsid w:val="00FA6907"/>
    <w:rsid w:val="00FA6A0A"/>
    <w:rsid w:val="00FA6D5A"/>
    <w:rsid w:val="00FA6F71"/>
    <w:rsid w:val="00FA70DC"/>
    <w:rsid w:val="00FA72CC"/>
    <w:rsid w:val="00FA7312"/>
    <w:rsid w:val="00FB0566"/>
    <w:rsid w:val="00FB2AFA"/>
    <w:rsid w:val="00FB6D77"/>
    <w:rsid w:val="00FB6F48"/>
    <w:rsid w:val="00FB75EE"/>
    <w:rsid w:val="00FB76B4"/>
    <w:rsid w:val="00FB77E2"/>
    <w:rsid w:val="00FC05E5"/>
    <w:rsid w:val="00FC0864"/>
    <w:rsid w:val="00FC09B7"/>
    <w:rsid w:val="00FC0F9B"/>
    <w:rsid w:val="00FC1549"/>
    <w:rsid w:val="00FC3C0D"/>
    <w:rsid w:val="00FC3C4C"/>
    <w:rsid w:val="00FC4595"/>
    <w:rsid w:val="00FC4C27"/>
    <w:rsid w:val="00FC4F09"/>
    <w:rsid w:val="00FC5224"/>
    <w:rsid w:val="00FC5276"/>
    <w:rsid w:val="00FC5839"/>
    <w:rsid w:val="00FC5CD6"/>
    <w:rsid w:val="00FC6174"/>
    <w:rsid w:val="00FC7546"/>
    <w:rsid w:val="00FD1661"/>
    <w:rsid w:val="00FD2187"/>
    <w:rsid w:val="00FD28A3"/>
    <w:rsid w:val="00FD2DEF"/>
    <w:rsid w:val="00FD3035"/>
    <w:rsid w:val="00FD3577"/>
    <w:rsid w:val="00FD3704"/>
    <w:rsid w:val="00FD56D6"/>
    <w:rsid w:val="00FD5999"/>
    <w:rsid w:val="00FD6639"/>
    <w:rsid w:val="00FD6BEB"/>
    <w:rsid w:val="00FD6C51"/>
    <w:rsid w:val="00FD6D7E"/>
    <w:rsid w:val="00FD6E3D"/>
    <w:rsid w:val="00FD7E56"/>
    <w:rsid w:val="00FE1E52"/>
    <w:rsid w:val="00FE29E2"/>
    <w:rsid w:val="00FE4981"/>
    <w:rsid w:val="00FE5226"/>
    <w:rsid w:val="00FE588E"/>
    <w:rsid w:val="00FE7154"/>
    <w:rsid w:val="00FE7F38"/>
    <w:rsid w:val="00FF0B69"/>
    <w:rsid w:val="00FF13C4"/>
    <w:rsid w:val="00FF21DA"/>
    <w:rsid w:val="00FF39C2"/>
    <w:rsid w:val="00FF4D69"/>
    <w:rsid w:val="00FF5068"/>
    <w:rsid w:val="00FF5097"/>
    <w:rsid w:val="00FF50B3"/>
    <w:rsid w:val="00FF5DA2"/>
    <w:rsid w:val="00FF6034"/>
    <w:rsid w:val="00FF6B7D"/>
    <w:rsid w:val="00FF7871"/>
    <w:rsid w:val="00FF7E2B"/>
    <w:rsid w:val="1FA5EE26"/>
    <w:rsid w:val="29C69448"/>
    <w:rsid w:val="31F18999"/>
    <w:rsid w:val="3C91E6C6"/>
    <w:rsid w:val="3EA1753B"/>
    <w:rsid w:val="3FFCB882"/>
    <w:rsid w:val="438E9DB6"/>
    <w:rsid w:val="48A97287"/>
    <w:rsid w:val="4F8B14CE"/>
    <w:rsid w:val="5238AA0C"/>
    <w:rsid w:val="686FE115"/>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8DB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before="120"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4B15"/>
    <w:rPr>
      <w:rFonts w:ascii="Verdana" w:eastAsia="Times New Roman" w:hAnsi="Verdana" w:cs="Times New Roman"/>
      <w:sz w:val="24"/>
      <w:szCs w:val="24"/>
      <w:lang w:eastAsia="en-GB"/>
    </w:rPr>
  </w:style>
  <w:style w:type="paragraph" w:styleId="Heading1">
    <w:name w:val="heading 1"/>
    <w:basedOn w:val="Normal"/>
    <w:next w:val="Normal"/>
    <w:link w:val="Heading1Char"/>
    <w:uiPriority w:val="9"/>
    <w:qFormat/>
    <w:rsid w:val="008359B5"/>
    <w:pPr>
      <w:keepNext/>
      <w:keepLines/>
      <w:spacing w:before="240"/>
      <w:outlineLvl w:val="0"/>
    </w:pPr>
    <w:rPr>
      <w:rFonts w:ascii="Arial" w:eastAsiaTheme="majorEastAsia" w:hAnsi="Arial" w:cstheme="majorBidi"/>
      <w:b/>
      <w:color w:val="365F91" w:themeColor="accent1" w:themeShade="BF"/>
      <w:szCs w:val="32"/>
    </w:rPr>
  </w:style>
  <w:style w:type="paragraph" w:styleId="Heading2">
    <w:name w:val="heading 2"/>
    <w:basedOn w:val="Normal"/>
    <w:next w:val="Normal"/>
    <w:link w:val="Heading2Char"/>
    <w:uiPriority w:val="9"/>
    <w:unhideWhenUsed/>
    <w:qFormat/>
    <w:rsid w:val="006E24E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qFormat/>
    <w:rsid w:val="00C34B15"/>
    <w:pPr>
      <w:keepNext/>
      <w:numPr>
        <w:ilvl w:val="2"/>
        <w:numId w:val="1"/>
      </w:numPr>
      <w:spacing w:before="240" w:after="60"/>
      <w:outlineLvl w:val="2"/>
    </w:pPr>
    <w:rPr>
      <w:rFonts w:cs="Arial"/>
      <w:b/>
      <w:bCs/>
      <w:sz w:val="26"/>
      <w:szCs w:val="26"/>
      <w:lang w:eastAsia="en-US"/>
    </w:rPr>
  </w:style>
  <w:style w:type="paragraph" w:styleId="Heading4">
    <w:name w:val="heading 4"/>
    <w:basedOn w:val="Normal"/>
    <w:next w:val="Normal"/>
    <w:link w:val="Heading4Char"/>
    <w:uiPriority w:val="1"/>
    <w:qFormat/>
    <w:rsid w:val="00C34B15"/>
    <w:pPr>
      <w:keepNext/>
      <w:numPr>
        <w:ilvl w:val="3"/>
        <w:numId w:val="1"/>
      </w:numPr>
      <w:spacing w:before="240" w:after="60"/>
      <w:outlineLvl w:val="3"/>
    </w:pPr>
    <w:rPr>
      <w:b/>
      <w:bCs/>
      <w:sz w:val="28"/>
      <w:szCs w:val="28"/>
      <w:lang w:eastAsia="en-US"/>
    </w:rPr>
  </w:style>
  <w:style w:type="paragraph" w:styleId="Heading5">
    <w:name w:val="heading 5"/>
    <w:basedOn w:val="Normal"/>
    <w:next w:val="Normal"/>
    <w:link w:val="Heading5Char"/>
    <w:uiPriority w:val="1"/>
    <w:qFormat/>
    <w:rsid w:val="00C34B15"/>
    <w:pPr>
      <w:numPr>
        <w:ilvl w:val="4"/>
        <w:numId w:val="1"/>
      </w:numPr>
      <w:spacing w:before="240" w:after="60"/>
      <w:outlineLvl w:val="4"/>
    </w:pPr>
    <w:rPr>
      <w:b/>
      <w:bCs/>
      <w:i/>
      <w:iCs/>
      <w:sz w:val="26"/>
      <w:szCs w:val="26"/>
      <w:lang w:eastAsia="en-US"/>
    </w:rPr>
  </w:style>
  <w:style w:type="paragraph" w:styleId="Heading6">
    <w:name w:val="heading 6"/>
    <w:basedOn w:val="Normal"/>
    <w:next w:val="Normal"/>
    <w:link w:val="Heading6Char"/>
    <w:qFormat/>
    <w:rsid w:val="00C34B15"/>
    <w:pPr>
      <w:numPr>
        <w:ilvl w:val="5"/>
        <w:numId w:val="1"/>
      </w:numPr>
      <w:spacing w:before="240" w:after="60"/>
      <w:outlineLvl w:val="5"/>
    </w:pPr>
    <w:rPr>
      <w:b/>
      <w:bCs/>
      <w:sz w:val="22"/>
      <w:szCs w:val="22"/>
      <w:lang w:eastAsia="en-US"/>
    </w:rPr>
  </w:style>
  <w:style w:type="paragraph" w:styleId="Heading7">
    <w:name w:val="heading 7"/>
    <w:basedOn w:val="Normal"/>
    <w:next w:val="Normal"/>
    <w:link w:val="Heading7Char"/>
    <w:qFormat/>
    <w:rsid w:val="00C34B15"/>
    <w:pPr>
      <w:numPr>
        <w:ilvl w:val="6"/>
        <w:numId w:val="1"/>
      </w:numPr>
      <w:spacing w:before="240" w:after="60"/>
      <w:outlineLvl w:val="6"/>
    </w:pPr>
    <w:rPr>
      <w:lang w:eastAsia="en-US"/>
    </w:rPr>
  </w:style>
  <w:style w:type="paragraph" w:styleId="Heading8">
    <w:name w:val="heading 8"/>
    <w:basedOn w:val="Normal"/>
    <w:next w:val="Normal"/>
    <w:link w:val="Heading8Char"/>
    <w:qFormat/>
    <w:rsid w:val="00C34B15"/>
    <w:pPr>
      <w:numPr>
        <w:ilvl w:val="7"/>
        <w:numId w:val="1"/>
      </w:numPr>
      <w:spacing w:before="240" w:after="60"/>
      <w:outlineLvl w:val="7"/>
    </w:pPr>
    <w:rPr>
      <w:i/>
      <w:iCs/>
      <w:lang w:eastAsia="en-US"/>
    </w:rPr>
  </w:style>
  <w:style w:type="paragraph" w:styleId="Heading9">
    <w:name w:val="heading 9"/>
    <w:basedOn w:val="Normal"/>
    <w:next w:val="Normal"/>
    <w:link w:val="Heading9Char"/>
    <w:qFormat/>
    <w:rsid w:val="00C34B15"/>
    <w:pPr>
      <w:numPr>
        <w:ilvl w:val="8"/>
        <w:numId w:val="1"/>
      </w:numPr>
      <w:spacing w:before="240" w:after="60"/>
      <w:outlineLvl w:val="8"/>
    </w:pPr>
    <w:rPr>
      <w:rFonts w:cs="Arial"/>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C34B15"/>
    <w:rPr>
      <w:rFonts w:ascii="Verdana" w:eastAsia="Times New Roman" w:hAnsi="Verdana" w:cs="Arial"/>
      <w:b/>
      <w:bCs/>
      <w:sz w:val="26"/>
      <w:szCs w:val="26"/>
    </w:rPr>
  </w:style>
  <w:style w:type="character" w:customStyle="1" w:styleId="Heading4Char">
    <w:name w:val="Heading 4 Char"/>
    <w:basedOn w:val="DefaultParagraphFont"/>
    <w:link w:val="Heading4"/>
    <w:uiPriority w:val="1"/>
    <w:rsid w:val="00C34B15"/>
    <w:rPr>
      <w:rFonts w:ascii="Verdana" w:eastAsia="Times New Roman" w:hAnsi="Verdana" w:cs="Times New Roman"/>
      <w:b/>
      <w:bCs/>
      <w:sz w:val="28"/>
      <w:szCs w:val="28"/>
    </w:rPr>
  </w:style>
  <w:style w:type="character" w:customStyle="1" w:styleId="Heading5Char">
    <w:name w:val="Heading 5 Char"/>
    <w:basedOn w:val="DefaultParagraphFont"/>
    <w:link w:val="Heading5"/>
    <w:uiPriority w:val="1"/>
    <w:rsid w:val="00C34B15"/>
    <w:rPr>
      <w:rFonts w:ascii="Verdana" w:eastAsia="Times New Roman" w:hAnsi="Verdana" w:cs="Times New Roman"/>
      <w:b/>
      <w:bCs/>
      <w:i/>
      <w:iCs/>
      <w:sz w:val="26"/>
      <w:szCs w:val="26"/>
    </w:rPr>
  </w:style>
  <w:style w:type="character" w:customStyle="1" w:styleId="Heading6Char">
    <w:name w:val="Heading 6 Char"/>
    <w:basedOn w:val="DefaultParagraphFont"/>
    <w:link w:val="Heading6"/>
    <w:rsid w:val="00C34B15"/>
    <w:rPr>
      <w:rFonts w:ascii="Verdana" w:eastAsia="Times New Roman" w:hAnsi="Verdana" w:cs="Times New Roman"/>
      <w:b/>
      <w:bCs/>
    </w:rPr>
  </w:style>
  <w:style w:type="character" w:customStyle="1" w:styleId="Heading7Char">
    <w:name w:val="Heading 7 Char"/>
    <w:basedOn w:val="DefaultParagraphFont"/>
    <w:link w:val="Heading7"/>
    <w:rsid w:val="00C34B15"/>
    <w:rPr>
      <w:rFonts w:ascii="Verdana" w:eastAsia="Times New Roman" w:hAnsi="Verdana" w:cs="Times New Roman"/>
      <w:sz w:val="24"/>
      <w:szCs w:val="24"/>
    </w:rPr>
  </w:style>
  <w:style w:type="character" w:customStyle="1" w:styleId="Heading8Char">
    <w:name w:val="Heading 8 Char"/>
    <w:basedOn w:val="DefaultParagraphFont"/>
    <w:link w:val="Heading8"/>
    <w:rsid w:val="00C34B15"/>
    <w:rPr>
      <w:rFonts w:ascii="Verdana" w:eastAsia="Times New Roman" w:hAnsi="Verdana" w:cs="Times New Roman"/>
      <w:i/>
      <w:iCs/>
      <w:sz w:val="24"/>
      <w:szCs w:val="24"/>
    </w:rPr>
  </w:style>
  <w:style w:type="character" w:customStyle="1" w:styleId="Heading9Char">
    <w:name w:val="Heading 9 Char"/>
    <w:basedOn w:val="DefaultParagraphFont"/>
    <w:link w:val="Heading9"/>
    <w:rsid w:val="00C34B15"/>
    <w:rPr>
      <w:rFonts w:ascii="Verdana" w:eastAsia="Times New Roman" w:hAnsi="Verdana" w:cs="Arial"/>
    </w:rPr>
  </w:style>
  <w:style w:type="table" w:styleId="TableGrid">
    <w:name w:val="Table Grid"/>
    <w:basedOn w:val="TableNormal"/>
    <w:uiPriority w:val="59"/>
    <w:rsid w:val="00290B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90BD5"/>
    <w:rPr>
      <w:rFonts w:ascii="Tahoma" w:hAnsi="Tahoma" w:cs="Tahoma"/>
      <w:sz w:val="16"/>
      <w:szCs w:val="16"/>
    </w:rPr>
  </w:style>
  <w:style w:type="character" w:customStyle="1" w:styleId="BalloonTextChar">
    <w:name w:val="Balloon Text Char"/>
    <w:basedOn w:val="DefaultParagraphFont"/>
    <w:link w:val="BalloonText"/>
    <w:uiPriority w:val="99"/>
    <w:semiHidden/>
    <w:rsid w:val="00290BD5"/>
    <w:rPr>
      <w:rFonts w:ascii="Tahoma" w:eastAsia="Times New Roman" w:hAnsi="Tahoma" w:cs="Tahoma"/>
      <w:sz w:val="16"/>
      <w:szCs w:val="16"/>
      <w:lang w:eastAsia="en-GB"/>
    </w:rPr>
  </w:style>
  <w:style w:type="paragraph" w:styleId="Header">
    <w:name w:val="header"/>
    <w:basedOn w:val="Normal"/>
    <w:link w:val="HeaderChar"/>
    <w:uiPriority w:val="99"/>
    <w:unhideWhenUsed/>
    <w:rsid w:val="00290BD5"/>
    <w:pPr>
      <w:tabs>
        <w:tab w:val="center" w:pos="4513"/>
        <w:tab w:val="right" w:pos="9026"/>
      </w:tabs>
    </w:pPr>
  </w:style>
  <w:style w:type="character" w:customStyle="1" w:styleId="HeaderChar">
    <w:name w:val="Header Char"/>
    <w:basedOn w:val="DefaultParagraphFont"/>
    <w:link w:val="Header"/>
    <w:uiPriority w:val="99"/>
    <w:rsid w:val="00290BD5"/>
    <w:rPr>
      <w:rFonts w:ascii="Verdana" w:eastAsia="Times New Roman" w:hAnsi="Verdana" w:cs="Times New Roman"/>
      <w:sz w:val="24"/>
      <w:szCs w:val="24"/>
      <w:lang w:eastAsia="en-GB"/>
    </w:rPr>
  </w:style>
  <w:style w:type="paragraph" w:styleId="Footer">
    <w:name w:val="footer"/>
    <w:basedOn w:val="Normal"/>
    <w:link w:val="FooterChar"/>
    <w:uiPriority w:val="99"/>
    <w:unhideWhenUsed/>
    <w:rsid w:val="00290BD5"/>
    <w:pPr>
      <w:tabs>
        <w:tab w:val="center" w:pos="4513"/>
        <w:tab w:val="right" w:pos="9026"/>
      </w:tabs>
    </w:pPr>
  </w:style>
  <w:style w:type="character" w:customStyle="1" w:styleId="FooterChar">
    <w:name w:val="Footer Char"/>
    <w:basedOn w:val="DefaultParagraphFont"/>
    <w:link w:val="Footer"/>
    <w:uiPriority w:val="99"/>
    <w:rsid w:val="00290BD5"/>
    <w:rPr>
      <w:rFonts w:ascii="Verdana" w:eastAsia="Times New Roman" w:hAnsi="Verdana" w:cs="Times New Roman"/>
      <w:sz w:val="24"/>
      <w:szCs w:val="24"/>
      <w:lang w:eastAsia="en-GB"/>
    </w:rPr>
  </w:style>
  <w:style w:type="character" w:styleId="Hyperlink">
    <w:name w:val="Hyperlink"/>
    <w:basedOn w:val="DefaultParagraphFont"/>
    <w:uiPriority w:val="99"/>
    <w:unhideWhenUsed/>
    <w:rsid w:val="00D53027"/>
    <w:rPr>
      <w:color w:val="0000FF" w:themeColor="hyperlink"/>
      <w:u w:val="single"/>
    </w:rPr>
  </w:style>
  <w:style w:type="paragraph" w:styleId="NoSpacing">
    <w:name w:val="No Spacing"/>
    <w:link w:val="NoSpacingChar"/>
    <w:uiPriority w:val="1"/>
    <w:qFormat/>
    <w:rsid w:val="00682E7D"/>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682E7D"/>
    <w:rPr>
      <w:rFonts w:eastAsiaTheme="minorEastAsia"/>
      <w:lang w:val="en-US" w:eastAsia="ja-JP"/>
    </w:rPr>
  </w:style>
  <w:style w:type="character" w:customStyle="1" w:styleId="Heading1Char">
    <w:name w:val="Heading 1 Char"/>
    <w:basedOn w:val="DefaultParagraphFont"/>
    <w:link w:val="Heading1"/>
    <w:uiPriority w:val="9"/>
    <w:rsid w:val="008E4DE2"/>
    <w:rPr>
      <w:rFonts w:ascii="Arial" w:eastAsiaTheme="majorEastAsia" w:hAnsi="Arial" w:cstheme="majorBidi"/>
      <w:b/>
      <w:color w:val="365F91" w:themeColor="accent1" w:themeShade="BF"/>
      <w:sz w:val="24"/>
      <w:szCs w:val="32"/>
      <w:lang w:eastAsia="en-GB"/>
    </w:rPr>
  </w:style>
  <w:style w:type="paragraph" w:styleId="TOC1">
    <w:name w:val="toc 1"/>
    <w:basedOn w:val="Normal"/>
    <w:next w:val="Normal"/>
    <w:autoRedefine/>
    <w:uiPriority w:val="39"/>
    <w:unhideWhenUsed/>
    <w:qFormat/>
    <w:rsid w:val="008928AF"/>
    <w:pPr>
      <w:tabs>
        <w:tab w:val="left" w:pos="660"/>
        <w:tab w:val="right" w:leader="dot" w:pos="9830"/>
      </w:tabs>
      <w:spacing w:after="100"/>
    </w:pPr>
    <w:rPr>
      <w:rFonts w:asciiTheme="minorBidi" w:hAnsiTheme="minorBidi" w:cs="Arial"/>
      <w:sz w:val="20"/>
    </w:rPr>
  </w:style>
  <w:style w:type="paragraph" w:styleId="ListParagraph">
    <w:name w:val="List Paragraph"/>
    <w:aliases w:val="Title 2,List Paragraph1"/>
    <w:basedOn w:val="Normal"/>
    <w:link w:val="ListParagraphChar"/>
    <w:uiPriority w:val="34"/>
    <w:qFormat/>
    <w:rsid w:val="004633E2"/>
    <w:pPr>
      <w:ind w:left="720"/>
      <w:contextualSpacing/>
    </w:pPr>
  </w:style>
  <w:style w:type="character" w:styleId="FollowedHyperlink">
    <w:name w:val="FollowedHyperlink"/>
    <w:basedOn w:val="DefaultParagraphFont"/>
    <w:uiPriority w:val="99"/>
    <w:semiHidden/>
    <w:unhideWhenUsed/>
    <w:rsid w:val="007A3583"/>
    <w:rPr>
      <w:color w:val="800080" w:themeColor="followedHyperlink"/>
      <w:u w:val="single"/>
    </w:rPr>
  </w:style>
  <w:style w:type="character" w:styleId="CommentReference">
    <w:name w:val="annotation reference"/>
    <w:basedOn w:val="DefaultParagraphFont"/>
    <w:uiPriority w:val="99"/>
    <w:semiHidden/>
    <w:unhideWhenUsed/>
    <w:rsid w:val="0085124A"/>
    <w:rPr>
      <w:sz w:val="16"/>
      <w:szCs w:val="16"/>
    </w:rPr>
  </w:style>
  <w:style w:type="paragraph" w:styleId="CommentText">
    <w:name w:val="annotation text"/>
    <w:basedOn w:val="Normal"/>
    <w:link w:val="CommentTextChar"/>
    <w:uiPriority w:val="99"/>
    <w:unhideWhenUsed/>
    <w:rsid w:val="0085124A"/>
    <w:rPr>
      <w:sz w:val="20"/>
      <w:szCs w:val="20"/>
    </w:rPr>
  </w:style>
  <w:style w:type="character" w:customStyle="1" w:styleId="CommentTextChar">
    <w:name w:val="Comment Text Char"/>
    <w:basedOn w:val="DefaultParagraphFont"/>
    <w:link w:val="CommentText"/>
    <w:uiPriority w:val="99"/>
    <w:rsid w:val="0085124A"/>
    <w:rPr>
      <w:rFonts w:ascii="Verdana" w:eastAsia="Times New Roman" w:hAnsi="Verdana"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85124A"/>
    <w:rPr>
      <w:b/>
      <w:bCs/>
    </w:rPr>
  </w:style>
  <w:style w:type="character" w:customStyle="1" w:styleId="CommentSubjectChar">
    <w:name w:val="Comment Subject Char"/>
    <w:basedOn w:val="CommentTextChar"/>
    <w:link w:val="CommentSubject"/>
    <w:uiPriority w:val="99"/>
    <w:semiHidden/>
    <w:rsid w:val="0085124A"/>
    <w:rPr>
      <w:rFonts w:ascii="Verdana" w:eastAsia="Times New Roman" w:hAnsi="Verdana" w:cs="Times New Roman"/>
      <w:b/>
      <w:bCs/>
      <w:sz w:val="20"/>
      <w:szCs w:val="20"/>
      <w:lang w:eastAsia="en-GB"/>
    </w:rPr>
  </w:style>
  <w:style w:type="character" w:customStyle="1" w:styleId="Heading2Char">
    <w:name w:val="Heading 2 Char"/>
    <w:basedOn w:val="DefaultParagraphFont"/>
    <w:link w:val="Heading2"/>
    <w:uiPriority w:val="9"/>
    <w:rsid w:val="006E24EA"/>
    <w:rPr>
      <w:rFonts w:asciiTheme="majorHAnsi" w:eastAsiaTheme="majorEastAsia" w:hAnsiTheme="majorHAnsi" w:cstheme="majorBidi"/>
      <w:color w:val="365F91" w:themeColor="accent1" w:themeShade="BF"/>
      <w:sz w:val="26"/>
      <w:szCs w:val="26"/>
      <w:lang w:eastAsia="en-GB"/>
    </w:rPr>
  </w:style>
  <w:style w:type="paragraph" w:styleId="BodyText">
    <w:name w:val="Body Text"/>
    <w:basedOn w:val="Normal"/>
    <w:link w:val="BodyTextChar"/>
    <w:uiPriority w:val="1"/>
    <w:unhideWhenUsed/>
    <w:qFormat/>
    <w:rsid w:val="00AB38BA"/>
    <w:pPr>
      <w:widowControl w:val="0"/>
      <w:autoSpaceDE w:val="0"/>
      <w:autoSpaceDN w:val="0"/>
      <w:adjustRightInd w:val="0"/>
    </w:pPr>
    <w:rPr>
      <w:rFonts w:ascii="Calibri" w:hAnsi="Calibri" w:cs="Calibri"/>
      <w:sz w:val="22"/>
      <w:szCs w:val="22"/>
    </w:rPr>
  </w:style>
  <w:style w:type="character" w:customStyle="1" w:styleId="BodyTextChar">
    <w:name w:val="Body Text Char"/>
    <w:basedOn w:val="DefaultParagraphFont"/>
    <w:link w:val="BodyText"/>
    <w:uiPriority w:val="1"/>
    <w:rsid w:val="00AB38BA"/>
    <w:rPr>
      <w:rFonts w:ascii="Calibri" w:eastAsia="Times New Roman" w:hAnsi="Calibri" w:cs="Calibri"/>
      <w:lang w:eastAsia="en-GB"/>
    </w:rPr>
  </w:style>
  <w:style w:type="paragraph" w:styleId="TOC2">
    <w:name w:val="toc 2"/>
    <w:basedOn w:val="Normal"/>
    <w:next w:val="Normal"/>
    <w:autoRedefine/>
    <w:uiPriority w:val="39"/>
    <w:unhideWhenUsed/>
    <w:qFormat/>
    <w:rsid w:val="008F2DA9"/>
    <w:pPr>
      <w:tabs>
        <w:tab w:val="left" w:pos="1100"/>
        <w:tab w:val="right" w:leader="dot" w:pos="9830"/>
      </w:tabs>
      <w:ind w:left="720"/>
    </w:pPr>
    <w:rPr>
      <w:rFonts w:asciiTheme="minorBidi" w:hAnsiTheme="minorBidi" w:cs="Arial"/>
      <w:sz w:val="18"/>
    </w:rPr>
  </w:style>
  <w:style w:type="paragraph" w:styleId="TOC3">
    <w:name w:val="toc 3"/>
    <w:basedOn w:val="Normal"/>
    <w:next w:val="Normal"/>
    <w:autoRedefine/>
    <w:uiPriority w:val="39"/>
    <w:unhideWhenUsed/>
    <w:rsid w:val="00A46DAD"/>
    <w:pPr>
      <w:spacing w:after="100"/>
    </w:pPr>
    <w:rPr>
      <w:sz w:val="22"/>
    </w:rPr>
  </w:style>
  <w:style w:type="character" w:customStyle="1" w:styleId="UnresolvedMention1">
    <w:name w:val="Unresolved Mention1"/>
    <w:basedOn w:val="DefaultParagraphFont"/>
    <w:uiPriority w:val="99"/>
    <w:semiHidden/>
    <w:unhideWhenUsed/>
    <w:rsid w:val="006032E7"/>
    <w:rPr>
      <w:color w:val="605E5C"/>
      <w:shd w:val="clear" w:color="auto" w:fill="E1DFDD"/>
    </w:rPr>
  </w:style>
  <w:style w:type="paragraph" w:styleId="Date">
    <w:name w:val="Date"/>
    <w:basedOn w:val="Normal"/>
    <w:next w:val="Normal"/>
    <w:link w:val="DateChar"/>
    <w:uiPriority w:val="99"/>
    <w:semiHidden/>
    <w:unhideWhenUsed/>
    <w:rsid w:val="008F7723"/>
  </w:style>
  <w:style w:type="character" w:customStyle="1" w:styleId="DateChar">
    <w:name w:val="Date Char"/>
    <w:basedOn w:val="DefaultParagraphFont"/>
    <w:link w:val="Date"/>
    <w:uiPriority w:val="99"/>
    <w:semiHidden/>
    <w:rsid w:val="008F7723"/>
    <w:rPr>
      <w:rFonts w:ascii="Verdana" w:eastAsia="Times New Roman" w:hAnsi="Verdana" w:cs="Times New Roman"/>
      <w:sz w:val="24"/>
      <w:szCs w:val="24"/>
      <w:lang w:eastAsia="en-GB"/>
    </w:rPr>
  </w:style>
  <w:style w:type="character" w:customStyle="1" w:styleId="UnresolvedMention2">
    <w:name w:val="Unresolved Mention2"/>
    <w:basedOn w:val="DefaultParagraphFont"/>
    <w:uiPriority w:val="99"/>
    <w:semiHidden/>
    <w:unhideWhenUsed/>
    <w:rsid w:val="00C0731A"/>
    <w:rPr>
      <w:color w:val="605E5C"/>
      <w:shd w:val="clear" w:color="auto" w:fill="E1DFDD"/>
    </w:rPr>
  </w:style>
  <w:style w:type="character" w:styleId="IntenseEmphasis">
    <w:name w:val="Intense Emphasis"/>
    <w:basedOn w:val="DefaultParagraphFont"/>
    <w:qFormat/>
    <w:rsid w:val="003F21F2"/>
    <w:rPr>
      <w:rFonts w:ascii="Arial" w:hAnsi="Arial"/>
      <w:i w:val="0"/>
      <w:iCs/>
      <w:color w:val="4F81BD" w:themeColor="accent1"/>
      <w:sz w:val="28"/>
    </w:rPr>
  </w:style>
  <w:style w:type="character" w:customStyle="1" w:styleId="ListParagraphChar">
    <w:name w:val="List Paragraph Char"/>
    <w:aliases w:val="Title 2 Char,List Paragraph1 Char"/>
    <w:basedOn w:val="DefaultParagraphFont"/>
    <w:link w:val="ListParagraph"/>
    <w:uiPriority w:val="34"/>
    <w:rsid w:val="00D03ADA"/>
    <w:rPr>
      <w:rFonts w:ascii="Verdana" w:eastAsia="Times New Roman" w:hAnsi="Verdana" w:cs="Times New Roman"/>
      <w:sz w:val="24"/>
      <w:szCs w:val="24"/>
      <w:lang w:eastAsia="en-GB"/>
    </w:rPr>
  </w:style>
  <w:style w:type="paragraph" w:customStyle="1" w:styleId="Default">
    <w:name w:val="Default"/>
    <w:rsid w:val="00392007"/>
    <w:pPr>
      <w:autoSpaceDE w:val="0"/>
      <w:autoSpaceDN w:val="0"/>
      <w:adjustRightInd w:val="0"/>
      <w:spacing w:before="0" w:after="0" w:line="240" w:lineRule="auto"/>
    </w:pPr>
    <w:rPr>
      <w:rFonts w:ascii="Arial" w:hAnsi="Arial" w:cs="Arial"/>
      <w:color w:val="000000"/>
      <w:sz w:val="24"/>
      <w:szCs w:val="24"/>
    </w:rPr>
  </w:style>
  <w:style w:type="paragraph" w:styleId="TOCHeading">
    <w:name w:val="TOC Heading"/>
    <w:basedOn w:val="Heading1"/>
    <w:next w:val="Normal"/>
    <w:uiPriority w:val="39"/>
    <w:unhideWhenUsed/>
    <w:qFormat/>
    <w:rsid w:val="001A72A7"/>
    <w:pPr>
      <w:spacing w:after="0" w:line="259" w:lineRule="auto"/>
      <w:outlineLvl w:val="9"/>
    </w:pPr>
    <w:rPr>
      <w:rFonts w:asciiTheme="majorHAnsi" w:hAnsiTheme="majorHAnsi"/>
      <w:b w:val="0"/>
      <w:sz w:val="32"/>
      <w:lang w:val="en-US" w:eastAsia="en-US"/>
    </w:rPr>
  </w:style>
  <w:style w:type="paragraph" w:customStyle="1" w:styleId="BodyText1">
    <w:name w:val="Body Text1"/>
    <w:basedOn w:val="Normal"/>
    <w:rsid w:val="00802D13"/>
    <w:pPr>
      <w:spacing w:before="40" w:after="40" w:line="240" w:lineRule="auto"/>
    </w:pPr>
    <w:rPr>
      <w:rFonts w:ascii="Arial" w:hAnsi="Arial"/>
      <w:sz w:val="20"/>
      <w:szCs w:val="20"/>
      <w:lang w:eastAsia="en-US"/>
    </w:rPr>
  </w:style>
  <w:style w:type="character" w:customStyle="1" w:styleId="normaltextrun1">
    <w:name w:val="normaltextrun1"/>
    <w:basedOn w:val="DefaultParagraphFont"/>
    <w:rsid w:val="00802D13"/>
  </w:style>
  <w:style w:type="paragraph" w:customStyle="1" w:styleId="paragraph1">
    <w:name w:val="paragraph1"/>
    <w:basedOn w:val="Normal"/>
    <w:rsid w:val="00802D13"/>
    <w:pPr>
      <w:spacing w:before="0" w:after="0" w:line="240" w:lineRule="auto"/>
    </w:pPr>
    <w:rPr>
      <w:rFonts w:ascii="Arial" w:hAnsi="Arial"/>
    </w:rPr>
  </w:style>
  <w:style w:type="character" w:customStyle="1" w:styleId="eop">
    <w:name w:val="eop"/>
    <w:basedOn w:val="DefaultParagraphFont"/>
    <w:rsid w:val="00802D13"/>
  </w:style>
  <w:style w:type="character" w:styleId="PlaceholderText">
    <w:name w:val="Placeholder Text"/>
    <w:basedOn w:val="DefaultParagraphFont"/>
    <w:uiPriority w:val="99"/>
    <w:semiHidden/>
    <w:rsid w:val="00802D13"/>
    <w:rPr>
      <w:color w:val="808080"/>
    </w:rPr>
  </w:style>
  <w:style w:type="paragraph" w:styleId="NormalWeb">
    <w:name w:val="Normal (Web)"/>
    <w:basedOn w:val="Normal"/>
    <w:uiPriority w:val="99"/>
    <w:unhideWhenUsed/>
    <w:rsid w:val="00802D13"/>
    <w:pPr>
      <w:spacing w:before="100" w:beforeAutospacing="1" w:after="100" w:afterAutospacing="1" w:line="240" w:lineRule="auto"/>
    </w:pPr>
    <w:rPr>
      <w:rFonts w:ascii="Times New Roman" w:hAnsi="Times New Roman"/>
    </w:rPr>
  </w:style>
  <w:style w:type="character" w:styleId="Strong">
    <w:name w:val="Strong"/>
    <w:basedOn w:val="DefaultParagraphFont"/>
    <w:uiPriority w:val="22"/>
    <w:qFormat/>
    <w:rsid w:val="00802D13"/>
    <w:rPr>
      <w:b/>
      <w:bCs/>
    </w:rPr>
  </w:style>
  <w:style w:type="paragraph" w:styleId="Title">
    <w:name w:val="Title"/>
    <w:basedOn w:val="Normal"/>
    <w:link w:val="TitleChar"/>
    <w:uiPriority w:val="1"/>
    <w:qFormat/>
    <w:rsid w:val="00802D13"/>
    <w:pPr>
      <w:widowControl w:val="0"/>
      <w:autoSpaceDE w:val="0"/>
      <w:autoSpaceDN w:val="0"/>
      <w:spacing w:before="0" w:after="0" w:line="989" w:lineRule="exact"/>
      <w:ind w:left="457"/>
      <w:jc w:val="center"/>
    </w:pPr>
    <w:rPr>
      <w:rFonts w:ascii="Lucida Sans Unicode" w:eastAsia="Lucida Sans Unicode" w:hAnsi="Lucida Sans Unicode" w:cs="Lucida Sans Unicode"/>
      <w:b/>
      <w:bCs/>
      <w:sz w:val="66"/>
      <w:szCs w:val="66"/>
      <w:lang w:eastAsia="en-US"/>
    </w:rPr>
  </w:style>
  <w:style w:type="character" w:customStyle="1" w:styleId="TitleChar">
    <w:name w:val="Title Char"/>
    <w:basedOn w:val="DefaultParagraphFont"/>
    <w:link w:val="Title"/>
    <w:uiPriority w:val="1"/>
    <w:rsid w:val="00802D13"/>
    <w:rPr>
      <w:rFonts w:ascii="Lucida Sans Unicode" w:eastAsia="Lucida Sans Unicode" w:hAnsi="Lucida Sans Unicode" w:cs="Lucida Sans Unicode"/>
      <w:b/>
      <w:bCs/>
      <w:sz w:val="66"/>
      <w:szCs w:val="66"/>
    </w:rPr>
  </w:style>
  <w:style w:type="paragraph" w:customStyle="1" w:styleId="TableParagraph">
    <w:name w:val="Table Paragraph"/>
    <w:basedOn w:val="Normal"/>
    <w:uiPriority w:val="1"/>
    <w:qFormat/>
    <w:rsid w:val="00802D13"/>
    <w:pPr>
      <w:widowControl w:val="0"/>
      <w:autoSpaceDE w:val="0"/>
      <w:autoSpaceDN w:val="0"/>
      <w:spacing w:before="0" w:after="0" w:line="240" w:lineRule="auto"/>
    </w:pPr>
    <w:rPr>
      <w:rFonts w:ascii="Lucida Sans Unicode" w:eastAsia="Lucida Sans Unicode" w:hAnsi="Lucida Sans Unicode" w:cs="Lucida Sans Unicode"/>
      <w:sz w:val="22"/>
      <w:szCs w:val="22"/>
      <w:lang w:eastAsia="en-US"/>
    </w:rPr>
  </w:style>
  <w:style w:type="character" w:styleId="UnresolvedMention">
    <w:name w:val="Unresolved Mention"/>
    <w:basedOn w:val="DefaultParagraphFont"/>
    <w:uiPriority w:val="99"/>
    <w:semiHidden/>
    <w:unhideWhenUsed/>
    <w:rsid w:val="009B4141"/>
    <w:rPr>
      <w:color w:val="605E5C"/>
      <w:shd w:val="clear" w:color="auto" w:fill="E1DFDD"/>
    </w:rPr>
  </w:style>
  <w:style w:type="table" w:styleId="GridTable1Light">
    <w:name w:val="Grid Table 1 Light"/>
    <w:basedOn w:val="TableNormal"/>
    <w:uiPriority w:val="46"/>
    <w:rsid w:val="00667ACD"/>
    <w:pPr>
      <w:widowControl w:val="0"/>
      <w:autoSpaceDE w:val="0"/>
      <w:autoSpaceDN w:val="0"/>
      <w:spacing w:before="0" w:after="0" w:line="240" w:lineRule="auto"/>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Index1">
    <w:name w:val="index 1"/>
    <w:basedOn w:val="Normal"/>
    <w:next w:val="Normal"/>
    <w:autoRedefine/>
    <w:uiPriority w:val="99"/>
    <w:semiHidden/>
    <w:unhideWhenUsed/>
    <w:rsid w:val="00A71620"/>
    <w:pPr>
      <w:widowControl w:val="0"/>
      <w:autoSpaceDE w:val="0"/>
      <w:autoSpaceDN w:val="0"/>
      <w:spacing w:before="0" w:after="0" w:line="240" w:lineRule="auto"/>
      <w:ind w:left="220" w:hanging="220"/>
    </w:pPr>
    <w:rPr>
      <w:rFonts w:ascii="Arial" w:eastAsia="Arial" w:hAnsi="Arial" w:cs="Arial"/>
      <w:sz w:val="22"/>
      <w:szCs w:val="22"/>
      <w:lang w:val="en-US" w:eastAsia="en-US"/>
    </w:rPr>
  </w:style>
  <w:style w:type="table" w:styleId="GridTable1Light-Accent6">
    <w:name w:val="Grid Table 1 Light Accent 6"/>
    <w:basedOn w:val="TableNormal"/>
    <w:uiPriority w:val="46"/>
    <w:rsid w:val="00A71620"/>
    <w:pPr>
      <w:widowControl w:val="0"/>
      <w:autoSpaceDE w:val="0"/>
      <w:autoSpaceDN w:val="0"/>
      <w:spacing w:before="0" w:after="0" w:line="240" w:lineRule="auto"/>
    </w:pPr>
    <w:rPr>
      <w:lang w:val="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paragraph" w:styleId="FootnoteText">
    <w:name w:val="footnote text"/>
    <w:basedOn w:val="Normal"/>
    <w:link w:val="FootnoteTextChar"/>
    <w:uiPriority w:val="99"/>
    <w:semiHidden/>
    <w:unhideWhenUsed/>
    <w:rsid w:val="00A71620"/>
    <w:pPr>
      <w:widowControl w:val="0"/>
      <w:autoSpaceDE w:val="0"/>
      <w:autoSpaceDN w:val="0"/>
      <w:spacing w:before="0" w:after="0" w:line="240" w:lineRule="auto"/>
    </w:pPr>
    <w:rPr>
      <w:rFonts w:ascii="Arial" w:eastAsia="Arial" w:hAnsi="Arial" w:cs="Arial"/>
      <w:sz w:val="20"/>
      <w:szCs w:val="20"/>
      <w:lang w:val="en-US" w:eastAsia="en-US"/>
    </w:rPr>
  </w:style>
  <w:style w:type="character" w:customStyle="1" w:styleId="FootnoteTextChar">
    <w:name w:val="Footnote Text Char"/>
    <w:basedOn w:val="DefaultParagraphFont"/>
    <w:link w:val="FootnoteText"/>
    <w:uiPriority w:val="99"/>
    <w:semiHidden/>
    <w:rsid w:val="00A71620"/>
    <w:rPr>
      <w:rFonts w:ascii="Arial" w:eastAsia="Arial" w:hAnsi="Arial" w:cs="Arial"/>
      <w:sz w:val="20"/>
      <w:szCs w:val="20"/>
      <w:lang w:val="en-US"/>
    </w:rPr>
  </w:style>
  <w:style w:type="character" w:styleId="FootnoteReference">
    <w:name w:val="footnote reference"/>
    <w:basedOn w:val="DefaultParagraphFont"/>
    <w:uiPriority w:val="99"/>
    <w:semiHidden/>
    <w:unhideWhenUsed/>
    <w:rsid w:val="00A71620"/>
    <w:rPr>
      <w:vertAlign w:val="superscript"/>
    </w:rPr>
  </w:style>
  <w:style w:type="character" w:customStyle="1" w:styleId="lrzxr">
    <w:name w:val="lrzxr"/>
    <w:basedOn w:val="DefaultParagraphFont"/>
    <w:rsid w:val="00A71620"/>
  </w:style>
  <w:style w:type="character" w:customStyle="1" w:styleId="e24kjd">
    <w:name w:val="e24kjd"/>
    <w:basedOn w:val="DefaultParagraphFont"/>
    <w:rsid w:val="00A71620"/>
  </w:style>
  <w:style w:type="paragraph" w:customStyle="1" w:styleId="Bodycopy">
    <w:name w:val="Body copy"/>
    <w:qFormat/>
    <w:rsid w:val="00A71620"/>
    <w:pPr>
      <w:spacing w:before="0" w:after="0" w:line="240" w:lineRule="auto"/>
    </w:pPr>
    <w:rPr>
      <w:rFonts w:cstheme="minorHAnsi"/>
      <w:color w:val="000000" w:themeColor="text1"/>
      <w:sz w:val="20"/>
      <w:szCs w:val="52"/>
    </w:rPr>
  </w:style>
  <w:style w:type="paragraph" w:styleId="Revision">
    <w:name w:val="Revision"/>
    <w:hidden/>
    <w:uiPriority w:val="99"/>
    <w:semiHidden/>
    <w:rsid w:val="00A71620"/>
    <w:pPr>
      <w:spacing w:before="0" w:after="0" w:line="240" w:lineRule="auto"/>
    </w:pPr>
    <w:rPr>
      <w:rFonts w:ascii="Arial" w:eastAsia="Arial" w:hAnsi="Arial" w:cs="Arial"/>
      <w:lang w:val="en-US"/>
    </w:rPr>
  </w:style>
  <w:style w:type="paragraph" w:styleId="TOC4">
    <w:name w:val="toc 4"/>
    <w:basedOn w:val="Normal"/>
    <w:next w:val="Normal"/>
    <w:autoRedefine/>
    <w:uiPriority w:val="39"/>
    <w:unhideWhenUsed/>
    <w:rsid w:val="00696AD6"/>
    <w:pPr>
      <w:spacing w:before="0" w:after="100" w:line="259" w:lineRule="auto"/>
      <w:ind w:left="660"/>
    </w:pPr>
    <w:rPr>
      <w:rFonts w:asciiTheme="minorHAnsi" w:eastAsiaTheme="minorEastAsia" w:hAnsiTheme="minorHAnsi" w:cstheme="minorBidi"/>
      <w:sz w:val="22"/>
      <w:szCs w:val="22"/>
      <w:lang w:eastAsia="zh-CN"/>
    </w:rPr>
  </w:style>
  <w:style w:type="paragraph" w:styleId="TOC5">
    <w:name w:val="toc 5"/>
    <w:basedOn w:val="Normal"/>
    <w:next w:val="Normal"/>
    <w:autoRedefine/>
    <w:uiPriority w:val="39"/>
    <w:unhideWhenUsed/>
    <w:rsid w:val="00696AD6"/>
    <w:pPr>
      <w:spacing w:before="0" w:after="100" w:line="259" w:lineRule="auto"/>
      <w:ind w:left="880"/>
    </w:pPr>
    <w:rPr>
      <w:rFonts w:asciiTheme="minorHAnsi" w:eastAsiaTheme="minorEastAsia" w:hAnsiTheme="minorHAnsi" w:cstheme="minorBidi"/>
      <w:sz w:val="22"/>
      <w:szCs w:val="22"/>
      <w:lang w:eastAsia="zh-CN"/>
    </w:rPr>
  </w:style>
  <w:style w:type="paragraph" w:styleId="TOC6">
    <w:name w:val="toc 6"/>
    <w:basedOn w:val="Normal"/>
    <w:next w:val="Normal"/>
    <w:autoRedefine/>
    <w:uiPriority w:val="39"/>
    <w:unhideWhenUsed/>
    <w:rsid w:val="00696AD6"/>
    <w:pPr>
      <w:spacing w:before="0" w:after="100" w:line="259" w:lineRule="auto"/>
      <w:ind w:left="1100"/>
    </w:pPr>
    <w:rPr>
      <w:rFonts w:asciiTheme="minorHAnsi" w:eastAsiaTheme="minorEastAsia" w:hAnsiTheme="minorHAnsi" w:cstheme="minorBidi"/>
      <w:sz w:val="22"/>
      <w:szCs w:val="22"/>
      <w:lang w:eastAsia="zh-CN"/>
    </w:rPr>
  </w:style>
  <w:style w:type="paragraph" w:styleId="TOC7">
    <w:name w:val="toc 7"/>
    <w:basedOn w:val="Normal"/>
    <w:next w:val="Normal"/>
    <w:autoRedefine/>
    <w:uiPriority w:val="39"/>
    <w:unhideWhenUsed/>
    <w:rsid w:val="00696AD6"/>
    <w:pPr>
      <w:spacing w:before="0" w:after="100" w:line="259" w:lineRule="auto"/>
      <w:ind w:left="1320"/>
    </w:pPr>
    <w:rPr>
      <w:rFonts w:asciiTheme="minorHAnsi" w:eastAsiaTheme="minorEastAsia" w:hAnsiTheme="minorHAnsi" w:cstheme="minorBidi"/>
      <w:sz w:val="22"/>
      <w:szCs w:val="22"/>
      <w:lang w:eastAsia="zh-CN"/>
    </w:rPr>
  </w:style>
  <w:style w:type="paragraph" w:styleId="TOC8">
    <w:name w:val="toc 8"/>
    <w:basedOn w:val="Normal"/>
    <w:next w:val="Normal"/>
    <w:autoRedefine/>
    <w:uiPriority w:val="39"/>
    <w:unhideWhenUsed/>
    <w:rsid w:val="00696AD6"/>
    <w:pPr>
      <w:spacing w:before="0" w:after="100" w:line="259" w:lineRule="auto"/>
      <w:ind w:left="1540"/>
    </w:pPr>
    <w:rPr>
      <w:rFonts w:asciiTheme="minorHAnsi" w:eastAsiaTheme="minorEastAsia" w:hAnsiTheme="minorHAnsi" w:cstheme="minorBidi"/>
      <w:sz w:val="22"/>
      <w:szCs w:val="22"/>
      <w:lang w:eastAsia="zh-CN"/>
    </w:rPr>
  </w:style>
  <w:style w:type="paragraph" w:styleId="TOC9">
    <w:name w:val="toc 9"/>
    <w:basedOn w:val="Normal"/>
    <w:next w:val="Normal"/>
    <w:autoRedefine/>
    <w:uiPriority w:val="39"/>
    <w:unhideWhenUsed/>
    <w:rsid w:val="00696AD6"/>
    <w:pPr>
      <w:spacing w:before="0" w:after="100" w:line="259" w:lineRule="auto"/>
      <w:ind w:left="1760"/>
    </w:pPr>
    <w:rPr>
      <w:rFonts w:asciiTheme="minorHAnsi" w:eastAsiaTheme="minorEastAsia" w:hAnsiTheme="minorHAnsi" w:cstheme="minorBidi"/>
      <w:sz w:val="22"/>
      <w:szCs w:val="22"/>
      <w:lang w:eastAsia="zh-CN"/>
    </w:rPr>
  </w:style>
  <w:style w:type="character" w:customStyle="1" w:styleId="normaltextrun">
    <w:name w:val="normaltextrun"/>
    <w:basedOn w:val="DefaultParagraphFont"/>
    <w:rsid w:val="00522ACA"/>
  </w:style>
  <w:style w:type="character" w:customStyle="1" w:styleId="fontcolorthemedarkalt">
    <w:name w:val="fontcolorthemedarkalt"/>
    <w:basedOn w:val="DefaultParagraphFont"/>
    <w:rsid w:val="006A5A89"/>
  </w:style>
  <w:style w:type="paragraph" w:customStyle="1" w:styleId="pf0">
    <w:name w:val="pf0"/>
    <w:basedOn w:val="Normal"/>
    <w:rsid w:val="006E51BD"/>
    <w:pPr>
      <w:spacing w:before="100" w:beforeAutospacing="1" w:after="100" w:afterAutospacing="1" w:line="240" w:lineRule="auto"/>
    </w:pPr>
    <w:rPr>
      <w:rFonts w:ascii="Times New Roman" w:hAnsi="Times New Roman"/>
      <w:lang w:eastAsia="zh-CN"/>
    </w:rPr>
  </w:style>
  <w:style w:type="character" w:customStyle="1" w:styleId="cf01">
    <w:name w:val="cf01"/>
    <w:basedOn w:val="DefaultParagraphFont"/>
    <w:rsid w:val="006E51BD"/>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602176">
      <w:bodyDiv w:val="1"/>
      <w:marLeft w:val="0"/>
      <w:marRight w:val="0"/>
      <w:marTop w:val="0"/>
      <w:marBottom w:val="0"/>
      <w:divBdr>
        <w:top w:val="none" w:sz="0" w:space="0" w:color="auto"/>
        <w:left w:val="none" w:sz="0" w:space="0" w:color="auto"/>
        <w:bottom w:val="none" w:sz="0" w:space="0" w:color="auto"/>
        <w:right w:val="none" w:sz="0" w:space="0" w:color="auto"/>
      </w:divBdr>
    </w:div>
    <w:div w:id="332101797">
      <w:bodyDiv w:val="1"/>
      <w:marLeft w:val="0"/>
      <w:marRight w:val="0"/>
      <w:marTop w:val="0"/>
      <w:marBottom w:val="0"/>
      <w:divBdr>
        <w:top w:val="none" w:sz="0" w:space="0" w:color="auto"/>
        <w:left w:val="none" w:sz="0" w:space="0" w:color="auto"/>
        <w:bottom w:val="none" w:sz="0" w:space="0" w:color="auto"/>
        <w:right w:val="none" w:sz="0" w:space="0" w:color="auto"/>
      </w:divBdr>
      <w:divsChild>
        <w:div w:id="934636408">
          <w:marLeft w:val="0"/>
          <w:marRight w:val="0"/>
          <w:marTop w:val="0"/>
          <w:marBottom w:val="336"/>
          <w:divBdr>
            <w:top w:val="none" w:sz="0" w:space="0" w:color="auto"/>
            <w:left w:val="none" w:sz="0" w:space="0" w:color="auto"/>
            <w:bottom w:val="none" w:sz="0" w:space="0" w:color="auto"/>
            <w:right w:val="none" w:sz="0" w:space="0" w:color="auto"/>
          </w:divBdr>
        </w:div>
      </w:divsChild>
    </w:div>
    <w:div w:id="490214882">
      <w:bodyDiv w:val="1"/>
      <w:marLeft w:val="0"/>
      <w:marRight w:val="0"/>
      <w:marTop w:val="0"/>
      <w:marBottom w:val="0"/>
      <w:divBdr>
        <w:top w:val="none" w:sz="0" w:space="0" w:color="auto"/>
        <w:left w:val="none" w:sz="0" w:space="0" w:color="auto"/>
        <w:bottom w:val="none" w:sz="0" w:space="0" w:color="auto"/>
        <w:right w:val="none" w:sz="0" w:space="0" w:color="auto"/>
      </w:divBdr>
    </w:div>
    <w:div w:id="632490034">
      <w:bodyDiv w:val="1"/>
      <w:marLeft w:val="0"/>
      <w:marRight w:val="0"/>
      <w:marTop w:val="0"/>
      <w:marBottom w:val="0"/>
      <w:divBdr>
        <w:top w:val="none" w:sz="0" w:space="0" w:color="auto"/>
        <w:left w:val="none" w:sz="0" w:space="0" w:color="auto"/>
        <w:bottom w:val="none" w:sz="0" w:space="0" w:color="auto"/>
        <w:right w:val="none" w:sz="0" w:space="0" w:color="auto"/>
      </w:divBdr>
    </w:div>
    <w:div w:id="658464893">
      <w:bodyDiv w:val="1"/>
      <w:marLeft w:val="0"/>
      <w:marRight w:val="0"/>
      <w:marTop w:val="0"/>
      <w:marBottom w:val="0"/>
      <w:divBdr>
        <w:top w:val="none" w:sz="0" w:space="0" w:color="auto"/>
        <w:left w:val="none" w:sz="0" w:space="0" w:color="auto"/>
        <w:bottom w:val="none" w:sz="0" w:space="0" w:color="auto"/>
        <w:right w:val="none" w:sz="0" w:space="0" w:color="auto"/>
      </w:divBdr>
    </w:div>
    <w:div w:id="734358402">
      <w:bodyDiv w:val="1"/>
      <w:marLeft w:val="0"/>
      <w:marRight w:val="0"/>
      <w:marTop w:val="0"/>
      <w:marBottom w:val="0"/>
      <w:divBdr>
        <w:top w:val="none" w:sz="0" w:space="0" w:color="auto"/>
        <w:left w:val="none" w:sz="0" w:space="0" w:color="auto"/>
        <w:bottom w:val="none" w:sz="0" w:space="0" w:color="auto"/>
        <w:right w:val="none" w:sz="0" w:space="0" w:color="auto"/>
      </w:divBdr>
    </w:div>
    <w:div w:id="914127123">
      <w:bodyDiv w:val="1"/>
      <w:marLeft w:val="0"/>
      <w:marRight w:val="0"/>
      <w:marTop w:val="0"/>
      <w:marBottom w:val="0"/>
      <w:divBdr>
        <w:top w:val="none" w:sz="0" w:space="0" w:color="auto"/>
        <w:left w:val="none" w:sz="0" w:space="0" w:color="auto"/>
        <w:bottom w:val="none" w:sz="0" w:space="0" w:color="auto"/>
        <w:right w:val="none" w:sz="0" w:space="0" w:color="auto"/>
      </w:divBdr>
    </w:div>
    <w:div w:id="932251071">
      <w:bodyDiv w:val="1"/>
      <w:marLeft w:val="0"/>
      <w:marRight w:val="0"/>
      <w:marTop w:val="0"/>
      <w:marBottom w:val="0"/>
      <w:divBdr>
        <w:top w:val="none" w:sz="0" w:space="0" w:color="auto"/>
        <w:left w:val="none" w:sz="0" w:space="0" w:color="auto"/>
        <w:bottom w:val="none" w:sz="0" w:space="0" w:color="auto"/>
        <w:right w:val="none" w:sz="0" w:space="0" w:color="auto"/>
      </w:divBdr>
    </w:div>
    <w:div w:id="976884270">
      <w:bodyDiv w:val="1"/>
      <w:marLeft w:val="0"/>
      <w:marRight w:val="0"/>
      <w:marTop w:val="0"/>
      <w:marBottom w:val="0"/>
      <w:divBdr>
        <w:top w:val="none" w:sz="0" w:space="0" w:color="auto"/>
        <w:left w:val="none" w:sz="0" w:space="0" w:color="auto"/>
        <w:bottom w:val="none" w:sz="0" w:space="0" w:color="auto"/>
        <w:right w:val="none" w:sz="0" w:space="0" w:color="auto"/>
      </w:divBdr>
    </w:div>
    <w:div w:id="1097556637">
      <w:bodyDiv w:val="1"/>
      <w:marLeft w:val="0"/>
      <w:marRight w:val="0"/>
      <w:marTop w:val="0"/>
      <w:marBottom w:val="0"/>
      <w:divBdr>
        <w:top w:val="none" w:sz="0" w:space="0" w:color="auto"/>
        <w:left w:val="none" w:sz="0" w:space="0" w:color="auto"/>
        <w:bottom w:val="none" w:sz="0" w:space="0" w:color="auto"/>
        <w:right w:val="none" w:sz="0" w:space="0" w:color="auto"/>
      </w:divBdr>
    </w:div>
    <w:div w:id="1100759386">
      <w:bodyDiv w:val="1"/>
      <w:marLeft w:val="0"/>
      <w:marRight w:val="0"/>
      <w:marTop w:val="0"/>
      <w:marBottom w:val="0"/>
      <w:divBdr>
        <w:top w:val="none" w:sz="0" w:space="0" w:color="auto"/>
        <w:left w:val="none" w:sz="0" w:space="0" w:color="auto"/>
        <w:bottom w:val="none" w:sz="0" w:space="0" w:color="auto"/>
        <w:right w:val="none" w:sz="0" w:space="0" w:color="auto"/>
      </w:divBdr>
    </w:div>
    <w:div w:id="1427191895">
      <w:bodyDiv w:val="1"/>
      <w:marLeft w:val="0"/>
      <w:marRight w:val="0"/>
      <w:marTop w:val="0"/>
      <w:marBottom w:val="0"/>
      <w:divBdr>
        <w:top w:val="none" w:sz="0" w:space="0" w:color="auto"/>
        <w:left w:val="none" w:sz="0" w:space="0" w:color="auto"/>
        <w:bottom w:val="none" w:sz="0" w:space="0" w:color="auto"/>
        <w:right w:val="none" w:sz="0" w:space="0" w:color="auto"/>
      </w:divBdr>
    </w:div>
    <w:div w:id="1458140507">
      <w:bodyDiv w:val="1"/>
      <w:marLeft w:val="0"/>
      <w:marRight w:val="0"/>
      <w:marTop w:val="0"/>
      <w:marBottom w:val="0"/>
      <w:divBdr>
        <w:top w:val="none" w:sz="0" w:space="0" w:color="auto"/>
        <w:left w:val="none" w:sz="0" w:space="0" w:color="auto"/>
        <w:bottom w:val="none" w:sz="0" w:space="0" w:color="auto"/>
        <w:right w:val="none" w:sz="0" w:space="0" w:color="auto"/>
      </w:divBdr>
    </w:div>
    <w:div w:id="1522356876">
      <w:bodyDiv w:val="1"/>
      <w:marLeft w:val="0"/>
      <w:marRight w:val="0"/>
      <w:marTop w:val="0"/>
      <w:marBottom w:val="0"/>
      <w:divBdr>
        <w:top w:val="none" w:sz="0" w:space="0" w:color="auto"/>
        <w:left w:val="none" w:sz="0" w:space="0" w:color="auto"/>
        <w:bottom w:val="none" w:sz="0" w:space="0" w:color="auto"/>
        <w:right w:val="none" w:sz="0" w:space="0" w:color="auto"/>
      </w:divBdr>
    </w:div>
    <w:div w:id="1570117464">
      <w:bodyDiv w:val="1"/>
      <w:marLeft w:val="0"/>
      <w:marRight w:val="0"/>
      <w:marTop w:val="0"/>
      <w:marBottom w:val="0"/>
      <w:divBdr>
        <w:top w:val="none" w:sz="0" w:space="0" w:color="auto"/>
        <w:left w:val="none" w:sz="0" w:space="0" w:color="auto"/>
        <w:bottom w:val="none" w:sz="0" w:space="0" w:color="auto"/>
        <w:right w:val="none" w:sz="0" w:space="0" w:color="auto"/>
      </w:divBdr>
    </w:div>
    <w:div w:id="1866600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parking@uwtsd.ac.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owtsd.sharepoint.com/staffmyday/hse/SitePages/Home.aspx"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238F61AC-637E-46BA-90D4-AAAB19CBFD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9101</Words>
  <Characters>51879</Characters>
  <Application>Microsoft Office Word</Application>
  <DocSecurity>0</DocSecurity>
  <Lines>432</Lines>
  <Paragraphs>121</Paragraphs>
  <ScaleCrop>false</ScaleCrop>
  <Company/>
  <LinksUpToDate>false</LinksUpToDate>
  <CharactersWithSpaces>60859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2026-08-27T12:45:00Z</dcterms:created>
  <dcterms:modified xsi:type="dcterms:W3CDTF">2026-08-27T12:45:00Z</dcterms:modified>
</cp:coreProperties>
</file>