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124D7B" w14:textId="4D0CD0E3" w:rsidR="0096112C" w:rsidRDefault="3CB66BDA" w:rsidP="4CFDA48F">
      <w:pPr>
        <w:pStyle w:val="Heading1"/>
        <w:jc w:val="center"/>
        <w:rPr>
          <w:color w:val="auto"/>
        </w:rPr>
      </w:pPr>
      <w:r w:rsidRPr="4CFDA48F">
        <w:rPr>
          <w:color w:val="auto"/>
        </w:rPr>
        <w:t>Technical Specification</w:t>
      </w:r>
      <w:r w:rsidR="544160AD" w:rsidRPr="4CFDA48F">
        <w:rPr>
          <w:color w:val="auto"/>
        </w:rPr>
        <w:t xml:space="preserve"> – ANNEX A</w:t>
      </w:r>
    </w:p>
    <w:p w14:paraId="4C49745D" w14:textId="0DD81C1C" w:rsidR="44642858" w:rsidRDefault="7504C7DC" w:rsidP="4CFDA48F">
      <w:pPr>
        <w:jc w:val="center"/>
      </w:pPr>
      <w:r w:rsidRPr="05B142C8">
        <w:rPr>
          <w:rFonts w:asciiTheme="majorHAnsi" w:eastAsiaTheme="majorEastAsia" w:hAnsiTheme="majorHAnsi" w:cstheme="majorBidi"/>
          <w:sz w:val="40"/>
          <w:szCs w:val="40"/>
        </w:rPr>
        <w:t>Provision of new website</w:t>
      </w:r>
    </w:p>
    <w:p w14:paraId="4B64F3A7" w14:textId="4B81AC85" w:rsidR="05B142C8" w:rsidRDefault="05B142C8" w:rsidP="05B142C8">
      <w:pPr>
        <w:jc w:val="center"/>
        <w:rPr>
          <w:rFonts w:asciiTheme="majorHAnsi" w:eastAsiaTheme="majorEastAsia" w:hAnsiTheme="majorHAnsi" w:cstheme="majorBidi"/>
          <w:sz w:val="40"/>
          <w:szCs w:val="40"/>
        </w:rPr>
      </w:pPr>
    </w:p>
    <w:p w14:paraId="02F8CA5D" w14:textId="4013907F" w:rsidR="007912C8" w:rsidRDefault="165123A5" w:rsidP="007E560C">
      <w:pPr>
        <w:pStyle w:val="Heading2"/>
      </w:pPr>
      <w:r w:rsidRPr="4CFDA48F">
        <w:rPr>
          <w:b/>
          <w:bCs/>
          <w:color w:val="auto"/>
        </w:rPr>
        <w:t>Background</w:t>
      </w:r>
    </w:p>
    <w:p w14:paraId="516092F0" w14:textId="7CBD551C" w:rsidR="07DCDAD7" w:rsidRDefault="5B473DBA" w:rsidP="05B142C8">
      <w:pPr>
        <w:rPr>
          <w:rFonts w:ascii="Century Gothic" w:eastAsia="Century Gothic" w:hAnsi="Century Gothic" w:cs="Century Gothic"/>
          <w:color w:val="000000" w:themeColor="text1"/>
          <w:sz w:val="22"/>
          <w:szCs w:val="22"/>
        </w:rPr>
      </w:pPr>
      <w:r w:rsidRPr="5B473DBA">
        <w:rPr>
          <w:rFonts w:ascii="Century Gothic" w:eastAsia="Century Gothic" w:hAnsi="Century Gothic" w:cs="Century Gothic"/>
          <w:color w:val="000000" w:themeColor="text1"/>
          <w:sz w:val="22"/>
          <w:szCs w:val="22"/>
        </w:rPr>
        <w:t xml:space="preserve">Cardiff and Vale College (CAVC) </w:t>
      </w:r>
      <w:proofErr w:type="gramStart"/>
      <w:r w:rsidRPr="5B473DBA">
        <w:rPr>
          <w:rFonts w:ascii="Century Gothic" w:eastAsia="Century Gothic" w:hAnsi="Century Gothic" w:cs="Century Gothic"/>
          <w:color w:val="000000" w:themeColor="text1"/>
          <w:sz w:val="22"/>
          <w:szCs w:val="22"/>
        </w:rPr>
        <w:t>is</w:t>
      </w:r>
      <w:proofErr w:type="gramEnd"/>
      <w:r w:rsidRPr="5B473DBA">
        <w:rPr>
          <w:rFonts w:ascii="Century Gothic" w:eastAsia="Century Gothic" w:hAnsi="Century Gothic" w:cs="Century Gothic"/>
          <w:color w:val="000000" w:themeColor="text1"/>
          <w:sz w:val="22"/>
          <w:szCs w:val="22"/>
        </w:rPr>
        <w:t xml:space="preserve"> one of the UK’s largest further education colleges, delivering education and training to a diverse audience </w:t>
      </w:r>
      <w:proofErr w:type="gramStart"/>
      <w:r w:rsidRPr="5B473DBA">
        <w:rPr>
          <w:rFonts w:ascii="Century Gothic" w:eastAsia="Century Gothic" w:hAnsi="Century Gothic" w:cs="Century Gothic"/>
          <w:color w:val="000000" w:themeColor="text1"/>
          <w:sz w:val="22"/>
          <w:szCs w:val="22"/>
        </w:rPr>
        <w:t>including  14</w:t>
      </w:r>
      <w:proofErr w:type="gramEnd"/>
      <w:r w:rsidRPr="5B473DBA">
        <w:rPr>
          <w:rFonts w:ascii="Century Gothic" w:eastAsia="Century Gothic" w:hAnsi="Century Gothic" w:cs="Century Gothic"/>
          <w:color w:val="000000" w:themeColor="text1"/>
          <w:sz w:val="22"/>
          <w:szCs w:val="22"/>
        </w:rPr>
        <w:t>-16 year old JA's, 16–</w:t>
      </w:r>
      <w:proofErr w:type="gramStart"/>
      <w:r w:rsidRPr="5B473DBA">
        <w:rPr>
          <w:rFonts w:ascii="Century Gothic" w:eastAsia="Century Gothic" w:hAnsi="Century Gothic" w:cs="Century Gothic"/>
          <w:color w:val="000000" w:themeColor="text1"/>
          <w:sz w:val="22"/>
          <w:szCs w:val="22"/>
        </w:rPr>
        <w:t>18 year old</w:t>
      </w:r>
      <w:proofErr w:type="gramEnd"/>
      <w:r w:rsidRPr="5B473DBA">
        <w:rPr>
          <w:rFonts w:ascii="Century Gothic" w:eastAsia="Century Gothic" w:hAnsi="Century Gothic" w:cs="Century Gothic"/>
          <w:color w:val="000000" w:themeColor="text1"/>
          <w:sz w:val="22"/>
          <w:szCs w:val="22"/>
        </w:rPr>
        <w:t xml:space="preserve"> learners, adults, apprentices, and employers.</w:t>
      </w:r>
    </w:p>
    <w:p w14:paraId="3477CD8D" w14:textId="01927ACD" w:rsidR="07DCDAD7" w:rsidRDefault="07DCDAD7" w:rsidP="4CFDA48F">
      <w:r w:rsidRPr="4CFDA48F">
        <w:rPr>
          <w:rFonts w:ascii="Century Gothic" w:eastAsia="Century Gothic" w:hAnsi="Century Gothic" w:cs="Century Gothic"/>
          <w:color w:val="000000" w:themeColor="text1"/>
          <w:sz w:val="22"/>
          <w:szCs w:val="22"/>
        </w:rPr>
        <w:t xml:space="preserve">The College website is a primary recruitment, engagement, and information channel. CAVC seeks to appoint an experienced digital agency to deliver a </w:t>
      </w:r>
      <w:r w:rsidRPr="4CFDA48F">
        <w:rPr>
          <w:rFonts w:ascii="Century Gothic" w:eastAsia="Century Gothic" w:hAnsi="Century Gothic" w:cs="Century Gothic"/>
          <w:b/>
          <w:bCs/>
          <w:color w:val="000000" w:themeColor="text1"/>
          <w:sz w:val="22"/>
          <w:szCs w:val="22"/>
        </w:rPr>
        <w:t>new, fully bilingual, sector leading website</w:t>
      </w:r>
      <w:r w:rsidRPr="4CFDA48F">
        <w:rPr>
          <w:rFonts w:ascii="Century Gothic" w:eastAsia="Century Gothic" w:hAnsi="Century Gothic" w:cs="Century Gothic"/>
          <w:color w:val="000000" w:themeColor="text1"/>
          <w:sz w:val="22"/>
          <w:szCs w:val="22"/>
        </w:rPr>
        <w:t xml:space="preserve"> that reflects its ambition and enhances user experience, engagement, and conversion.</w:t>
      </w:r>
    </w:p>
    <w:p w14:paraId="0957A49F" w14:textId="76CA8176" w:rsidR="2C8650FC" w:rsidRDefault="027F2416" w:rsidP="4CFDA48F">
      <w:pPr>
        <w:rPr>
          <w:rFonts w:ascii="Century Gothic" w:eastAsia="Century Gothic" w:hAnsi="Century Gothic" w:cs="Century Gothic"/>
          <w:sz w:val="22"/>
          <w:szCs w:val="22"/>
        </w:rPr>
      </w:pPr>
      <w:r w:rsidRPr="027F2416">
        <w:rPr>
          <w:rFonts w:ascii="Century Gothic" w:eastAsia="Century Gothic" w:hAnsi="Century Gothic" w:cs="Century Gothic"/>
          <w:color w:val="000000" w:themeColor="text1"/>
          <w:sz w:val="22"/>
          <w:szCs w:val="22"/>
        </w:rPr>
        <w:t>The College's current website can be found at</w:t>
      </w:r>
      <w:r w:rsidRPr="027F2416">
        <w:rPr>
          <w:rFonts w:ascii="Century Gothic" w:eastAsia="Century Gothic" w:hAnsi="Century Gothic" w:cs="Century Gothic"/>
          <w:b/>
          <w:bCs/>
          <w:color w:val="000000" w:themeColor="text1"/>
          <w:sz w:val="22"/>
          <w:szCs w:val="22"/>
        </w:rPr>
        <w:t>:</w:t>
      </w:r>
      <w:r w:rsidRPr="027F2416">
        <w:rPr>
          <w:rFonts w:ascii="Century Gothic" w:eastAsia="Century Gothic" w:hAnsi="Century Gothic" w:cs="Century Gothic"/>
          <w:color w:val="000000" w:themeColor="text1"/>
          <w:sz w:val="22"/>
          <w:szCs w:val="22"/>
        </w:rPr>
        <w:t xml:space="preserve"> www.cavc.ac.uk</w:t>
      </w:r>
    </w:p>
    <w:p w14:paraId="0F051960" w14:textId="4699AAB4" w:rsidR="007912C8" w:rsidRDefault="007912C8" w:rsidP="4CFDA48F"/>
    <w:p w14:paraId="64A11B82" w14:textId="4E36BE10" w:rsidR="007E560C" w:rsidRPr="007E560C" w:rsidRDefault="07DCDAD7" w:rsidP="007E560C">
      <w:r w:rsidRPr="4CFDA48F">
        <w:rPr>
          <w:rFonts w:asciiTheme="majorHAnsi" w:eastAsiaTheme="majorEastAsia" w:hAnsiTheme="majorHAnsi" w:cstheme="majorBidi"/>
          <w:b/>
          <w:bCs/>
          <w:sz w:val="32"/>
          <w:szCs w:val="32"/>
        </w:rPr>
        <w:t>Project Overview</w:t>
      </w:r>
    </w:p>
    <w:p w14:paraId="77FECC46" w14:textId="67B2028B" w:rsidR="007E560C" w:rsidRPr="007E560C" w:rsidRDefault="47B0956C" w:rsidP="4CFDA48F">
      <w:pPr>
        <w:rPr>
          <w:rFonts w:ascii="Century Gothic" w:eastAsia="Century Gothic" w:hAnsi="Century Gothic" w:cs="Century Gothic"/>
          <w:color w:val="000000" w:themeColor="text1"/>
          <w:sz w:val="22"/>
          <w:szCs w:val="22"/>
        </w:rPr>
      </w:pPr>
      <w:r w:rsidRPr="4CFDA48F">
        <w:rPr>
          <w:rFonts w:ascii="Century Gothic" w:eastAsia="Century Gothic" w:hAnsi="Century Gothic" w:cs="Century Gothic"/>
          <w:color w:val="000000" w:themeColor="text1"/>
          <w:sz w:val="22"/>
          <w:szCs w:val="22"/>
        </w:rPr>
        <w:t>The objective is to create a scalable digital engagement platform that provides the technological foundation for seamless system integration, personalised user experiences, AI innovation and future digital services, ensuring the College can adapt to evolving learner expectations and emerging technologies throughout the lifetime of the platform.</w:t>
      </w:r>
    </w:p>
    <w:p w14:paraId="3B88396D" w14:textId="2AE3B7B4" w:rsidR="007E560C" w:rsidRPr="007E560C" w:rsidRDefault="47B0956C" w:rsidP="4CFDA48F">
      <w:pPr>
        <w:rPr>
          <w:rFonts w:ascii="Century Gothic" w:eastAsia="Century Gothic" w:hAnsi="Century Gothic" w:cs="Century Gothic"/>
          <w:color w:val="000000" w:themeColor="text1"/>
          <w:sz w:val="22"/>
          <w:szCs w:val="22"/>
        </w:rPr>
      </w:pPr>
      <w:r w:rsidRPr="4CFDA48F">
        <w:rPr>
          <w:rFonts w:ascii="Century Gothic" w:eastAsia="Century Gothic" w:hAnsi="Century Gothic" w:cs="Century Gothic"/>
          <w:b/>
          <w:bCs/>
          <w:color w:val="000000" w:themeColor="text1"/>
          <w:sz w:val="22"/>
          <w:szCs w:val="22"/>
        </w:rPr>
        <w:t>The new website must:</w:t>
      </w:r>
    </w:p>
    <w:p w14:paraId="50D31E17" w14:textId="0962CF9B" w:rsidR="007E560C" w:rsidRPr="007E560C" w:rsidRDefault="47B0956C" w:rsidP="4CFDA48F">
      <w:pPr>
        <w:pStyle w:val="ListParagraph"/>
        <w:numPr>
          <w:ilvl w:val="0"/>
          <w:numId w:val="23"/>
        </w:numPr>
        <w:rPr>
          <w:rFonts w:ascii="Century Gothic" w:eastAsia="Century Gothic" w:hAnsi="Century Gothic" w:cs="Century Gothic"/>
          <w:color w:val="000000" w:themeColor="text1"/>
          <w:sz w:val="22"/>
          <w:szCs w:val="22"/>
        </w:rPr>
      </w:pPr>
      <w:r w:rsidRPr="4CFDA48F">
        <w:rPr>
          <w:rFonts w:ascii="Century Gothic" w:eastAsia="Century Gothic" w:hAnsi="Century Gothic" w:cs="Century Gothic"/>
          <w:color w:val="000000" w:themeColor="text1"/>
          <w:sz w:val="22"/>
          <w:szCs w:val="22"/>
        </w:rPr>
        <w:t>Build on and further enhance all functionality, UX journeys, and content from the current site</w:t>
      </w:r>
    </w:p>
    <w:p w14:paraId="34054802" w14:textId="68F756E0" w:rsidR="007E560C" w:rsidRPr="007E560C" w:rsidRDefault="47B0956C" w:rsidP="4CFDA48F">
      <w:pPr>
        <w:pStyle w:val="ListParagraph"/>
        <w:numPr>
          <w:ilvl w:val="0"/>
          <w:numId w:val="23"/>
        </w:numPr>
        <w:rPr>
          <w:rFonts w:ascii="Century Gothic" w:eastAsia="Century Gothic" w:hAnsi="Century Gothic" w:cs="Century Gothic"/>
          <w:color w:val="000000" w:themeColor="text1"/>
          <w:sz w:val="22"/>
          <w:szCs w:val="22"/>
        </w:rPr>
      </w:pPr>
      <w:r w:rsidRPr="4CFDA48F">
        <w:rPr>
          <w:rFonts w:ascii="Century Gothic" w:eastAsia="Century Gothic" w:hAnsi="Century Gothic" w:cs="Century Gothic"/>
          <w:color w:val="000000" w:themeColor="text1"/>
          <w:sz w:val="22"/>
          <w:szCs w:val="22"/>
        </w:rPr>
        <w:t xml:space="preserve">Deliver a </w:t>
      </w:r>
      <w:r w:rsidRPr="4CFDA48F">
        <w:rPr>
          <w:rFonts w:ascii="Century Gothic" w:eastAsia="Century Gothic" w:hAnsi="Century Gothic" w:cs="Century Gothic"/>
          <w:b/>
          <w:bCs/>
          <w:color w:val="000000" w:themeColor="text1"/>
          <w:sz w:val="22"/>
          <w:szCs w:val="22"/>
        </w:rPr>
        <w:t>modern, clean, and engaging design</w:t>
      </w:r>
    </w:p>
    <w:p w14:paraId="5A9CC611" w14:textId="717B30DA" w:rsidR="007E560C" w:rsidRPr="007E560C" w:rsidRDefault="47B0956C" w:rsidP="4CFDA48F">
      <w:pPr>
        <w:pStyle w:val="ListParagraph"/>
        <w:numPr>
          <w:ilvl w:val="0"/>
          <w:numId w:val="23"/>
        </w:numPr>
        <w:rPr>
          <w:rFonts w:ascii="Century Gothic" w:eastAsia="Century Gothic" w:hAnsi="Century Gothic" w:cs="Century Gothic"/>
          <w:color w:val="000000" w:themeColor="text1"/>
          <w:sz w:val="22"/>
          <w:szCs w:val="22"/>
        </w:rPr>
      </w:pPr>
      <w:r w:rsidRPr="4CFDA48F">
        <w:rPr>
          <w:rFonts w:ascii="Century Gothic" w:eastAsia="Century Gothic" w:hAnsi="Century Gothic" w:cs="Century Gothic"/>
          <w:color w:val="000000" w:themeColor="text1"/>
          <w:sz w:val="22"/>
          <w:szCs w:val="22"/>
        </w:rPr>
        <w:t xml:space="preserve">Fully support </w:t>
      </w:r>
      <w:r w:rsidRPr="4CFDA48F">
        <w:rPr>
          <w:rFonts w:ascii="Century Gothic" w:eastAsia="Century Gothic" w:hAnsi="Century Gothic" w:cs="Century Gothic"/>
          <w:b/>
          <w:bCs/>
          <w:color w:val="000000" w:themeColor="text1"/>
          <w:sz w:val="22"/>
          <w:szCs w:val="22"/>
        </w:rPr>
        <w:t>bilingual (Welsh &amp; English) delivery</w:t>
      </w:r>
    </w:p>
    <w:p w14:paraId="6078558C" w14:textId="661D43FC" w:rsidR="007E560C" w:rsidRPr="007E560C" w:rsidRDefault="47B0956C" w:rsidP="4CFDA48F">
      <w:pPr>
        <w:pStyle w:val="ListParagraph"/>
        <w:numPr>
          <w:ilvl w:val="0"/>
          <w:numId w:val="23"/>
        </w:numPr>
        <w:rPr>
          <w:rFonts w:ascii="Century Gothic" w:eastAsia="Century Gothic" w:hAnsi="Century Gothic" w:cs="Century Gothic"/>
          <w:color w:val="000000" w:themeColor="text1"/>
          <w:sz w:val="22"/>
          <w:szCs w:val="22"/>
        </w:rPr>
      </w:pPr>
      <w:r w:rsidRPr="4CFDA48F">
        <w:rPr>
          <w:rFonts w:ascii="Century Gothic" w:eastAsia="Century Gothic" w:hAnsi="Century Gothic" w:cs="Century Gothic"/>
          <w:color w:val="000000" w:themeColor="text1"/>
          <w:sz w:val="22"/>
          <w:szCs w:val="22"/>
        </w:rPr>
        <w:t xml:space="preserve">Integrate seamlessly with </w:t>
      </w:r>
      <w:r w:rsidRPr="4CFDA48F">
        <w:rPr>
          <w:rFonts w:ascii="Century Gothic" w:eastAsia="Century Gothic" w:hAnsi="Century Gothic" w:cs="Century Gothic"/>
          <w:b/>
          <w:bCs/>
          <w:color w:val="000000" w:themeColor="text1"/>
          <w:sz w:val="22"/>
          <w:szCs w:val="22"/>
        </w:rPr>
        <w:t>EBS (Tribal Group) and other platforms detailed below</w:t>
      </w:r>
    </w:p>
    <w:p w14:paraId="2EC22CBC" w14:textId="5112D2B5" w:rsidR="007E560C" w:rsidRPr="007E560C" w:rsidRDefault="47B0956C" w:rsidP="4CFDA48F">
      <w:pPr>
        <w:pStyle w:val="ListParagraph"/>
        <w:numPr>
          <w:ilvl w:val="0"/>
          <w:numId w:val="23"/>
        </w:numPr>
        <w:rPr>
          <w:rFonts w:ascii="Century Gothic" w:eastAsia="Century Gothic" w:hAnsi="Century Gothic" w:cs="Century Gothic"/>
          <w:color w:val="000000" w:themeColor="text1"/>
          <w:sz w:val="22"/>
          <w:szCs w:val="22"/>
        </w:rPr>
      </w:pPr>
      <w:r w:rsidRPr="4CFDA48F">
        <w:rPr>
          <w:rFonts w:ascii="Century Gothic" w:eastAsia="Century Gothic" w:hAnsi="Century Gothic" w:cs="Century Gothic"/>
          <w:color w:val="000000" w:themeColor="text1"/>
          <w:sz w:val="22"/>
          <w:szCs w:val="22"/>
        </w:rPr>
        <w:t xml:space="preserve">Provide an intuitive, high-performing </w:t>
      </w:r>
      <w:r w:rsidRPr="4CFDA48F">
        <w:rPr>
          <w:rFonts w:ascii="Century Gothic" w:eastAsia="Century Gothic" w:hAnsi="Century Gothic" w:cs="Century Gothic"/>
          <w:b/>
          <w:bCs/>
          <w:color w:val="000000" w:themeColor="text1"/>
          <w:sz w:val="22"/>
          <w:szCs w:val="22"/>
        </w:rPr>
        <w:t>course search experience, enhanced user journeys and navigation</w:t>
      </w:r>
    </w:p>
    <w:p w14:paraId="4CE52D05" w14:textId="1686056B" w:rsidR="007E560C" w:rsidRPr="007E560C" w:rsidRDefault="027F2416" w:rsidP="4CFDA48F">
      <w:pPr>
        <w:pStyle w:val="ListParagraph"/>
        <w:numPr>
          <w:ilvl w:val="0"/>
          <w:numId w:val="23"/>
        </w:numPr>
        <w:rPr>
          <w:rFonts w:ascii="Century Gothic" w:eastAsia="Century Gothic" w:hAnsi="Century Gothic" w:cs="Century Gothic"/>
          <w:color w:val="000000" w:themeColor="text1"/>
          <w:sz w:val="22"/>
          <w:szCs w:val="22"/>
        </w:rPr>
      </w:pPr>
      <w:r w:rsidRPr="027F2416">
        <w:rPr>
          <w:rFonts w:ascii="Century Gothic" w:eastAsia="Century Gothic" w:hAnsi="Century Gothic" w:cs="Century Gothic"/>
          <w:color w:val="000000" w:themeColor="text1"/>
          <w:sz w:val="22"/>
          <w:szCs w:val="22"/>
        </w:rPr>
        <w:t xml:space="preserve">Be managed through a </w:t>
      </w:r>
      <w:r w:rsidRPr="027F2416">
        <w:rPr>
          <w:rFonts w:ascii="Century Gothic" w:eastAsia="Century Gothic" w:hAnsi="Century Gothic" w:cs="Century Gothic"/>
          <w:b/>
          <w:bCs/>
          <w:color w:val="000000" w:themeColor="text1"/>
          <w:sz w:val="22"/>
          <w:szCs w:val="22"/>
        </w:rPr>
        <w:t>user-friendly CMS for marketing team</w:t>
      </w:r>
    </w:p>
    <w:p w14:paraId="1F3DD0F6" w14:textId="2E44F268" w:rsidR="007E560C" w:rsidRPr="007E560C" w:rsidRDefault="007E560C" w:rsidP="4CFDA48F">
      <w:pPr>
        <w:rPr>
          <w:rFonts w:asciiTheme="majorHAnsi" w:eastAsiaTheme="majorEastAsia" w:hAnsiTheme="majorHAnsi" w:cstheme="majorBidi"/>
          <w:b/>
          <w:bCs/>
          <w:sz w:val="32"/>
          <w:szCs w:val="32"/>
        </w:rPr>
      </w:pPr>
    </w:p>
    <w:p w14:paraId="7D521642" w14:textId="0C491F89" w:rsidR="05B142C8" w:rsidRDefault="05B142C8" w:rsidP="05B142C8">
      <w:pPr>
        <w:rPr>
          <w:rFonts w:asciiTheme="majorHAnsi" w:eastAsiaTheme="majorEastAsia" w:hAnsiTheme="majorHAnsi" w:cstheme="majorBidi"/>
          <w:b/>
          <w:bCs/>
          <w:sz w:val="32"/>
          <w:szCs w:val="32"/>
        </w:rPr>
      </w:pPr>
    </w:p>
    <w:p w14:paraId="5B75D21D" w14:textId="54DED461" w:rsidR="296CD919" w:rsidRDefault="296CD919" w:rsidP="296CD919">
      <w:pPr>
        <w:rPr>
          <w:rFonts w:asciiTheme="majorHAnsi" w:eastAsiaTheme="majorEastAsia" w:hAnsiTheme="majorHAnsi" w:cstheme="majorBidi"/>
          <w:b/>
          <w:bCs/>
          <w:sz w:val="32"/>
          <w:szCs w:val="32"/>
        </w:rPr>
      </w:pPr>
    </w:p>
    <w:p w14:paraId="2B6DBC7D" w14:textId="5FDE5A47" w:rsidR="007E560C" w:rsidRPr="007E560C" w:rsidRDefault="6DB2C952" w:rsidP="296CD919">
      <w:pPr>
        <w:rPr>
          <w:rFonts w:ascii="Century Gothic" w:eastAsia="Century Gothic" w:hAnsi="Century Gothic" w:cs="Century Gothic"/>
          <w:color w:val="000000" w:themeColor="text1"/>
          <w:sz w:val="22"/>
          <w:szCs w:val="22"/>
        </w:rPr>
      </w:pPr>
      <w:r w:rsidRPr="296CD919">
        <w:rPr>
          <w:rFonts w:ascii="Century Gothic" w:eastAsia="Century Gothic" w:hAnsi="Century Gothic" w:cs="Century Gothic"/>
          <w:b/>
          <w:bCs/>
          <w:color w:val="000000" w:themeColor="text1"/>
          <w:sz w:val="22"/>
          <w:szCs w:val="22"/>
        </w:rPr>
        <w:lastRenderedPageBreak/>
        <w:t>1</w:t>
      </w:r>
      <w:r w:rsidR="06ED0470" w:rsidRPr="296CD919">
        <w:rPr>
          <w:rFonts w:ascii="Century Gothic" w:eastAsia="Century Gothic" w:hAnsi="Century Gothic" w:cs="Century Gothic"/>
          <w:b/>
          <w:bCs/>
          <w:color w:val="000000" w:themeColor="text1"/>
          <w:sz w:val="22"/>
          <w:szCs w:val="22"/>
        </w:rPr>
        <w:t>. Overall Objectives</w:t>
      </w:r>
    </w:p>
    <w:p w14:paraId="03539269" w14:textId="70D64BD7" w:rsidR="007E560C" w:rsidRPr="007E560C" w:rsidRDefault="05DB0F69" w:rsidP="4CFDA48F">
      <w:pPr>
        <w:rPr>
          <w:rFonts w:ascii="Century Gothic" w:eastAsia="Century Gothic" w:hAnsi="Century Gothic" w:cs="Century Gothic"/>
          <w:color w:val="000000" w:themeColor="text1"/>
          <w:sz w:val="22"/>
          <w:szCs w:val="22"/>
        </w:rPr>
      </w:pPr>
      <w:r w:rsidRPr="4CFDA48F">
        <w:rPr>
          <w:rFonts w:ascii="Century Gothic" w:eastAsia="Century Gothic" w:hAnsi="Century Gothic" w:cs="Century Gothic"/>
          <w:b/>
          <w:bCs/>
          <w:color w:val="000000" w:themeColor="text1"/>
          <w:sz w:val="22"/>
          <w:szCs w:val="22"/>
        </w:rPr>
        <w:t>Recruitment and Growth</w:t>
      </w:r>
    </w:p>
    <w:p w14:paraId="7FC47C19" w14:textId="50077ACD" w:rsidR="007E560C" w:rsidRPr="007E560C" w:rsidRDefault="05DB0F69" w:rsidP="4CFDA48F">
      <w:pPr>
        <w:pStyle w:val="ListParagraph"/>
        <w:numPr>
          <w:ilvl w:val="0"/>
          <w:numId w:val="22"/>
        </w:numPr>
        <w:rPr>
          <w:rFonts w:ascii="Century Gothic" w:eastAsia="Century Gothic" w:hAnsi="Century Gothic" w:cs="Century Gothic"/>
          <w:color w:val="000000" w:themeColor="text1"/>
          <w:sz w:val="22"/>
          <w:szCs w:val="22"/>
        </w:rPr>
      </w:pPr>
      <w:r w:rsidRPr="4CFDA48F">
        <w:rPr>
          <w:rFonts w:ascii="Century Gothic" w:eastAsia="Century Gothic" w:hAnsi="Century Gothic" w:cs="Century Gothic"/>
          <w:color w:val="000000" w:themeColor="text1"/>
          <w:sz w:val="22"/>
          <w:szCs w:val="22"/>
        </w:rPr>
        <w:t>Increase student recruitment, applications and conversion</w:t>
      </w:r>
    </w:p>
    <w:p w14:paraId="1D0FD93A" w14:textId="41ABB295" w:rsidR="007E560C" w:rsidRPr="007E560C" w:rsidRDefault="5B473DBA" w:rsidP="4CFDA48F">
      <w:pPr>
        <w:pStyle w:val="ListParagraph"/>
        <w:numPr>
          <w:ilvl w:val="0"/>
          <w:numId w:val="22"/>
        </w:numPr>
        <w:rPr>
          <w:rFonts w:ascii="Century Gothic" w:eastAsia="Century Gothic" w:hAnsi="Century Gothic" w:cs="Century Gothic"/>
          <w:color w:val="000000" w:themeColor="text1"/>
          <w:sz w:val="22"/>
          <w:szCs w:val="22"/>
        </w:rPr>
      </w:pPr>
      <w:r w:rsidRPr="5B473DBA">
        <w:rPr>
          <w:rFonts w:ascii="Century Gothic" w:eastAsia="Century Gothic" w:hAnsi="Century Gothic" w:cs="Century Gothic"/>
          <w:color w:val="000000" w:themeColor="text1"/>
          <w:sz w:val="22"/>
          <w:szCs w:val="22"/>
        </w:rPr>
        <w:t xml:space="preserve">Support diverse audiences, </w:t>
      </w:r>
      <w:proofErr w:type="gramStart"/>
      <w:r w:rsidRPr="5B473DBA">
        <w:rPr>
          <w:rFonts w:ascii="Century Gothic" w:eastAsia="Century Gothic" w:hAnsi="Century Gothic" w:cs="Century Gothic"/>
          <w:color w:val="000000" w:themeColor="text1"/>
          <w:sz w:val="22"/>
          <w:szCs w:val="22"/>
        </w:rPr>
        <w:t>including  14</w:t>
      </w:r>
      <w:proofErr w:type="gramEnd"/>
      <w:r w:rsidRPr="5B473DBA">
        <w:rPr>
          <w:rFonts w:ascii="Century Gothic" w:eastAsia="Century Gothic" w:hAnsi="Century Gothic" w:cs="Century Gothic"/>
          <w:color w:val="000000" w:themeColor="text1"/>
          <w:sz w:val="22"/>
          <w:szCs w:val="22"/>
        </w:rPr>
        <w:t>-16 year old JA’s, 16–18 learners, adult learners, apprentices and employers</w:t>
      </w:r>
    </w:p>
    <w:p w14:paraId="3B13EAF7" w14:textId="4E1933A0" w:rsidR="007E560C" w:rsidRPr="007E560C" w:rsidRDefault="05DB0F69" w:rsidP="4CFDA48F">
      <w:pPr>
        <w:rPr>
          <w:rFonts w:ascii="Century Gothic" w:eastAsia="Century Gothic" w:hAnsi="Century Gothic" w:cs="Century Gothic"/>
          <w:color w:val="000000" w:themeColor="text1"/>
          <w:sz w:val="22"/>
          <w:szCs w:val="22"/>
        </w:rPr>
      </w:pPr>
      <w:r w:rsidRPr="4CFDA48F">
        <w:rPr>
          <w:rFonts w:ascii="Century Gothic" w:eastAsia="Century Gothic" w:hAnsi="Century Gothic" w:cs="Century Gothic"/>
          <w:b/>
          <w:bCs/>
          <w:color w:val="000000" w:themeColor="text1"/>
          <w:sz w:val="22"/>
          <w:szCs w:val="22"/>
        </w:rPr>
        <w:t>User Experience and Course Discovery</w:t>
      </w:r>
    </w:p>
    <w:p w14:paraId="2565E486" w14:textId="2AD26300" w:rsidR="007E560C" w:rsidRPr="007E560C" w:rsidRDefault="05DB0F69" w:rsidP="4CFDA48F">
      <w:pPr>
        <w:pStyle w:val="ListParagraph"/>
        <w:numPr>
          <w:ilvl w:val="0"/>
          <w:numId w:val="21"/>
        </w:numPr>
        <w:rPr>
          <w:rFonts w:ascii="Century Gothic" w:eastAsia="Century Gothic" w:hAnsi="Century Gothic" w:cs="Century Gothic"/>
          <w:color w:val="000000" w:themeColor="text1"/>
          <w:sz w:val="22"/>
          <w:szCs w:val="22"/>
        </w:rPr>
      </w:pPr>
      <w:r w:rsidRPr="4CFDA48F">
        <w:rPr>
          <w:rFonts w:ascii="Century Gothic" w:eastAsia="Century Gothic" w:hAnsi="Century Gothic" w:cs="Century Gothic"/>
          <w:color w:val="000000" w:themeColor="text1"/>
          <w:sz w:val="22"/>
          <w:szCs w:val="22"/>
        </w:rPr>
        <w:t>Deliver intuitive navigation and user journeys</w:t>
      </w:r>
    </w:p>
    <w:p w14:paraId="7D280CF1" w14:textId="00F3C6F9" w:rsidR="007E560C" w:rsidRPr="007E560C" w:rsidRDefault="05DB0F69" w:rsidP="4CFDA48F">
      <w:pPr>
        <w:pStyle w:val="ListParagraph"/>
        <w:numPr>
          <w:ilvl w:val="0"/>
          <w:numId w:val="21"/>
        </w:numPr>
        <w:rPr>
          <w:rFonts w:ascii="Century Gothic" w:eastAsia="Century Gothic" w:hAnsi="Century Gothic" w:cs="Century Gothic"/>
          <w:color w:val="000000" w:themeColor="text1"/>
          <w:sz w:val="22"/>
          <w:szCs w:val="22"/>
        </w:rPr>
      </w:pPr>
      <w:r w:rsidRPr="4CFDA48F">
        <w:rPr>
          <w:rFonts w:ascii="Century Gothic" w:eastAsia="Century Gothic" w:hAnsi="Century Gothic" w:cs="Century Gothic"/>
          <w:color w:val="000000" w:themeColor="text1"/>
          <w:sz w:val="22"/>
          <w:szCs w:val="22"/>
        </w:rPr>
        <w:t>Enhance course discovery, search and wayfinding</w:t>
      </w:r>
    </w:p>
    <w:p w14:paraId="3F2BF2DD" w14:textId="01CF5BF1" w:rsidR="007E560C" w:rsidRPr="007E560C" w:rsidRDefault="05DB0F69" w:rsidP="4CFDA48F">
      <w:pPr>
        <w:pStyle w:val="ListParagraph"/>
        <w:numPr>
          <w:ilvl w:val="0"/>
          <w:numId w:val="21"/>
        </w:numPr>
        <w:rPr>
          <w:rFonts w:ascii="Century Gothic" w:eastAsia="Century Gothic" w:hAnsi="Century Gothic" w:cs="Century Gothic"/>
          <w:color w:val="000000" w:themeColor="text1"/>
          <w:sz w:val="22"/>
          <w:szCs w:val="22"/>
        </w:rPr>
      </w:pPr>
      <w:r w:rsidRPr="4CFDA48F">
        <w:rPr>
          <w:rFonts w:ascii="Century Gothic" w:eastAsia="Century Gothic" w:hAnsi="Century Gothic" w:cs="Century Gothic"/>
          <w:color w:val="000000" w:themeColor="text1"/>
          <w:sz w:val="22"/>
          <w:szCs w:val="22"/>
        </w:rPr>
        <w:t>Improve user engagement and reduce drop-off throughout key journeys</w:t>
      </w:r>
    </w:p>
    <w:p w14:paraId="51BDC129" w14:textId="283B0596" w:rsidR="007E560C" w:rsidRPr="007E560C" w:rsidRDefault="05DB0F69" w:rsidP="4CFDA48F">
      <w:pPr>
        <w:rPr>
          <w:rFonts w:ascii="Century Gothic" w:eastAsia="Century Gothic" w:hAnsi="Century Gothic" w:cs="Century Gothic"/>
          <w:color w:val="000000" w:themeColor="text1"/>
          <w:sz w:val="22"/>
          <w:szCs w:val="22"/>
        </w:rPr>
      </w:pPr>
      <w:r w:rsidRPr="4CFDA48F">
        <w:rPr>
          <w:rFonts w:ascii="Century Gothic" w:eastAsia="Century Gothic" w:hAnsi="Century Gothic" w:cs="Century Gothic"/>
          <w:b/>
          <w:bCs/>
          <w:color w:val="000000" w:themeColor="text1"/>
          <w:sz w:val="22"/>
          <w:szCs w:val="22"/>
        </w:rPr>
        <w:t>Brand and Bilingual Experience</w:t>
      </w:r>
    </w:p>
    <w:p w14:paraId="2C800E17" w14:textId="05EA01C4" w:rsidR="007E560C" w:rsidRPr="007E560C" w:rsidRDefault="05DB0F69" w:rsidP="4CFDA48F">
      <w:pPr>
        <w:pStyle w:val="ListParagraph"/>
        <w:numPr>
          <w:ilvl w:val="0"/>
          <w:numId w:val="20"/>
        </w:numPr>
        <w:rPr>
          <w:rFonts w:ascii="Century Gothic" w:eastAsia="Century Gothic" w:hAnsi="Century Gothic" w:cs="Century Gothic"/>
          <w:color w:val="000000" w:themeColor="text1"/>
          <w:sz w:val="22"/>
          <w:szCs w:val="22"/>
        </w:rPr>
      </w:pPr>
      <w:r w:rsidRPr="4CFDA48F">
        <w:rPr>
          <w:rFonts w:ascii="Century Gothic" w:eastAsia="Century Gothic" w:hAnsi="Century Gothic" w:cs="Century Gothic"/>
          <w:color w:val="000000" w:themeColor="text1"/>
          <w:sz w:val="22"/>
          <w:szCs w:val="22"/>
        </w:rPr>
        <w:t>Strengthen brand perception and position Cardiff and Vale College as a sector-leading institution</w:t>
      </w:r>
    </w:p>
    <w:p w14:paraId="23B3CD56" w14:textId="288C83BB" w:rsidR="007E560C" w:rsidRPr="007E560C" w:rsidRDefault="05DB0F69" w:rsidP="4CFDA48F">
      <w:pPr>
        <w:pStyle w:val="ListParagraph"/>
        <w:numPr>
          <w:ilvl w:val="0"/>
          <w:numId w:val="20"/>
        </w:numPr>
        <w:rPr>
          <w:rFonts w:ascii="Century Gothic" w:eastAsia="Century Gothic" w:hAnsi="Century Gothic" w:cs="Century Gothic"/>
          <w:color w:val="000000" w:themeColor="text1"/>
          <w:sz w:val="22"/>
          <w:szCs w:val="22"/>
        </w:rPr>
      </w:pPr>
      <w:r w:rsidRPr="4CFDA48F">
        <w:rPr>
          <w:rFonts w:ascii="Century Gothic" w:eastAsia="Century Gothic" w:hAnsi="Century Gothic" w:cs="Century Gothic"/>
          <w:color w:val="000000" w:themeColor="text1"/>
          <w:sz w:val="22"/>
          <w:szCs w:val="22"/>
        </w:rPr>
        <w:t>Deliver an outstanding bilingual experience with parity for Welsh and English users</w:t>
      </w:r>
    </w:p>
    <w:p w14:paraId="6DC14868" w14:textId="352EBAAE" w:rsidR="007E560C" w:rsidRPr="007E560C" w:rsidRDefault="05DB0F69" w:rsidP="4CFDA48F">
      <w:pPr>
        <w:rPr>
          <w:rFonts w:ascii="Century Gothic" w:eastAsia="Century Gothic" w:hAnsi="Century Gothic" w:cs="Century Gothic"/>
          <w:color w:val="000000" w:themeColor="text1"/>
          <w:sz w:val="22"/>
          <w:szCs w:val="22"/>
        </w:rPr>
      </w:pPr>
      <w:r w:rsidRPr="4CFDA48F">
        <w:rPr>
          <w:rFonts w:ascii="Century Gothic" w:eastAsia="Century Gothic" w:hAnsi="Century Gothic" w:cs="Century Gothic"/>
          <w:b/>
          <w:bCs/>
          <w:color w:val="000000" w:themeColor="text1"/>
          <w:sz w:val="22"/>
          <w:szCs w:val="22"/>
        </w:rPr>
        <w:t>Marketing and Reach</w:t>
      </w:r>
    </w:p>
    <w:p w14:paraId="11DE6B15" w14:textId="6435FD8E" w:rsidR="007E560C" w:rsidRPr="007E560C" w:rsidRDefault="05DB0F69" w:rsidP="4CFDA48F">
      <w:pPr>
        <w:pStyle w:val="ListParagraph"/>
        <w:numPr>
          <w:ilvl w:val="0"/>
          <w:numId w:val="19"/>
        </w:numPr>
        <w:rPr>
          <w:rFonts w:ascii="Century Gothic" w:eastAsia="Century Gothic" w:hAnsi="Century Gothic" w:cs="Century Gothic"/>
          <w:color w:val="000000" w:themeColor="text1"/>
          <w:sz w:val="22"/>
          <w:szCs w:val="22"/>
        </w:rPr>
      </w:pPr>
      <w:r w:rsidRPr="4CFDA48F">
        <w:rPr>
          <w:rFonts w:ascii="Century Gothic" w:eastAsia="Century Gothic" w:hAnsi="Century Gothic" w:cs="Century Gothic"/>
          <w:color w:val="000000" w:themeColor="text1"/>
          <w:sz w:val="22"/>
          <w:szCs w:val="22"/>
        </w:rPr>
        <w:t>Support agile marketing, recruitment and campaign activity</w:t>
      </w:r>
    </w:p>
    <w:p w14:paraId="0A3364C4" w14:textId="5E299CA7" w:rsidR="007E560C" w:rsidRPr="007E560C" w:rsidRDefault="05DB0F69" w:rsidP="4CFDA48F">
      <w:pPr>
        <w:pStyle w:val="ListParagraph"/>
        <w:numPr>
          <w:ilvl w:val="0"/>
          <w:numId w:val="19"/>
        </w:numPr>
        <w:rPr>
          <w:rFonts w:ascii="Century Gothic" w:eastAsia="Century Gothic" w:hAnsi="Century Gothic" w:cs="Century Gothic"/>
          <w:color w:val="000000" w:themeColor="text1"/>
          <w:sz w:val="22"/>
          <w:szCs w:val="22"/>
        </w:rPr>
      </w:pPr>
      <w:r w:rsidRPr="4CFDA48F">
        <w:rPr>
          <w:rFonts w:ascii="Century Gothic" w:eastAsia="Century Gothic" w:hAnsi="Century Gothic" w:cs="Century Gothic"/>
          <w:color w:val="000000" w:themeColor="text1"/>
          <w:sz w:val="22"/>
          <w:szCs w:val="22"/>
        </w:rPr>
        <w:t>Increase organic visibility, search performance and audience reach</w:t>
      </w:r>
    </w:p>
    <w:p w14:paraId="0313368B" w14:textId="66D34B7C" w:rsidR="007E560C" w:rsidRPr="007E560C" w:rsidRDefault="05DB0F69" w:rsidP="4CFDA48F">
      <w:pPr>
        <w:rPr>
          <w:rFonts w:ascii="Century Gothic" w:eastAsia="Century Gothic" w:hAnsi="Century Gothic" w:cs="Century Gothic"/>
          <w:color w:val="000000" w:themeColor="text1"/>
          <w:sz w:val="22"/>
          <w:szCs w:val="22"/>
        </w:rPr>
      </w:pPr>
      <w:r w:rsidRPr="4CFDA48F">
        <w:rPr>
          <w:rFonts w:ascii="Century Gothic" w:eastAsia="Century Gothic" w:hAnsi="Century Gothic" w:cs="Century Gothic"/>
          <w:b/>
          <w:bCs/>
          <w:color w:val="000000" w:themeColor="text1"/>
          <w:sz w:val="22"/>
          <w:szCs w:val="22"/>
        </w:rPr>
        <w:t>Insight and Continuous Improvement</w:t>
      </w:r>
    </w:p>
    <w:p w14:paraId="2F5C2DA6" w14:textId="1EF4FE3E" w:rsidR="007E560C" w:rsidRPr="007E560C" w:rsidRDefault="05DB0F69" w:rsidP="4CFDA48F">
      <w:pPr>
        <w:pStyle w:val="ListParagraph"/>
        <w:numPr>
          <w:ilvl w:val="0"/>
          <w:numId w:val="18"/>
        </w:numPr>
        <w:rPr>
          <w:rFonts w:ascii="Century Gothic" w:eastAsia="Century Gothic" w:hAnsi="Century Gothic" w:cs="Century Gothic"/>
          <w:color w:val="000000" w:themeColor="text1"/>
          <w:sz w:val="22"/>
          <w:szCs w:val="22"/>
        </w:rPr>
      </w:pPr>
      <w:r w:rsidRPr="4CFDA48F">
        <w:rPr>
          <w:rFonts w:ascii="Century Gothic" w:eastAsia="Century Gothic" w:hAnsi="Century Gothic" w:cs="Century Gothic"/>
          <w:color w:val="000000" w:themeColor="text1"/>
          <w:sz w:val="22"/>
          <w:szCs w:val="22"/>
        </w:rPr>
        <w:t>Enable data-driven decision making through analytics and insight</w:t>
      </w:r>
    </w:p>
    <w:p w14:paraId="7476DEA6" w14:textId="238B6EF6" w:rsidR="007E560C" w:rsidRPr="007E560C" w:rsidRDefault="05DB0F69" w:rsidP="4CFDA48F">
      <w:pPr>
        <w:pStyle w:val="ListParagraph"/>
        <w:numPr>
          <w:ilvl w:val="0"/>
          <w:numId w:val="18"/>
        </w:numPr>
        <w:rPr>
          <w:rFonts w:ascii="Century Gothic" w:eastAsia="Century Gothic" w:hAnsi="Century Gothic" w:cs="Century Gothic"/>
          <w:color w:val="000000" w:themeColor="text1"/>
          <w:sz w:val="22"/>
          <w:szCs w:val="22"/>
        </w:rPr>
      </w:pPr>
      <w:r w:rsidRPr="4CFDA48F">
        <w:rPr>
          <w:rFonts w:ascii="Century Gothic" w:eastAsia="Century Gothic" w:hAnsi="Century Gothic" w:cs="Century Gothic"/>
          <w:color w:val="000000" w:themeColor="text1"/>
          <w:sz w:val="22"/>
          <w:szCs w:val="22"/>
        </w:rPr>
        <w:t>Improve digital performance through ongoing optimisation and measurement</w:t>
      </w:r>
    </w:p>
    <w:p w14:paraId="25832FB6" w14:textId="5F389EBA" w:rsidR="007E560C" w:rsidRPr="007E560C" w:rsidRDefault="05DB0F69" w:rsidP="4CFDA48F">
      <w:pPr>
        <w:rPr>
          <w:rFonts w:ascii="Century Gothic" w:eastAsia="Century Gothic" w:hAnsi="Century Gothic" w:cs="Century Gothic"/>
          <w:color w:val="000000" w:themeColor="text1"/>
          <w:sz w:val="22"/>
          <w:szCs w:val="22"/>
        </w:rPr>
      </w:pPr>
      <w:r w:rsidRPr="4CFDA48F">
        <w:rPr>
          <w:rFonts w:ascii="Century Gothic" w:eastAsia="Century Gothic" w:hAnsi="Century Gothic" w:cs="Century Gothic"/>
          <w:b/>
          <w:bCs/>
          <w:color w:val="000000" w:themeColor="text1"/>
          <w:sz w:val="22"/>
          <w:szCs w:val="22"/>
        </w:rPr>
        <w:t>Future Readiness</w:t>
      </w:r>
    </w:p>
    <w:p w14:paraId="483F53CD" w14:textId="3B76833E" w:rsidR="007E560C" w:rsidRPr="007E560C" w:rsidRDefault="05DB0F69" w:rsidP="4CFDA48F">
      <w:pPr>
        <w:pStyle w:val="ListParagraph"/>
        <w:numPr>
          <w:ilvl w:val="0"/>
          <w:numId w:val="17"/>
        </w:numPr>
        <w:rPr>
          <w:rFonts w:ascii="Century Gothic" w:eastAsia="Century Gothic" w:hAnsi="Century Gothic" w:cs="Century Gothic"/>
          <w:color w:val="000000" w:themeColor="text1"/>
          <w:sz w:val="22"/>
          <w:szCs w:val="22"/>
        </w:rPr>
      </w:pPr>
      <w:r w:rsidRPr="4CFDA48F">
        <w:rPr>
          <w:rFonts w:ascii="Century Gothic" w:eastAsia="Century Gothic" w:hAnsi="Century Gothic" w:cs="Century Gothic"/>
          <w:color w:val="000000" w:themeColor="text1"/>
          <w:sz w:val="22"/>
          <w:szCs w:val="22"/>
        </w:rPr>
        <w:t>Create a future-ready, scalable digital platform that supports evolving business, learner and technology needs</w:t>
      </w:r>
    </w:p>
    <w:p w14:paraId="5B35BE95" w14:textId="08020AC1" w:rsidR="007E560C" w:rsidRPr="007E560C" w:rsidRDefault="007E560C" w:rsidP="4CFDA48F">
      <w:pPr>
        <w:rPr>
          <w:rFonts w:asciiTheme="majorHAnsi" w:eastAsiaTheme="majorEastAsia" w:hAnsiTheme="majorHAnsi" w:cstheme="majorBidi"/>
          <w:b/>
          <w:bCs/>
          <w:sz w:val="32"/>
          <w:szCs w:val="32"/>
        </w:rPr>
      </w:pPr>
    </w:p>
    <w:p w14:paraId="0D2D7D3F" w14:textId="26529B33" w:rsidR="007E560C" w:rsidRPr="007E560C" w:rsidRDefault="02BE5D3D" w:rsidP="296CD919">
      <w:pPr>
        <w:rPr>
          <w:rFonts w:ascii="Century Gothic" w:eastAsia="Century Gothic" w:hAnsi="Century Gothic" w:cs="Century Gothic"/>
          <w:color w:val="000000" w:themeColor="text1"/>
          <w:sz w:val="22"/>
          <w:szCs w:val="22"/>
        </w:rPr>
      </w:pPr>
      <w:r w:rsidRPr="296CD919">
        <w:rPr>
          <w:rFonts w:ascii="Century Gothic" w:eastAsia="Century Gothic" w:hAnsi="Century Gothic" w:cs="Century Gothic"/>
          <w:b/>
          <w:bCs/>
          <w:color w:val="000000" w:themeColor="text1"/>
          <w:sz w:val="22"/>
          <w:szCs w:val="22"/>
        </w:rPr>
        <w:t>2</w:t>
      </w:r>
      <w:r w:rsidR="56D377B5" w:rsidRPr="296CD919">
        <w:rPr>
          <w:rFonts w:ascii="Century Gothic" w:eastAsia="Century Gothic" w:hAnsi="Century Gothic" w:cs="Century Gothic"/>
          <w:b/>
          <w:bCs/>
          <w:color w:val="000000" w:themeColor="text1"/>
          <w:sz w:val="22"/>
          <w:szCs w:val="22"/>
        </w:rPr>
        <w:t>. Technical Requirements</w:t>
      </w:r>
    </w:p>
    <w:p w14:paraId="2938E428" w14:textId="0EC11528" w:rsidR="007E560C" w:rsidRPr="007E560C" w:rsidRDefault="119C946E" w:rsidP="4CFDA48F">
      <w:pPr>
        <w:rPr>
          <w:rFonts w:ascii="Century Gothic" w:eastAsia="Century Gothic" w:hAnsi="Century Gothic" w:cs="Century Gothic"/>
          <w:color w:val="000000" w:themeColor="text1"/>
          <w:sz w:val="22"/>
          <w:szCs w:val="22"/>
        </w:rPr>
      </w:pPr>
      <w:r w:rsidRPr="4CFDA48F">
        <w:rPr>
          <w:rFonts w:ascii="Century Gothic" w:eastAsia="Century Gothic" w:hAnsi="Century Gothic" w:cs="Century Gothic"/>
          <w:b/>
          <w:bCs/>
          <w:color w:val="000000" w:themeColor="text1"/>
          <w:sz w:val="22"/>
          <w:szCs w:val="22"/>
        </w:rPr>
        <w:t>The supplier must recommend and implement a modern, future-proof technical architecture and platform that supports current and future business requirements.</w:t>
      </w:r>
    </w:p>
    <w:p w14:paraId="7B9D6D2B" w14:textId="452326B1" w:rsidR="007E560C" w:rsidRPr="007E560C" w:rsidRDefault="5B473DBA" w:rsidP="4CFDA48F">
      <w:pPr>
        <w:rPr>
          <w:rFonts w:ascii="Century Gothic" w:eastAsia="Century Gothic" w:hAnsi="Century Gothic" w:cs="Century Gothic"/>
          <w:color w:val="000000" w:themeColor="text1"/>
          <w:sz w:val="22"/>
          <w:szCs w:val="22"/>
        </w:rPr>
      </w:pPr>
      <w:r w:rsidRPr="5B473DBA">
        <w:rPr>
          <w:rFonts w:ascii="Century Gothic" w:eastAsia="Century Gothic" w:hAnsi="Century Gothic" w:cs="Century Gothic"/>
          <w:b/>
          <w:bCs/>
          <w:color w:val="000000" w:themeColor="text1"/>
          <w:sz w:val="22"/>
          <w:szCs w:val="22"/>
        </w:rPr>
        <w:t>Requirements</w:t>
      </w:r>
    </w:p>
    <w:p w14:paraId="37E6E8DB" w14:textId="08DFEB16" w:rsidR="007E560C" w:rsidRPr="00C36D32" w:rsidRDefault="5B473DBA" w:rsidP="5B473DBA">
      <w:pPr>
        <w:pStyle w:val="ListParagraph"/>
        <w:numPr>
          <w:ilvl w:val="0"/>
          <w:numId w:val="16"/>
        </w:numPr>
        <w:rPr>
          <w:rFonts w:ascii="Century Gothic" w:eastAsia="Century Gothic" w:hAnsi="Century Gothic" w:cs="Century Gothic"/>
          <w:color w:val="000000" w:themeColor="text1"/>
          <w:sz w:val="22"/>
          <w:szCs w:val="22"/>
        </w:rPr>
      </w:pPr>
      <w:r w:rsidRPr="5B473DBA">
        <w:rPr>
          <w:rFonts w:ascii="Century Gothic" w:eastAsia="Century Gothic" w:hAnsi="Century Gothic" w:cs="Century Gothic"/>
          <w:color w:val="000000" w:themeColor="text1"/>
          <w:sz w:val="22"/>
          <w:szCs w:val="22"/>
        </w:rPr>
        <w:t>Hosting solution appropriate for a large FE institution – either based at CAVC or off site</w:t>
      </w:r>
    </w:p>
    <w:p w14:paraId="103A7A16" w14:textId="3B137C55" w:rsidR="007E560C" w:rsidRPr="007E560C" w:rsidRDefault="119C946E" w:rsidP="4CFDA48F">
      <w:pPr>
        <w:pStyle w:val="ListParagraph"/>
        <w:numPr>
          <w:ilvl w:val="0"/>
          <w:numId w:val="16"/>
        </w:numPr>
        <w:rPr>
          <w:rFonts w:ascii="Century Gothic" w:eastAsia="Century Gothic" w:hAnsi="Century Gothic" w:cs="Century Gothic"/>
          <w:color w:val="000000" w:themeColor="text1"/>
          <w:sz w:val="22"/>
          <w:szCs w:val="22"/>
        </w:rPr>
      </w:pPr>
      <w:r w:rsidRPr="4CFDA48F">
        <w:rPr>
          <w:rFonts w:ascii="Century Gothic" w:eastAsia="Century Gothic" w:hAnsi="Century Gothic" w:cs="Century Gothic"/>
          <w:color w:val="000000" w:themeColor="text1"/>
          <w:sz w:val="22"/>
          <w:szCs w:val="22"/>
        </w:rPr>
        <w:t>Modern platform and CMS architecture that is scalable and future-proof</w:t>
      </w:r>
    </w:p>
    <w:p w14:paraId="198EE804" w14:textId="0B610E56" w:rsidR="007E560C" w:rsidRDefault="119C946E" w:rsidP="4CFDA48F">
      <w:pPr>
        <w:pStyle w:val="ListParagraph"/>
        <w:numPr>
          <w:ilvl w:val="0"/>
          <w:numId w:val="16"/>
        </w:numPr>
        <w:rPr>
          <w:rFonts w:ascii="Century Gothic" w:eastAsia="Century Gothic" w:hAnsi="Century Gothic" w:cs="Century Gothic"/>
          <w:color w:val="000000" w:themeColor="text1"/>
          <w:sz w:val="22"/>
          <w:szCs w:val="22"/>
        </w:rPr>
      </w:pPr>
      <w:r w:rsidRPr="4CFDA48F">
        <w:rPr>
          <w:rFonts w:ascii="Century Gothic" w:eastAsia="Century Gothic" w:hAnsi="Century Gothic" w:cs="Century Gothic"/>
          <w:color w:val="000000" w:themeColor="text1"/>
          <w:sz w:val="22"/>
          <w:szCs w:val="22"/>
        </w:rPr>
        <w:t>Consideration of SaaS and emerging technologies, including AI-enabled functionality where appropriate</w:t>
      </w:r>
    </w:p>
    <w:p w14:paraId="006C8F03" w14:textId="77777777" w:rsidR="00BF65A2" w:rsidRPr="007E560C" w:rsidRDefault="00BF65A2" w:rsidP="00BF65A2">
      <w:pPr>
        <w:pStyle w:val="ListParagraph"/>
        <w:rPr>
          <w:rFonts w:ascii="Century Gothic" w:eastAsia="Century Gothic" w:hAnsi="Century Gothic" w:cs="Century Gothic"/>
          <w:color w:val="000000" w:themeColor="text1"/>
          <w:sz w:val="22"/>
          <w:szCs w:val="22"/>
        </w:rPr>
      </w:pPr>
    </w:p>
    <w:p w14:paraId="57D06F11" w14:textId="7D06ABD7" w:rsidR="007E560C" w:rsidRPr="00BF65A2" w:rsidRDefault="6EE3AD68" w:rsidP="05B142C8">
      <w:pPr>
        <w:pStyle w:val="ListParagraph"/>
        <w:numPr>
          <w:ilvl w:val="0"/>
          <w:numId w:val="16"/>
        </w:numPr>
        <w:rPr>
          <w:rFonts w:ascii="Century Gothic" w:eastAsia="Century Gothic" w:hAnsi="Century Gothic" w:cs="Century Gothic"/>
          <w:color w:val="000000" w:themeColor="text1"/>
          <w:sz w:val="22"/>
          <w:szCs w:val="22"/>
        </w:rPr>
      </w:pPr>
      <w:r w:rsidRPr="00BF65A2">
        <w:rPr>
          <w:rFonts w:ascii="Century Gothic" w:eastAsia="Century Gothic" w:hAnsi="Century Gothic" w:cs="Century Gothic"/>
          <w:color w:val="000000" w:themeColor="text1"/>
          <w:sz w:val="22"/>
          <w:szCs w:val="22"/>
        </w:rPr>
        <w:lastRenderedPageBreak/>
        <w:t xml:space="preserve">Integration with systems including: </w:t>
      </w:r>
    </w:p>
    <w:p w14:paraId="2A3B907A" w14:textId="0EACA465" w:rsidR="007E560C" w:rsidRPr="007E560C" w:rsidRDefault="119C946E" w:rsidP="4CFDA48F">
      <w:pPr>
        <w:pStyle w:val="ListParagraph"/>
        <w:numPr>
          <w:ilvl w:val="1"/>
          <w:numId w:val="16"/>
        </w:numPr>
        <w:rPr>
          <w:rFonts w:ascii="Century Gothic" w:eastAsia="Century Gothic" w:hAnsi="Century Gothic" w:cs="Century Gothic"/>
          <w:color w:val="000000" w:themeColor="text1"/>
          <w:sz w:val="22"/>
          <w:szCs w:val="22"/>
        </w:rPr>
      </w:pPr>
      <w:r w:rsidRPr="4CFDA48F">
        <w:rPr>
          <w:rFonts w:ascii="Century Gothic" w:eastAsia="Century Gothic" w:hAnsi="Century Gothic" w:cs="Century Gothic"/>
          <w:color w:val="000000" w:themeColor="text1"/>
          <w:sz w:val="22"/>
          <w:szCs w:val="22"/>
        </w:rPr>
        <w:t>EBS (Tribal Group)</w:t>
      </w:r>
    </w:p>
    <w:p w14:paraId="06503ACC" w14:textId="220DCB13" w:rsidR="007E560C" w:rsidRPr="007E560C" w:rsidRDefault="119C946E" w:rsidP="4CFDA48F">
      <w:pPr>
        <w:pStyle w:val="ListParagraph"/>
        <w:numPr>
          <w:ilvl w:val="1"/>
          <w:numId w:val="16"/>
        </w:numPr>
        <w:rPr>
          <w:rFonts w:ascii="Century Gothic" w:eastAsia="Century Gothic" w:hAnsi="Century Gothic" w:cs="Century Gothic"/>
          <w:color w:val="000000" w:themeColor="text1"/>
          <w:sz w:val="22"/>
          <w:szCs w:val="22"/>
        </w:rPr>
      </w:pPr>
      <w:r w:rsidRPr="4CFDA48F">
        <w:rPr>
          <w:rFonts w:ascii="Century Gothic" w:eastAsia="Century Gothic" w:hAnsi="Century Gothic" w:cs="Century Gothic"/>
          <w:color w:val="000000" w:themeColor="text1"/>
          <w:sz w:val="22"/>
          <w:szCs w:val="22"/>
        </w:rPr>
        <w:t>Online booking systems</w:t>
      </w:r>
    </w:p>
    <w:p w14:paraId="57BA26C0" w14:textId="7D35F30E" w:rsidR="007E560C" w:rsidRPr="007E560C" w:rsidRDefault="119C946E" w:rsidP="4CFDA48F">
      <w:pPr>
        <w:pStyle w:val="ListParagraph"/>
        <w:numPr>
          <w:ilvl w:val="1"/>
          <w:numId w:val="16"/>
        </w:numPr>
        <w:rPr>
          <w:rFonts w:ascii="Century Gothic" w:eastAsia="Century Gothic" w:hAnsi="Century Gothic" w:cs="Century Gothic"/>
          <w:color w:val="000000" w:themeColor="text1"/>
          <w:sz w:val="22"/>
          <w:szCs w:val="22"/>
        </w:rPr>
      </w:pPr>
      <w:r w:rsidRPr="4CFDA48F">
        <w:rPr>
          <w:rFonts w:ascii="Century Gothic" w:eastAsia="Century Gothic" w:hAnsi="Century Gothic" w:cs="Century Gothic"/>
          <w:color w:val="000000" w:themeColor="text1"/>
          <w:sz w:val="22"/>
          <w:szCs w:val="22"/>
        </w:rPr>
        <w:t>Payment platforms</w:t>
      </w:r>
    </w:p>
    <w:p w14:paraId="6FE4D89C" w14:textId="2E67BBEB" w:rsidR="007E560C" w:rsidRPr="007E560C" w:rsidRDefault="119C946E" w:rsidP="4CFDA48F">
      <w:pPr>
        <w:pStyle w:val="ListParagraph"/>
        <w:numPr>
          <w:ilvl w:val="1"/>
          <w:numId w:val="16"/>
        </w:numPr>
        <w:rPr>
          <w:rFonts w:ascii="Century Gothic" w:eastAsia="Century Gothic" w:hAnsi="Century Gothic" w:cs="Century Gothic"/>
          <w:color w:val="000000" w:themeColor="text1"/>
          <w:sz w:val="22"/>
          <w:szCs w:val="22"/>
        </w:rPr>
      </w:pPr>
      <w:r w:rsidRPr="4CFDA48F">
        <w:rPr>
          <w:rFonts w:ascii="Century Gothic" w:eastAsia="Century Gothic" w:hAnsi="Century Gothic" w:cs="Century Gothic"/>
          <w:color w:val="000000" w:themeColor="text1"/>
          <w:sz w:val="22"/>
          <w:szCs w:val="22"/>
        </w:rPr>
        <w:t>Analytics platforms</w:t>
      </w:r>
    </w:p>
    <w:p w14:paraId="617EE1CC" w14:textId="7E6E42F5" w:rsidR="007E560C" w:rsidRPr="007E560C" w:rsidRDefault="119C946E" w:rsidP="4CFDA48F">
      <w:pPr>
        <w:pStyle w:val="ListParagraph"/>
        <w:numPr>
          <w:ilvl w:val="1"/>
          <w:numId w:val="16"/>
        </w:numPr>
        <w:rPr>
          <w:rFonts w:ascii="Century Gothic" w:eastAsia="Century Gothic" w:hAnsi="Century Gothic" w:cs="Century Gothic"/>
          <w:color w:val="000000" w:themeColor="text1"/>
          <w:sz w:val="22"/>
          <w:szCs w:val="22"/>
        </w:rPr>
      </w:pPr>
      <w:r w:rsidRPr="4CFDA48F">
        <w:rPr>
          <w:rFonts w:ascii="Century Gothic" w:eastAsia="Century Gothic" w:hAnsi="Century Gothic" w:cs="Century Gothic"/>
          <w:color w:val="000000" w:themeColor="text1"/>
          <w:sz w:val="22"/>
          <w:szCs w:val="22"/>
        </w:rPr>
        <w:t>Customer Relationship Management systems</w:t>
      </w:r>
    </w:p>
    <w:p w14:paraId="01E02214" w14:textId="7303CC9C" w:rsidR="007E560C" w:rsidRPr="007E560C" w:rsidRDefault="119C946E" w:rsidP="4CFDA48F">
      <w:pPr>
        <w:pStyle w:val="ListParagraph"/>
        <w:numPr>
          <w:ilvl w:val="1"/>
          <w:numId w:val="16"/>
        </w:numPr>
        <w:rPr>
          <w:rFonts w:ascii="Century Gothic" w:eastAsia="Century Gothic" w:hAnsi="Century Gothic" w:cs="Century Gothic"/>
          <w:color w:val="000000" w:themeColor="text1"/>
          <w:sz w:val="22"/>
          <w:szCs w:val="22"/>
        </w:rPr>
      </w:pPr>
      <w:r w:rsidRPr="4CFDA48F">
        <w:rPr>
          <w:rFonts w:ascii="Century Gothic" w:eastAsia="Century Gothic" w:hAnsi="Century Gothic" w:cs="Century Gothic"/>
          <w:color w:val="000000" w:themeColor="text1"/>
          <w:sz w:val="22"/>
          <w:szCs w:val="22"/>
        </w:rPr>
        <w:t>Other College systems as identified during discovery</w:t>
      </w:r>
    </w:p>
    <w:p w14:paraId="35D54E20" w14:textId="3068C7F6" w:rsidR="007E560C" w:rsidRPr="007E560C" w:rsidRDefault="119C946E" w:rsidP="4CFDA48F">
      <w:pPr>
        <w:pStyle w:val="ListParagraph"/>
        <w:numPr>
          <w:ilvl w:val="0"/>
          <w:numId w:val="16"/>
        </w:numPr>
        <w:rPr>
          <w:rFonts w:ascii="Century Gothic" w:eastAsia="Century Gothic" w:hAnsi="Century Gothic" w:cs="Century Gothic"/>
          <w:color w:val="000000" w:themeColor="text1"/>
          <w:sz w:val="22"/>
          <w:szCs w:val="22"/>
        </w:rPr>
      </w:pPr>
      <w:r w:rsidRPr="4CFDA48F">
        <w:rPr>
          <w:rFonts w:ascii="Century Gothic" w:eastAsia="Century Gothic" w:hAnsi="Century Gothic" w:cs="Century Gothic"/>
          <w:color w:val="000000" w:themeColor="text1"/>
          <w:sz w:val="22"/>
          <w:szCs w:val="22"/>
        </w:rPr>
        <w:t>Support for personalisation capabilities and future enhancement opportunities</w:t>
      </w:r>
    </w:p>
    <w:p w14:paraId="69DE84B5" w14:textId="79397B57" w:rsidR="007E560C" w:rsidRPr="007E560C" w:rsidRDefault="119C946E" w:rsidP="4CFDA48F">
      <w:pPr>
        <w:pStyle w:val="ListParagraph"/>
        <w:numPr>
          <w:ilvl w:val="0"/>
          <w:numId w:val="16"/>
        </w:numPr>
        <w:rPr>
          <w:rFonts w:ascii="Century Gothic" w:eastAsia="Century Gothic" w:hAnsi="Century Gothic" w:cs="Century Gothic"/>
          <w:color w:val="000000" w:themeColor="text1"/>
          <w:sz w:val="22"/>
          <w:szCs w:val="22"/>
        </w:rPr>
      </w:pPr>
      <w:r w:rsidRPr="4CFDA48F">
        <w:rPr>
          <w:rFonts w:ascii="Century Gothic" w:eastAsia="Century Gothic" w:hAnsi="Century Gothic" w:cs="Century Gothic"/>
          <w:color w:val="000000" w:themeColor="text1"/>
          <w:sz w:val="22"/>
          <w:szCs w:val="22"/>
        </w:rPr>
        <w:t>SEO best practice built into the platform and content structure</w:t>
      </w:r>
    </w:p>
    <w:p w14:paraId="7A9DD131" w14:textId="3FB2C868" w:rsidR="007E560C" w:rsidRPr="007E560C" w:rsidRDefault="119C946E" w:rsidP="4CFDA48F">
      <w:pPr>
        <w:pStyle w:val="ListParagraph"/>
        <w:numPr>
          <w:ilvl w:val="0"/>
          <w:numId w:val="16"/>
        </w:numPr>
        <w:rPr>
          <w:rFonts w:ascii="Century Gothic" w:eastAsia="Century Gothic" w:hAnsi="Century Gothic" w:cs="Century Gothic"/>
          <w:color w:val="000000" w:themeColor="text1"/>
          <w:sz w:val="22"/>
          <w:szCs w:val="22"/>
        </w:rPr>
      </w:pPr>
      <w:r w:rsidRPr="4CFDA48F">
        <w:rPr>
          <w:rFonts w:ascii="Century Gothic" w:eastAsia="Century Gothic" w:hAnsi="Century Gothic" w:cs="Century Gothic"/>
          <w:color w:val="000000" w:themeColor="text1"/>
          <w:sz w:val="22"/>
          <w:szCs w:val="22"/>
        </w:rPr>
        <w:t xml:space="preserve">High performance </w:t>
      </w:r>
    </w:p>
    <w:p w14:paraId="7316F214" w14:textId="622095D8" w:rsidR="007E560C" w:rsidRPr="007E560C" w:rsidRDefault="119C946E" w:rsidP="4CFDA48F">
      <w:pPr>
        <w:pStyle w:val="ListParagraph"/>
        <w:numPr>
          <w:ilvl w:val="0"/>
          <w:numId w:val="16"/>
        </w:numPr>
        <w:rPr>
          <w:rFonts w:ascii="Century Gothic" w:eastAsia="Century Gothic" w:hAnsi="Century Gothic" w:cs="Century Gothic"/>
          <w:color w:val="000000" w:themeColor="text1"/>
          <w:sz w:val="22"/>
          <w:szCs w:val="22"/>
        </w:rPr>
      </w:pPr>
      <w:r w:rsidRPr="4CFDA48F">
        <w:rPr>
          <w:rFonts w:ascii="Century Gothic" w:eastAsia="Century Gothic" w:hAnsi="Century Gothic" w:cs="Century Gothic"/>
          <w:color w:val="000000" w:themeColor="text1"/>
          <w:sz w:val="22"/>
          <w:szCs w:val="22"/>
        </w:rPr>
        <w:t>Fully responsive across all devices</w:t>
      </w:r>
    </w:p>
    <w:p w14:paraId="2CA0E83E" w14:textId="4B42DA0C" w:rsidR="007E560C" w:rsidRPr="007E560C" w:rsidRDefault="119C946E" w:rsidP="4CFDA48F">
      <w:pPr>
        <w:pStyle w:val="ListParagraph"/>
        <w:numPr>
          <w:ilvl w:val="0"/>
          <w:numId w:val="16"/>
        </w:numPr>
        <w:rPr>
          <w:rFonts w:ascii="Century Gothic" w:eastAsia="Century Gothic" w:hAnsi="Century Gothic" w:cs="Century Gothic"/>
          <w:color w:val="000000" w:themeColor="text1"/>
          <w:sz w:val="22"/>
          <w:szCs w:val="22"/>
        </w:rPr>
      </w:pPr>
      <w:r w:rsidRPr="4CFDA48F">
        <w:rPr>
          <w:rFonts w:ascii="Century Gothic" w:eastAsia="Century Gothic" w:hAnsi="Century Gothic" w:cs="Century Gothic"/>
          <w:color w:val="000000" w:themeColor="text1"/>
          <w:sz w:val="22"/>
          <w:szCs w:val="22"/>
        </w:rPr>
        <w:t xml:space="preserve">Secure architecture with appropriate resilience </w:t>
      </w:r>
    </w:p>
    <w:p w14:paraId="62E7EC58" w14:textId="769A8228" w:rsidR="007E560C" w:rsidRPr="007E560C" w:rsidRDefault="119C946E" w:rsidP="4CFDA48F">
      <w:pPr>
        <w:pStyle w:val="ListParagraph"/>
        <w:numPr>
          <w:ilvl w:val="0"/>
          <w:numId w:val="16"/>
        </w:numPr>
        <w:rPr>
          <w:rFonts w:ascii="Century Gothic" w:eastAsia="Century Gothic" w:hAnsi="Century Gothic" w:cs="Century Gothic"/>
          <w:color w:val="000000" w:themeColor="text1"/>
          <w:sz w:val="22"/>
          <w:szCs w:val="22"/>
        </w:rPr>
      </w:pPr>
      <w:r w:rsidRPr="4CFDA48F">
        <w:rPr>
          <w:rFonts w:ascii="Century Gothic" w:eastAsia="Century Gothic" w:hAnsi="Century Gothic" w:cs="Century Gothic"/>
          <w:color w:val="000000" w:themeColor="text1"/>
          <w:sz w:val="22"/>
          <w:szCs w:val="22"/>
        </w:rPr>
        <w:t>GDPR compliant</w:t>
      </w:r>
    </w:p>
    <w:p w14:paraId="74AFC1F6" w14:textId="38866850" w:rsidR="007E560C" w:rsidRPr="007E560C" w:rsidRDefault="007E560C" w:rsidP="4CFDA48F">
      <w:pPr>
        <w:rPr>
          <w:rFonts w:ascii="Century Gothic" w:eastAsia="Century Gothic" w:hAnsi="Century Gothic" w:cs="Century Gothic"/>
          <w:color w:val="000000" w:themeColor="text1"/>
          <w:sz w:val="22"/>
          <w:szCs w:val="22"/>
        </w:rPr>
      </w:pPr>
    </w:p>
    <w:p w14:paraId="5224DBAD" w14:textId="1099110C" w:rsidR="007E560C" w:rsidRPr="007E560C" w:rsidRDefault="10FC827B" w:rsidP="296CD919">
      <w:pPr>
        <w:rPr>
          <w:rFonts w:ascii="Century Gothic" w:eastAsia="Century Gothic" w:hAnsi="Century Gothic" w:cs="Century Gothic"/>
          <w:color w:val="000000" w:themeColor="text1"/>
          <w:sz w:val="22"/>
          <w:szCs w:val="22"/>
        </w:rPr>
      </w:pPr>
      <w:r w:rsidRPr="296CD919">
        <w:rPr>
          <w:rFonts w:ascii="Century Gothic" w:eastAsia="Century Gothic" w:hAnsi="Century Gothic" w:cs="Century Gothic"/>
          <w:b/>
          <w:bCs/>
          <w:color w:val="000000" w:themeColor="text1"/>
          <w:sz w:val="22"/>
          <w:szCs w:val="22"/>
        </w:rPr>
        <w:t>3</w:t>
      </w:r>
      <w:r w:rsidR="6B01B088" w:rsidRPr="296CD919">
        <w:rPr>
          <w:rFonts w:ascii="Century Gothic" w:eastAsia="Century Gothic" w:hAnsi="Century Gothic" w:cs="Century Gothic"/>
          <w:b/>
          <w:bCs/>
          <w:color w:val="000000" w:themeColor="text1"/>
          <w:sz w:val="22"/>
          <w:szCs w:val="22"/>
        </w:rPr>
        <w:t>. Regulatory and Compliance Requirements</w:t>
      </w:r>
    </w:p>
    <w:p w14:paraId="1816C8A4" w14:textId="3DE223C6" w:rsidR="007E560C" w:rsidRPr="007E560C" w:rsidRDefault="119C946E" w:rsidP="4CFDA48F">
      <w:pPr>
        <w:rPr>
          <w:rFonts w:ascii="Century Gothic" w:eastAsia="Century Gothic" w:hAnsi="Century Gothic" w:cs="Century Gothic"/>
          <w:color w:val="000000" w:themeColor="text1"/>
          <w:sz w:val="22"/>
          <w:szCs w:val="22"/>
        </w:rPr>
      </w:pPr>
      <w:r w:rsidRPr="4CFDA48F">
        <w:rPr>
          <w:rFonts w:ascii="Century Gothic" w:eastAsia="Century Gothic" w:hAnsi="Century Gothic" w:cs="Century Gothic"/>
          <w:b/>
          <w:bCs/>
          <w:color w:val="000000" w:themeColor="text1"/>
          <w:sz w:val="22"/>
          <w:szCs w:val="22"/>
        </w:rPr>
        <w:t>The website must meet all statutory, regulatory and institutional requirements.</w:t>
      </w:r>
    </w:p>
    <w:p w14:paraId="037D523E" w14:textId="66319234" w:rsidR="007E560C" w:rsidRPr="007E560C" w:rsidRDefault="119C946E" w:rsidP="4CFDA48F">
      <w:pPr>
        <w:rPr>
          <w:rFonts w:ascii="Century Gothic" w:eastAsia="Century Gothic" w:hAnsi="Century Gothic" w:cs="Century Gothic"/>
          <w:color w:val="000000" w:themeColor="text1"/>
          <w:sz w:val="22"/>
          <w:szCs w:val="22"/>
        </w:rPr>
      </w:pPr>
      <w:r w:rsidRPr="4CFDA48F">
        <w:rPr>
          <w:rFonts w:ascii="Century Gothic" w:eastAsia="Century Gothic" w:hAnsi="Century Gothic" w:cs="Century Gothic"/>
          <w:b/>
          <w:bCs/>
          <w:color w:val="000000" w:themeColor="text1"/>
          <w:sz w:val="22"/>
          <w:szCs w:val="22"/>
        </w:rPr>
        <w:t>Requirements</w:t>
      </w:r>
    </w:p>
    <w:p w14:paraId="06D1C726" w14:textId="0E302A3A" w:rsidR="007E560C" w:rsidRPr="007E560C" w:rsidRDefault="119C946E" w:rsidP="4CFDA48F">
      <w:pPr>
        <w:pStyle w:val="ListParagraph"/>
        <w:numPr>
          <w:ilvl w:val="0"/>
          <w:numId w:val="15"/>
        </w:numPr>
        <w:rPr>
          <w:rFonts w:ascii="Century Gothic" w:eastAsia="Century Gothic" w:hAnsi="Century Gothic" w:cs="Century Gothic"/>
          <w:color w:val="000000" w:themeColor="text1"/>
          <w:sz w:val="22"/>
          <w:szCs w:val="22"/>
        </w:rPr>
      </w:pPr>
      <w:r w:rsidRPr="4CFDA48F">
        <w:rPr>
          <w:rFonts w:ascii="Century Gothic" w:eastAsia="Century Gothic" w:hAnsi="Century Gothic" w:cs="Century Gothic"/>
          <w:color w:val="000000" w:themeColor="text1"/>
          <w:sz w:val="22"/>
          <w:szCs w:val="22"/>
        </w:rPr>
        <w:t>Full compliance with Welsh Language Standards</w:t>
      </w:r>
    </w:p>
    <w:p w14:paraId="437550F3" w14:textId="1AC85952" w:rsidR="007E560C" w:rsidRPr="007E560C" w:rsidRDefault="119C946E" w:rsidP="4CFDA48F">
      <w:pPr>
        <w:pStyle w:val="ListParagraph"/>
        <w:numPr>
          <w:ilvl w:val="0"/>
          <w:numId w:val="15"/>
        </w:numPr>
        <w:rPr>
          <w:rFonts w:ascii="Century Gothic" w:eastAsia="Century Gothic" w:hAnsi="Century Gothic" w:cs="Century Gothic"/>
          <w:color w:val="000000" w:themeColor="text1"/>
          <w:sz w:val="22"/>
          <w:szCs w:val="22"/>
        </w:rPr>
      </w:pPr>
      <w:r w:rsidRPr="4CFDA48F">
        <w:rPr>
          <w:rFonts w:ascii="Century Gothic" w:eastAsia="Century Gothic" w:hAnsi="Century Gothic" w:cs="Century Gothic"/>
          <w:color w:val="000000" w:themeColor="text1"/>
          <w:sz w:val="22"/>
          <w:szCs w:val="22"/>
        </w:rPr>
        <w:t>Welsh and English treated as co-equal languages</w:t>
      </w:r>
    </w:p>
    <w:p w14:paraId="1BF2B502" w14:textId="4186627E" w:rsidR="007E560C" w:rsidRPr="007E560C" w:rsidRDefault="119C946E" w:rsidP="4CFDA48F">
      <w:pPr>
        <w:pStyle w:val="ListParagraph"/>
        <w:numPr>
          <w:ilvl w:val="0"/>
          <w:numId w:val="15"/>
        </w:numPr>
        <w:rPr>
          <w:rFonts w:ascii="Century Gothic" w:eastAsia="Century Gothic" w:hAnsi="Century Gothic" w:cs="Century Gothic"/>
          <w:color w:val="000000" w:themeColor="text1"/>
          <w:sz w:val="22"/>
          <w:szCs w:val="22"/>
        </w:rPr>
      </w:pPr>
      <w:r w:rsidRPr="4CFDA48F">
        <w:rPr>
          <w:rFonts w:ascii="Century Gothic" w:eastAsia="Century Gothic" w:hAnsi="Century Gothic" w:cs="Century Gothic"/>
          <w:color w:val="000000" w:themeColor="text1"/>
          <w:sz w:val="22"/>
          <w:szCs w:val="22"/>
        </w:rPr>
        <w:t>Consistent experience across both languages</w:t>
      </w:r>
    </w:p>
    <w:p w14:paraId="7DDA23A7" w14:textId="2307AE17" w:rsidR="007E560C" w:rsidRPr="007E560C" w:rsidRDefault="119C946E" w:rsidP="4CFDA48F">
      <w:pPr>
        <w:pStyle w:val="ListParagraph"/>
        <w:numPr>
          <w:ilvl w:val="0"/>
          <w:numId w:val="15"/>
        </w:numPr>
        <w:rPr>
          <w:rFonts w:ascii="Century Gothic" w:eastAsia="Century Gothic" w:hAnsi="Century Gothic" w:cs="Century Gothic"/>
          <w:color w:val="000000" w:themeColor="text1"/>
          <w:sz w:val="22"/>
          <w:szCs w:val="22"/>
        </w:rPr>
      </w:pPr>
      <w:r w:rsidRPr="4CFDA48F">
        <w:rPr>
          <w:rFonts w:ascii="Century Gothic" w:eastAsia="Century Gothic" w:hAnsi="Century Gothic" w:cs="Century Gothic"/>
          <w:color w:val="000000" w:themeColor="text1"/>
          <w:sz w:val="22"/>
          <w:szCs w:val="22"/>
        </w:rPr>
        <w:t>Language toggle and persistent language selection</w:t>
      </w:r>
    </w:p>
    <w:p w14:paraId="6914CE4A" w14:textId="46769858" w:rsidR="007E560C" w:rsidRPr="007E560C" w:rsidRDefault="119C946E" w:rsidP="4CFDA48F">
      <w:pPr>
        <w:pStyle w:val="ListParagraph"/>
        <w:numPr>
          <w:ilvl w:val="0"/>
          <w:numId w:val="15"/>
        </w:numPr>
        <w:rPr>
          <w:rFonts w:ascii="Century Gothic" w:eastAsia="Century Gothic" w:hAnsi="Century Gothic" w:cs="Century Gothic"/>
          <w:color w:val="000000" w:themeColor="text1"/>
          <w:sz w:val="22"/>
          <w:szCs w:val="22"/>
        </w:rPr>
      </w:pPr>
      <w:r w:rsidRPr="4CFDA48F">
        <w:rPr>
          <w:rFonts w:ascii="Century Gothic" w:eastAsia="Century Gothic" w:hAnsi="Century Gothic" w:cs="Century Gothic"/>
          <w:color w:val="000000" w:themeColor="text1"/>
          <w:sz w:val="22"/>
          <w:szCs w:val="22"/>
        </w:rPr>
        <w:t>WCAG 2.1 AA compliance as a minimum</w:t>
      </w:r>
    </w:p>
    <w:p w14:paraId="259D6EB6" w14:textId="53161BF9" w:rsidR="007E560C" w:rsidRPr="007E560C" w:rsidRDefault="119C946E" w:rsidP="4CFDA48F">
      <w:pPr>
        <w:pStyle w:val="ListParagraph"/>
        <w:numPr>
          <w:ilvl w:val="0"/>
          <w:numId w:val="15"/>
        </w:numPr>
        <w:rPr>
          <w:rFonts w:ascii="Century Gothic" w:eastAsia="Century Gothic" w:hAnsi="Century Gothic" w:cs="Century Gothic"/>
          <w:color w:val="000000" w:themeColor="text1"/>
          <w:sz w:val="22"/>
          <w:szCs w:val="22"/>
        </w:rPr>
      </w:pPr>
      <w:r w:rsidRPr="4CFDA48F">
        <w:rPr>
          <w:rFonts w:ascii="Century Gothic" w:eastAsia="Century Gothic" w:hAnsi="Century Gothic" w:cs="Century Gothic"/>
          <w:color w:val="000000" w:themeColor="text1"/>
          <w:sz w:val="22"/>
          <w:szCs w:val="22"/>
        </w:rPr>
        <w:t>Compliance with data protection legislation and GDPR</w:t>
      </w:r>
    </w:p>
    <w:p w14:paraId="64D73D78" w14:textId="71765C11" w:rsidR="007E560C" w:rsidRPr="007E560C" w:rsidRDefault="119C946E" w:rsidP="4CFDA48F">
      <w:pPr>
        <w:pStyle w:val="ListParagraph"/>
        <w:numPr>
          <w:ilvl w:val="0"/>
          <w:numId w:val="15"/>
        </w:numPr>
        <w:rPr>
          <w:rFonts w:ascii="Century Gothic" w:eastAsia="Century Gothic" w:hAnsi="Century Gothic" w:cs="Century Gothic"/>
          <w:color w:val="000000" w:themeColor="text1"/>
          <w:sz w:val="22"/>
          <w:szCs w:val="22"/>
        </w:rPr>
      </w:pPr>
      <w:r w:rsidRPr="4CFDA48F">
        <w:rPr>
          <w:rFonts w:ascii="Century Gothic" w:eastAsia="Century Gothic" w:hAnsi="Century Gothic" w:cs="Century Gothic"/>
          <w:color w:val="000000" w:themeColor="text1"/>
          <w:sz w:val="22"/>
          <w:szCs w:val="22"/>
        </w:rPr>
        <w:t>Strong cyber security standards and secure development practices</w:t>
      </w:r>
    </w:p>
    <w:p w14:paraId="247BA2E8" w14:textId="5284F835" w:rsidR="007E560C" w:rsidRPr="007E560C" w:rsidRDefault="119C946E" w:rsidP="4CFDA48F">
      <w:pPr>
        <w:pStyle w:val="ListParagraph"/>
        <w:numPr>
          <w:ilvl w:val="0"/>
          <w:numId w:val="15"/>
        </w:numPr>
        <w:rPr>
          <w:rFonts w:ascii="Century Gothic" w:eastAsia="Century Gothic" w:hAnsi="Century Gothic" w:cs="Century Gothic"/>
          <w:color w:val="000000" w:themeColor="text1"/>
          <w:sz w:val="22"/>
          <w:szCs w:val="22"/>
        </w:rPr>
      </w:pPr>
      <w:r w:rsidRPr="4CFDA48F">
        <w:rPr>
          <w:rFonts w:ascii="Century Gothic" w:eastAsia="Century Gothic" w:hAnsi="Century Gothic" w:cs="Century Gothic"/>
          <w:color w:val="000000" w:themeColor="text1"/>
          <w:sz w:val="22"/>
          <w:szCs w:val="22"/>
        </w:rPr>
        <w:t>Accessibility considered throughout design, development and content creation</w:t>
      </w:r>
    </w:p>
    <w:p w14:paraId="01113EA3" w14:textId="07DD8798" w:rsidR="007E560C" w:rsidRPr="007E560C" w:rsidRDefault="007E560C" w:rsidP="4CFDA48F">
      <w:pPr>
        <w:rPr>
          <w:rFonts w:ascii="Century Gothic" w:eastAsia="Century Gothic" w:hAnsi="Century Gothic" w:cs="Century Gothic"/>
          <w:color w:val="000000" w:themeColor="text1"/>
          <w:sz w:val="22"/>
          <w:szCs w:val="22"/>
        </w:rPr>
      </w:pPr>
    </w:p>
    <w:p w14:paraId="384B570C" w14:textId="70746168" w:rsidR="007E560C" w:rsidRPr="007E560C" w:rsidRDefault="6E576D17" w:rsidP="296CD919">
      <w:pPr>
        <w:rPr>
          <w:rFonts w:ascii="Century Gothic" w:eastAsia="Century Gothic" w:hAnsi="Century Gothic" w:cs="Century Gothic"/>
          <w:color w:val="000000" w:themeColor="text1"/>
          <w:sz w:val="22"/>
          <w:szCs w:val="22"/>
        </w:rPr>
      </w:pPr>
      <w:r w:rsidRPr="296CD919">
        <w:rPr>
          <w:rFonts w:ascii="Century Gothic" w:eastAsia="Century Gothic" w:hAnsi="Century Gothic" w:cs="Century Gothic"/>
          <w:b/>
          <w:bCs/>
          <w:color w:val="000000" w:themeColor="text1"/>
          <w:sz w:val="22"/>
          <w:szCs w:val="22"/>
        </w:rPr>
        <w:t>4</w:t>
      </w:r>
      <w:r w:rsidR="56D377B5" w:rsidRPr="296CD919">
        <w:rPr>
          <w:rFonts w:ascii="Century Gothic" w:eastAsia="Century Gothic" w:hAnsi="Century Gothic" w:cs="Century Gothic"/>
          <w:b/>
          <w:bCs/>
          <w:color w:val="000000" w:themeColor="text1"/>
          <w:sz w:val="22"/>
          <w:szCs w:val="22"/>
        </w:rPr>
        <w:t>. Information Architecture and Content Management</w:t>
      </w:r>
    </w:p>
    <w:p w14:paraId="4FDECF22" w14:textId="5108E0F4" w:rsidR="007E560C" w:rsidRPr="007E560C" w:rsidRDefault="119C946E" w:rsidP="4CFDA48F">
      <w:pPr>
        <w:rPr>
          <w:rFonts w:ascii="Century Gothic" w:eastAsia="Century Gothic" w:hAnsi="Century Gothic" w:cs="Century Gothic"/>
          <w:color w:val="000000" w:themeColor="text1"/>
          <w:sz w:val="22"/>
          <w:szCs w:val="22"/>
        </w:rPr>
      </w:pPr>
      <w:r w:rsidRPr="4CFDA48F">
        <w:rPr>
          <w:rFonts w:ascii="Century Gothic" w:eastAsia="Century Gothic" w:hAnsi="Century Gothic" w:cs="Century Gothic"/>
          <w:b/>
          <w:bCs/>
          <w:color w:val="000000" w:themeColor="text1"/>
          <w:sz w:val="22"/>
          <w:szCs w:val="22"/>
        </w:rPr>
        <w:t>The supplier must design and implement an information architecture that supports all College audiences and services.</w:t>
      </w:r>
    </w:p>
    <w:p w14:paraId="6A28C04F" w14:textId="0A71366B" w:rsidR="007E560C" w:rsidRPr="007E560C" w:rsidRDefault="119C946E" w:rsidP="4CFDA48F">
      <w:pPr>
        <w:rPr>
          <w:rFonts w:ascii="Century Gothic" w:eastAsia="Century Gothic" w:hAnsi="Century Gothic" w:cs="Century Gothic"/>
          <w:color w:val="000000" w:themeColor="text1"/>
          <w:sz w:val="22"/>
          <w:szCs w:val="22"/>
        </w:rPr>
      </w:pPr>
      <w:r w:rsidRPr="4CFDA48F">
        <w:rPr>
          <w:rFonts w:ascii="Century Gothic" w:eastAsia="Century Gothic" w:hAnsi="Century Gothic" w:cs="Century Gothic"/>
          <w:b/>
          <w:bCs/>
          <w:color w:val="000000" w:themeColor="text1"/>
          <w:sz w:val="22"/>
          <w:szCs w:val="22"/>
        </w:rPr>
        <w:t>Requirements</w:t>
      </w:r>
    </w:p>
    <w:p w14:paraId="28051C13" w14:textId="17855A7A" w:rsidR="007E560C" w:rsidRPr="007E560C" w:rsidRDefault="119C946E" w:rsidP="4CFDA48F">
      <w:pPr>
        <w:pStyle w:val="ListParagraph"/>
        <w:numPr>
          <w:ilvl w:val="0"/>
          <w:numId w:val="14"/>
        </w:numPr>
        <w:rPr>
          <w:rFonts w:ascii="Century Gothic" w:eastAsia="Century Gothic" w:hAnsi="Century Gothic" w:cs="Century Gothic"/>
          <w:color w:val="000000" w:themeColor="text1"/>
          <w:sz w:val="22"/>
          <w:szCs w:val="22"/>
        </w:rPr>
      </w:pPr>
      <w:r w:rsidRPr="4CFDA48F">
        <w:rPr>
          <w:rFonts w:ascii="Century Gothic" w:eastAsia="Century Gothic" w:hAnsi="Century Gothic" w:cs="Century Gothic"/>
          <w:b/>
          <w:bCs/>
          <w:color w:val="000000" w:themeColor="text1"/>
          <w:sz w:val="22"/>
          <w:szCs w:val="22"/>
        </w:rPr>
        <w:t>Review and optimisation of the existing site structure</w:t>
      </w:r>
    </w:p>
    <w:p w14:paraId="404A2FA8" w14:textId="5D49246B" w:rsidR="007E560C" w:rsidRPr="007E560C" w:rsidRDefault="119C946E" w:rsidP="4CFDA48F">
      <w:pPr>
        <w:pStyle w:val="ListParagraph"/>
        <w:numPr>
          <w:ilvl w:val="0"/>
          <w:numId w:val="14"/>
        </w:numPr>
        <w:rPr>
          <w:rFonts w:ascii="Century Gothic" w:eastAsia="Century Gothic" w:hAnsi="Century Gothic" w:cs="Century Gothic"/>
          <w:color w:val="000000" w:themeColor="text1"/>
          <w:sz w:val="22"/>
          <w:szCs w:val="22"/>
        </w:rPr>
      </w:pPr>
      <w:r w:rsidRPr="4CFDA48F">
        <w:rPr>
          <w:rFonts w:ascii="Century Gothic" w:eastAsia="Century Gothic" w:hAnsi="Century Gothic" w:cs="Century Gothic"/>
          <w:b/>
          <w:bCs/>
          <w:color w:val="000000" w:themeColor="text1"/>
          <w:sz w:val="22"/>
          <w:szCs w:val="22"/>
        </w:rPr>
        <w:t>Audience-led navigation and journeys</w:t>
      </w:r>
    </w:p>
    <w:p w14:paraId="0A7BD2D0" w14:textId="0658CDC8" w:rsidR="007E560C" w:rsidRPr="007E560C" w:rsidRDefault="119C946E" w:rsidP="4CFDA48F">
      <w:pPr>
        <w:pStyle w:val="ListParagraph"/>
        <w:numPr>
          <w:ilvl w:val="0"/>
          <w:numId w:val="14"/>
        </w:numPr>
        <w:rPr>
          <w:rFonts w:ascii="Century Gothic" w:eastAsia="Century Gothic" w:hAnsi="Century Gothic" w:cs="Century Gothic"/>
          <w:color w:val="000000" w:themeColor="text1"/>
          <w:sz w:val="22"/>
          <w:szCs w:val="22"/>
        </w:rPr>
      </w:pPr>
      <w:r w:rsidRPr="4CFDA48F">
        <w:rPr>
          <w:rFonts w:ascii="Century Gothic" w:eastAsia="Century Gothic" w:hAnsi="Century Gothic" w:cs="Century Gothic"/>
          <w:b/>
          <w:bCs/>
          <w:color w:val="000000" w:themeColor="text1"/>
          <w:sz w:val="22"/>
          <w:szCs w:val="22"/>
        </w:rPr>
        <w:t xml:space="preserve">Clear architecture supporting: </w:t>
      </w:r>
    </w:p>
    <w:p w14:paraId="1E3961E2" w14:textId="0CDE8F6F" w:rsidR="007E560C" w:rsidRPr="007E560C" w:rsidRDefault="119C946E" w:rsidP="4CFDA48F">
      <w:pPr>
        <w:pStyle w:val="ListParagraph"/>
        <w:numPr>
          <w:ilvl w:val="1"/>
          <w:numId w:val="14"/>
        </w:numPr>
        <w:rPr>
          <w:rFonts w:ascii="Century Gothic" w:eastAsia="Century Gothic" w:hAnsi="Century Gothic" w:cs="Century Gothic"/>
          <w:color w:val="000000" w:themeColor="text1"/>
          <w:sz w:val="22"/>
          <w:szCs w:val="22"/>
        </w:rPr>
      </w:pPr>
      <w:r w:rsidRPr="4CFDA48F">
        <w:rPr>
          <w:rFonts w:ascii="Century Gothic" w:eastAsia="Century Gothic" w:hAnsi="Century Gothic" w:cs="Century Gothic"/>
          <w:color w:val="000000" w:themeColor="text1"/>
          <w:sz w:val="22"/>
          <w:szCs w:val="22"/>
        </w:rPr>
        <w:t>School leavers</w:t>
      </w:r>
    </w:p>
    <w:p w14:paraId="244C1A2C" w14:textId="44847444" w:rsidR="007E560C" w:rsidRPr="007E560C" w:rsidRDefault="119C946E" w:rsidP="4CFDA48F">
      <w:pPr>
        <w:pStyle w:val="ListParagraph"/>
        <w:numPr>
          <w:ilvl w:val="1"/>
          <w:numId w:val="14"/>
        </w:numPr>
        <w:rPr>
          <w:rFonts w:ascii="Century Gothic" w:eastAsia="Century Gothic" w:hAnsi="Century Gothic" w:cs="Century Gothic"/>
          <w:color w:val="000000" w:themeColor="text1"/>
          <w:sz w:val="22"/>
          <w:szCs w:val="22"/>
        </w:rPr>
      </w:pPr>
      <w:r w:rsidRPr="4CFDA48F">
        <w:rPr>
          <w:rFonts w:ascii="Century Gothic" w:eastAsia="Century Gothic" w:hAnsi="Century Gothic" w:cs="Century Gothic"/>
          <w:color w:val="000000" w:themeColor="text1"/>
          <w:sz w:val="22"/>
          <w:szCs w:val="22"/>
        </w:rPr>
        <w:t>Adult learners</w:t>
      </w:r>
    </w:p>
    <w:p w14:paraId="4CC7CC5D" w14:textId="719EEC01" w:rsidR="007E560C" w:rsidRPr="007E560C" w:rsidRDefault="119C946E" w:rsidP="4CFDA48F">
      <w:pPr>
        <w:pStyle w:val="ListParagraph"/>
        <w:numPr>
          <w:ilvl w:val="1"/>
          <w:numId w:val="14"/>
        </w:numPr>
        <w:rPr>
          <w:rFonts w:ascii="Century Gothic" w:eastAsia="Century Gothic" w:hAnsi="Century Gothic" w:cs="Century Gothic"/>
          <w:color w:val="000000" w:themeColor="text1"/>
          <w:sz w:val="22"/>
          <w:szCs w:val="22"/>
        </w:rPr>
      </w:pPr>
      <w:r w:rsidRPr="4CFDA48F">
        <w:rPr>
          <w:rFonts w:ascii="Century Gothic" w:eastAsia="Century Gothic" w:hAnsi="Century Gothic" w:cs="Century Gothic"/>
          <w:color w:val="000000" w:themeColor="text1"/>
          <w:sz w:val="22"/>
          <w:szCs w:val="22"/>
        </w:rPr>
        <w:t>Apprentices</w:t>
      </w:r>
    </w:p>
    <w:p w14:paraId="407AB23A" w14:textId="3D42D477" w:rsidR="007E560C" w:rsidRPr="007E560C" w:rsidRDefault="119C946E" w:rsidP="4CFDA48F">
      <w:pPr>
        <w:pStyle w:val="ListParagraph"/>
        <w:numPr>
          <w:ilvl w:val="1"/>
          <w:numId w:val="14"/>
        </w:numPr>
        <w:rPr>
          <w:rFonts w:ascii="Century Gothic" w:eastAsia="Century Gothic" w:hAnsi="Century Gothic" w:cs="Century Gothic"/>
          <w:color w:val="000000" w:themeColor="text1"/>
          <w:sz w:val="22"/>
          <w:szCs w:val="22"/>
        </w:rPr>
      </w:pPr>
      <w:r w:rsidRPr="4CFDA48F">
        <w:rPr>
          <w:rFonts w:ascii="Century Gothic" w:eastAsia="Century Gothic" w:hAnsi="Century Gothic" w:cs="Century Gothic"/>
          <w:color w:val="000000" w:themeColor="text1"/>
          <w:sz w:val="22"/>
          <w:szCs w:val="22"/>
        </w:rPr>
        <w:t>Employers</w:t>
      </w:r>
    </w:p>
    <w:p w14:paraId="2292E281" w14:textId="53E75727" w:rsidR="007E560C" w:rsidRPr="007E560C" w:rsidRDefault="6EE3AD68" w:rsidP="05B142C8">
      <w:pPr>
        <w:pStyle w:val="ListParagraph"/>
        <w:numPr>
          <w:ilvl w:val="1"/>
          <w:numId w:val="14"/>
        </w:numPr>
        <w:rPr>
          <w:rFonts w:ascii="Century Gothic" w:eastAsia="Century Gothic" w:hAnsi="Century Gothic" w:cs="Century Gothic"/>
          <w:color w:val="000000" w:themeColor="text1"/>
          <w:sz w:val="22"/>
          <w:szCs w:val="22"/>
        </w:rPr>
      </w:pPr>
      <w:r w:rsidRPr="05B142C8">
        <w:rPr>
          <w:rFonts w:ascii="Century Gothic" w:eastAsia="Century Gothic" w:hAnsi="Century Gothic" w:cs="Century Gothic"/>
          <w:color w:val="000000" w:themeColor="text1"/>
          <w:sz w:val="22"/>
          <w:szCs w:val="22"/>
        </w:rPr>
        <w:lastRenderedPageBreak/>
        <w:t>International students</w:t>
      </w:r>
    </w:p>
    <w:p w14:paraId="067F2EC5" w14:textId="5A5D9D10" w:rsidR="007E560C" w:rsidRPr="007E560C" w:rsidRDefault="119C946E" w:rsidP="4CFDA48F">
      <w:pPr>
        <w:pStyle w:val="ListParagraph"/>
        <w:numPr>
          <w:ilvl w:val="1"/>
          <w:numId w:val="14"/>
        </w:numPr>
        <w:rPr>
          <w:rFonts w:ascii="Century Gothic" w:eastAsia="Century Gothic" w:hAnsi="Century Gothic" w:cs="Century Gothic"/>
          <w:color w:val="000000" w:themeColor="text1"/>
          <w:sz w:val="22"/>
          <w:szCs w:val="22"/>
        </w:rPr>
      </w:pPr>
      <w:r w:rsidRPr="4CFDA48F">
        <w:rPr>
          <w:rFonts w:ascii="Century Gothic" w:eastAsia="Century Gothic" w:hAnsi="Century Gothic" w:cs="Century Gothic"/>
          <w:color w:val="000000" w:themeColor="text1"/>
          <w:sz w:val="22"/>
          <w:szCs w:val="22"/>
        </w:rPr>
        <w:t>Other key stakeholder groups</w:t>
      </w:r>
    </w:p>
    <w:p w14:paraId="25DC73CF" w14:textId="60A64B49" w:rsidR="007E560C" w:rsidRPr="007E560C" w:rsidRDefault="5153D769" w:rsidP="296CD919">
      <w:pPr>
        <w:rPr>
          <w:rFonts w:ascii="Century Gothic" w:eastAsia="Century Gothic" w:hAnsi="Century Gothic" w:cs="Century Gothic"/>
          <w:color w:val="000000" w:themeColor="text1"/>
          <w:sz w:val="22"/>
          <w:szCs w:val="22"/>
        </w:rPr>
      </w:pPr>
      <w:r w:rsidRPr="296CD919">
        <w:rPr>
          <w:rFonts w:ascii="Century Gothic" w:eastAsia="Century Gothic" w:hAnsi="Century Gothic" w:cs="Century Gothic"/>
          <w:b/>
          <w:bCs/>
          <w:color w:val="000000" w:themeColor="text1"/>
          <w:sz w:val="22"/>
          <w:szCs w:val="22"/>
        </w:rPr>
        <w:t>5</w:t>
      </w:r>
      <w:r w:rsidR="56D377B5" w:rsidRPr="296CD919">
        <w:rPr>
          <w:rFonts w:ascii="Century Gothic" w:eastAsia="Century Gothic" w:hAnsi="Century Gothic" w:cs="Century Gothic"/>
          <w:b/>
          <w:bCs/>
          <w:color w:val="000000" w:themeColor="text1"/>
          <w:sz w:val="22"/>
          <w:szCs w:val="22"/>
        </w:rPr>
        <w:t>. User Experience (UX)</w:t>
      </w:r>
    </w:p>
    <w:p w14:paraId="13D0E0F5" w14:textId="6365D2F9" w:rsidR="007E560C" w:rsidRPr="007E560C" w:rsidRDefault="119C946E" w:rsidP="4CFDA48F">
      <w:pPr>
        <w:rPr>
          <w:rFonts w:ascii="Century Gothic" w:eastAsia="Century Gothic" w:hAnsi="Century Gothic" w:cs="Century Gothic"/>
          <w:color w:val="000000" w:themeColor="text1"/>
          <w:sz w:val="22"/>
          <w:szCs w:val="22"/>
        </w:rPr>
      </w:pPr>
      <w:r w:rsidRPr="4CFDA48F">
        <w:rPr>
          <w:rFonts w:ascii="Century Gothic" w:eastAsia="Century Gothic" w:hAnsi="Century Gothic" w:cs="Century Gothic"/>
          <w:b/>
          <w:bCs/>
          <w:color w:val="000000" w:themeColor="text1"/>
          <w:sz w:val="22"/>
          <w:szCs w:val="22"/>
        </w:rPr>
        <w:t>The website must provide sector-leading user experiences that support recruitment, engagement and conversion.</w:t>
      </w:r>
    </w:p>
    <w:p w14:paraId="51F4FFED" w14:textId="10476243" w:rsidR="007E560C" w:rsidRPr="007E560C" w:rsidRDefault="119C946E" w:rsidP="4CFDA48F">
      <w:pPr>
        <w:rPr>
          <w:rFonts w:ascii="Century Gothic" w:eastAsia="Century Gothic" w:hAnsi="Century Gothic" w:cs="Century Gothic"/>
          <w:color w:val="000000" w:themeColor="text1"/>
          <w:sz w:val="22"/>
          <w:szCs w:val="22"/>
        </w:rPr>
      </w:pPr>
      <w:r w:rsidRPr="4CFDA48F">
        <w:rPr>
          <w:rFonts w:ascii="Century Gothic" w:eastAsia="Century Gothic" w:hAnsi="Century Gothic" w:cs="Century Gothic"/>
          <w:b/>
          <w:bCs/>
          <w:color w:val="000000" w:themeColor="text1"/>
          <w:sz w:val="22"/>
          <w:szCs w:val="22"/>
        </w:rPr>
        <w:t>Requirements</w:t>
      </w:r>
    </w:p>
    <w:p w14:paraId="454B4B0F" w14:textId="3F11C4D4" w:rsidR="007E560C" w:rsidRPr="007E560C" w:rsidRDefault="119C946E" w:rsidP="4CFDA48F">
      <w:pPr>
        <w:pStyle w:val="ListParagraph"/>
        <w:numPr>
          <w:ilvl w:val="0"/>
          <w:numId w:val="13"/>
        </w:numPr>
        <w:rPr>
          <w:rFonts w:ascii="Century Gothic" w:eastAsia="Century Gothic" w:hAnsi="Century Gothic" w:cs="Century Gothic"/>
          <w:color w:val="000000" w:themeColor="text1"/>
          <w:sz w:val="22"/>
          <w:szCs w:val="22"/>
        </w:rPr>
      </w:pPr>
      <w:r w:rsidRPr="4CFDA48F">
        <w:rPr>
          <w:rFonts w:ascii="Century Gothic" w:eastAsia="Century Gothic" w:hAnsi="Century Gothic" w:cs="Century Gothic"/>
          <w:color w:val="000000" w:themeColor="text1"/>
          <w:sz w:val="22"/>
          <w:szCs w:val="22"/>
        </w:rPr>
        <w:t>User research and stakeholder engagement</w:t>
      </w:r>
    </w:p>
    <w:p w14:paraId="1F94BC9C" w14:textId="45E8B2A9" w:rsidR="007E560C" w:rsidRPr="007E560C" w:rsidRDefault="119C946E" w:rsidP="4CFDA48F">
      <w:pPr>
        <w:pStyle w:val="ListParagraph"/>
        <w:numPr>
          <w:ilvl w:val="0"/>
          <w:numId w:val="13"/>
        </w:numPr>
        <w:rPr>
          <w:rFonts w:ascii="Century Gothic" w:eastAsia="Century Gothic" w:hAnsi="Century Gothic" w:cs="Century Gothic"/>
          <w:color w:val="000000" w:themeColor="text1"/>
          <w:sz w:val="22"/>
          <w:szCs w:val="22"/>
        </w:rPr>
      </w:pPr>
      <w:r w:rsidRPr="4CFDA48F">
        <w:rPr>
          <w:rFonts w:ascii="Century Gothic" w:eastAsia="Century Gothic" w:hAnsi="Century Gothic" w:cs="Century Gothic"/>
          <w:color w:val="000000" w:themeColor="text1"/>
          <w:sz w:val="22"/>
          <w:szCs w:val="22"/>
        </w:rPr>
        <w:t>Audience and journey mapping</w:t>
      </w:r>
    </w:p>
    <w:p w14:paraId="271DD766" w14:textId="2830F7F1" w:rsidR="007E560C" w:rsidRPr="007E560C" w:rsidRDefault="119C946E" w:rsidP="4CFDA48F">
      <w:pPr>
        <w:pStyle w:val="ListParagraph"/>
        <w:numPr>
          <w:ilvl w:val="0"/>
          <w:numId w:val="13"/>
        </w:numPr>
        <w:rPr>
          <w:rFonts w:ascii="Century Gothic" w:eastAsia="Century Gothic" w:hAnsi="Century Gothic" w:cs="Century Gothic"/>
          <w:color w:val="000000" w:themeColor="text1"/>
          <w:sz w:val="22"/>
          <w:szCs w:val="22"/>
        </w:rPr>
      </w:pPr>
      <w:r w:rsidRPr="4CFDA48F">
        <w:rPr>
          <w:rFonts w:ascii="Century Gothic" w:eastAsia="Century Gothic" w:hAnsi="Century Gothic" w:cs="Century Gothic"/>
          <w:color w:val="000000" w:themeColor="text1"/>
          <w:sz w:val="22"/>
          <w:szCs w:val="22"/>
        </w:rPr>
        <w:t>Open and innovative approach to UX design</w:t>
      </w:r>
    </w:p>
    <w:p w14:paraId="3D3154DB" w14:textId="2446B3BF" w:rsidR="007E560C" w:rsidRPr="007E560C" w:rsidRDefault="119C946E" w:rsidP="4CFDA48F">
      <w:pPr>
        <w:pStyle w:val="ListParagraph"/>
        <w:numPr>
          <w:ilvl w:val="0"/>
          <w:numId w:val="13"/>
        </w:numPr>
        <w:rPr>
          <w:rFonts w:ascii="Century Gothic" w:eastAsia="Century Gothic" w:hAnsi="Century Gothic" w:cs="Century Gothic"/>
          <w:color w:val="000000" w:themeColor="text1"/>
          <w:sz w:val="22"/>
          <w:szCs w:val="22"/>
        </w:rPr>
      </w:pPr>
      <w:r w:rsidRPr="4CFDA48F">
        <w:rPr>
          <w:rFonts w:ascii="Century Gothic" w:eastAsia="Century Gothic" w:hAnsi="Century Gothic" w:cs="Century Gothic"/>
          <w:color w:val="000000" w:themeColor="text1"/>
          <w:sz w:val="22"/>
          <w:szCs w:val="22"/>
        </w:rPr>
        <w:t>Strong focus on recruitment and conversion</w:t>
      </w:r>
    </w:p>
    <w:p w14:paraId="25ABC047" w14:textId="1C431E8D" w:rsidR="007E560C" w:rsidRPr="007E560C" w:rsidRDefault="119C946E" w:rsidP="4CFDA48F">
      <w:pPr>
        <w:pStyle w:val="ListParagraph"/>
        <w:numPr>
          <w:ilvl w:val="0"/>
          <w:numId w:val="13"/>
        </w:numPr>
        <w:rPr>
          <w:rFonts w:ascii="Century Gothic" w:eastAsia="Century Gothic" w:hAnsi="Century Gothic" w:cs="Century Gothic"/>
          <w:color w:val="000000" w:themeColor="text1"/>
          <w:sz w:val="22"/>
          <w:szCs w:val="22"/>
        </w:rPr>
      </w:pPr>
      <w:r w:rsidRPr="4CFDA48F">
        <w:rPr>
          <w:rFonts w:ascii="Century Gothic" w:eastAsia="Century Gothic" w:hAnsi="Century Gothic" w:cs="Century Gothic"/>
          <w:color w:val="000000" w:themeColor="text1"/>
          <w:sz w:val="22"/>
          <w:szCs w:val="22"/>
        </w:rPr>
        <w:t>Intuitive navigation and wayfinding</w:t>
      </w:r>
    </w:p>
    <w:p w14:paraId="12144890" w14:textId="185B475E" w:rsidR="007E560C" w:rsidRPr="007E560C" w:rsidRDefault="119C946E" w:rsidP="4CFDA48F">
      <w:pPr>
        <w:pStyle w:val="ListParagraph"/>
        <w:numPr>
          <w:ilvl w:val="0"/>
          <w:numId w:val="13"/>
        </w:numPr>
        <w:rPr>
          <w:rFonts w:ascii="Century Gothic" w:eastAsia="Century Gothic" w:hAnsi="Century Gothic" w:cs="Century Gothic"/>
          <w:color w:val="000000" w:themeColor="text1"/>
          <w:sz w:val="22"/>
          <w:szCs w:val="22"/>
        </w:rPr>
      </w:pPr>
      <w:r w:rsidRPr="4CFDA48F">
        <w:rPr>
          <w:rFonts w:ascii="Century Gothic" w:eastAsia="Century Gothic" w:hAnsi="Century Gothic" w:cs="Century Gothic"/>
          <w:color w:val="000000" w:themeColor="text1"/>
          <w:sz w:val="22"/>
          <w:szCs w:val="22"/>
        </w:rPr>
        <w:t>Guided journeys helping users identify suitable courses and opportunities</w:t>
      </w:r>
    </w:p>
    <w:p w14:paraId="136DD0D4" w14:textId="0C2C419C" w:rsidR="007E560C" w:rsidRPr="007E560C" w:rsidRDefault="119C946E" w:rsidP="4CFDA48F">
      <w:pPr>
        <w:pStyle w:val="ListParagraph"/>
        <w:numPr>
          <w:ilvl w:val="0"/>
          <w:numId w:val="13"/>
        </w:numPr>
        <w:rPr>
          <w:rFonts w:ascii="Century Gothic" w:eastAsia="Century Gothic" w:hAnsi="Century Gothic" w:cs="Century Gothic"/>
          <w:color w:val="000000" w:themeColor="text1"/>
          <w:sz w:val="22"/>
          <w:szCs w:val="22"/>
        </w:rPr>
      </w:pPr>
      <w:r w:rsidRPr="4CFDA48F">
        <w:rPr>
          <w:rFonts w:ascii="Century Gothic" w:eastAsia="Century Gothic" w:hAnsi="Century Gothic" w:cs="Century Gothic"/>
          <w:color w:val="000000" w:themeColor="text1"/>
          <w:sz w:val="22"/>
          <w:szCs w:val="22"/>
        </w:rPr>
        <w:t>Advanced course search and filtering</w:t>
      </w:r>
    </w:p>
    <w:p w14:paraId="62EDD9C1" w14:textId="1A3ADB00" w:rsidR="007E560C" w:rsidRPr="007E560C" w:rsidRDefault="119C946E" w:rsidP="4CFDA48F">
      <w:pPr>
        <w:pStyle w:val="ListParagraph"/>
        <w:numPr>
          <w:ilvl w:val="0"/>
          <w:numId w:val="13"/>
        </w:numPr>
        <w:rPr>
          <w:rFonts w:ascii="Century Gothic" w:eastAsia="Century Gothic" w:hAnsi="Century Gothic" w:cs="Century Gothic"/>
          <w:color w:val="000000" w:themeColor="text1"/>
          <w:sz w:val="22"/>
          <w:szCs w:val="22"/>
        </w:rPr>
      </w:pPr>
      <w:r w:rsidRPr="4CFDA48F">
        <w:rPr>
          <w:rFonts w:ascii="Century Gothic" w:eastAsia="Century Gothic" w:hAnsi="Century Gothic" w:cs="Century Gothic"/>
          <w:color w:val="000000" w:themeColor="text1"/>
          <w:sz w:val="22"/>
          <w:szCs w:val="22"/>
        </w:rPr>
        <w:t>Intelligent search functionality including predictive search</w:t>
      </w:r>
    </w:p>
    <w:p w14:paraId="22415F2A" w14:textId="086B7CB8" w:rsidR="007E560C" w:rsidRPr="007E560C" w:rsidRDefault="119C946E" w:rsidP="4CFDA48F">
      <w:pPr>
        <w:pStyle w:val="ListParagraph"/>
        <w:numPr>
          <w:ilvl w:val="0"/>
          <w:numId w:val="13"/>
        </w:numPr>
        <w:rPr>
          <w:rFonts w:ascii="Century Gothic" w:eastAsia="Century Gothic" w:hAnsi="Century Gothic" w:cs="Century Gothic"/>
          <w:color w:val="000000" w:themeColor="text1"/>
          <w:sz w:val="22"/>
          <w:szCs w:val="22"/>
        </w:rPr>
      </w:pPr>
      <w:r w:rsidRPr="4CFDA48F">
        <w:rPr>
          <w:rFonts w:ascii="Century Gothic" w:eastAsia="Century Gothic" w:hAnsi="Century Gothic" w:cs="Century Gothic"/>
          <w:color w:val="000000" w:themeColor="text1"/>
          <w:sz w:val="22"/>
          <w:szCs w:val="22"/>
        </w:rPr>
        <w:t>Innovative "Find Your Course" and related discovery tools</w:t>
      </w:r>
    </w:p>
    <w:p w14:paraId="44573647" w14:textId="01447CBD" w:rsidR="007E560C" w:rsidRPr="007E560C" w:rsidRDefault="119C946E" w:rsidP="4CFDA48F">
      <w:pPr>
        <w:pStyle w:val="ListParagraph"/>
        <w:numPr>
          <w:ilvl w:val="0"/>
          <w:numId w:val="13"/>
        </w:numPr>
        <w:rPr>
          <w:rFonts w:ascii="Century Gothic" w:eastAsia="Century Gothic" w:hAnsi="Century Gothic" w:cs="Century Gothic"/>
          <w:color w:val="000000" w:themeColor="text1"/>
          <w:sz w:val="22"/>
          <w:szCs w:val="22"/>
        </w:rPr>
      </w:pPr>
      <w:r w:rsidRPr="4CFDA48F">
        <w:rPr>
          <w:rFonts w:ascii="Century Gothic" w:eastAsia="Century Gothic" w:hAnsi="Century Gothic" w:cs="Century Gothic"/>
          <w:color w:val="000000" w:themeColor="text1"/>
          <w:sz w:val="22"/>
          <w:szCs w:val="22"/>
        </w:rPr>
        <w:t>Improved engagement and reduced drop-off</w:t>
      </w:r>
    </w:p>
    <w:p w14:paraId="3503839D" w14:textId="11202281" w:rsidR="007E560C" w:rsidRPr="007E560C" w:rsidRDefault="119C946E" w:rsidP="4CFDA48F">
      <w:pPr>
        <w:pStyle w:val="ListParagraph"/>
        <w:numPr>
          <w:ilvl w:val="0"/>
          <w:numId w:val="13"/>
        </w:numPr>
        <w:rPr>
          <w:rFonts w:ascii="Century Gothic" w:eastAsia="Century Gothic" w:hAnsi="Century Gothic" w:cs="Century Gothic"/>
          <w:color w:val="000000" w:themeColor="text1"/>
          <w:sz w:val="22"/>
          <w:szCs w:val="22"/>
        </w:rPr>
      </w:pPr>
      <w:r w:rsidRPr="4CFDA48F">
        <w:rPr>
          <w:rFonts w:ascii="Century Gothic" w:eastAsia="Century Gothic" w:hAnsi="Century Gothic" w:cs="Century Gothic"/>
          <w:color w:val="000000" w:themeColor="text1"/>
          <w:sz w:val="22"/>
          <w:szCs w:val="22"/>
        </w:rPr>
        <w:t>Support for online enquiry, booking and application journeys</w:t>
      </w:r>
    </w:p>
    <w:p w14:paraId="2962FD8C" w14:textId="4D0FFB33" w:rsidR="007E560C" w:rsidRPr="007E560C" w:rsidRDefault="119C946E" w:rsidP="4CFDA48F">
      <w:pPr>
        <w:pStyle w:val="ListParagraph"/>
        <w:numPr>
          <w:ilvl w:val="0"/>
          <w:numId w:val="13"/>
        </w:numPr>
        <w:rPr>
          <w:rFonts w:ascii="Century Gothic" w:eastAsia="Century Gothic" w:hAnsi="Century Gothic" w:cs="Century Gothic"/>
          <w:color w:val="000000" w:themeColor="text1"/>
          <w:sz w:val="22"/>
          <w:szCs w:val="22"/>
        </w:rPr>
      </w:pPr>
      <w:r w:rsidRPr="4CFDA48F">
        <w:rPr>
          <w:rFonts w:ascii="Century Gothic" w:eastAsia="Century Gothic" w:hAnsi="Century Gothic" w:cs="Century Gothic"/>
          <w:color w:val="000000" w:themeColor="text1"/>
          <w:sz w:val="22"/>
          <w:szCs w:val="22"/>
        </w:rPr>
        <w:t xml:space="preserve">Presentation of course information through a balanced approach combining: </w:t>
      </w:r>
    </w:p>
    <w:p w14:paraId="0C0F31FB" w14:textId="7A7A7D64" w:rsidR="007E560C" w:rsidRPr="007E560C" w:rsidRDefault="119C946E" w:rsidP="4CFDA48F">
      <w:pPr>
        <w:pStyle w:val="ListParagraph"/>
        <w:numPr>
          <w:ilvl w:val="1"/>
          <w:numId w:val="13"/>
        </w:numPr>
        <w:rPr>
          <w:rFonts w:ascii="Century Gothic" w:eastAsia="Century Gothic" w:hAnsi="Century Gothic" w:cs="Century Gothic"/>
          <w:color w:val="000000" w:themeColor="text1"/>
          <w:sz w:val="22"/>
          <w:szCs w:val="22"/>
        </w:rPr>
      </w:pPr>
      <w:r w:rsidRPr="4CFDA48F">
        <w:rPr>
          <w:rFonts w:ascii="Century Gothic" w:eastAsia="Century Gothic" w:hAnsi="Century Gothic" w:cs="Century Gothic"/>
          <w:color w:val="000000" w:themeColor="text1"/>
          <w:sz w:val="22"/>
          <w:szCs w:val="22"/>
        </w:rPr>
        <w:t>Essential course data</w:t>
      </w:r>
    </w:p>
    <w:p w14:paraId="2EF22711" w14:textId="4C8E88AC" w:rsidR="007E560C" w:rsidRPr="007E560C" w:rsidRDefault="5B473DBA" w:rsidP="4CFDA48F">
      <w:pPr>
        <w:pStyle w:val="ListParagraph"/>
        <w:numPr>
          <w:ilvl w:val="1"/>
          <w:numId w:val="13"/>
        </w:numPr>
        <w:rPr>
          <w:rFonts w:ascii="Century Gothic" w:eastAsia="Century Gothic" w:hAnsi="Century Gothic" w:cs="Century Gothic"/>
          <w:color w:val="000000" w:themeColor="text1"/>
          <w:sz w:val="22"/>
          <w:szCs w:val="22"/>
        </w:rPr>
      </w:pPr>
      <w:r w:rsidRPr="5B473DBA">
        <w:rPr>
          <w:rFonts w:ascii="Century Gothic" w:eastAsia="Century Gothic" w:hAnsi="Century Gothic" w:cs="Century Gothic"/>
          <w:color w:val="000000" w:themeColor="text1"/>
          <w:sz w:val="22"/>
          <w:szCs w:val="22"/>
        </w:rPr>
        <w:t>Engaging marketing content</w:t>
      </w:r>
    </w:p>
    <w:p w14:paraId="424D69C9" w14:textId="0168783F" w:rsidR="007E560C" w:rsidRPr="007E560C" w:rsidRDefault="22D8B828" w:rsidP="296CD919">
      <w:pPr>
        <w:rPr>
          <w:rFonts w:ascii="Century Gothic" w:eastAsia="Century Gothic" w:hAnsi="Century Gothic" w:cs="Century Gothic"/>
          <w:color w:val="000000" w:themeColor="text1"/>
          <w:sz w:val="22"/>
          <w:szCs w:val="22"/>
        </w:rPr>
      </w:pPr>
      <w:r w:rsidRPr="296CD919">
        <w:rPr>
          <w:rFonts w:ascii="Century Gothic" w:eastAsia="Century Gothic" w:hAnsi="Century Gothic" w:cs="Century Gothic"/>
          <w:b/>
          <w:bCs/>
          <w:color w:val="000000" w:themeColor="text1"/>
          <w:sz w:val="22"/>
          <w:szCs w:val="22"/>
        </w:rPr>
        <w:t>6</w:t>
      </w:r>
      <w:r w:rsidR="56D377B5" w:rsidRPr="296CD919">
        <w:rPr>
          <w:rFonts w:ascii="Century Gothic" w:eastAsia="Century Gothic" w:hAnsi="Century Gothic" w:cs="Century Gothic"/>
          <w:b/>
          <w:bCs/>
          <w:color w:val="000000" w:themeColor="text1"/>
          <w:sz w:val="22"/>
          <w:szCs w:val="22"/>
        </w:rPr>
        <w:t>. Brand, Creative and Content Strategy</w:t>
      </w:r>
    </w:p>
    <w:p w14:paraId="1B51D1E6" w14:textId="7E836AB9" w:rsidR="007E560C" w:rsidRPr="007E560C" w:rsidRDefault="119C946E" w:rsidP="4CFDA48F">
      <w:pPr>
        <w:rPr>
          <w:rFonts w:ascii="Century Gothic" w:eastAsia="Century Gothic" w:hAnsi="Century Gothic" w:cs="Century Gothic"/>
          <w:color w:val="000000" w:themeColor="text1"/>
          <w:sz w:val="22"/>
          <w:szCs w:val="22"/>
        </w:rPr>
      </w:pPr>
      <w:r w:rsidRPr="4CFDA48F">
        <w:rPr>
          <w:rFonts w:ascii="Century Gothic" w:eastAsia="Century Gothic" w:hAnsi="Century Gothic" w:cs="Century Gothic"/>
          <w:b/>
          <w:bCs/>
          <w:color w:val="000000" w:themeColor="text1"/>
          <w:sz w:val="22"/>
          <w:szCs w:val="22"/>
        </w:rPr>
        <w:t>The website must reflect Cardiff and Vale College's strategic ambitions and enhance perception of the College brand.</w:t>
      </w:r>
    </w:p>
    <w:p w14:paraId="64907026" w14:textId="36878012" w:rsidR="007E560C" w:rsidRPr="007E560C" w:rsidRDefault="119C946E" w:rsidP="4CFDA48F">
      <w:pPr>
        <w:rPr>
          <w:rFonts w:ascii="Century Gothic" w:eastAsia="Century Gothic" w:hAnsi="Century Gothic" w:cs="Century Gothic"/>
          <w:color w:val="000000" w:themeColor="text1"/>
          <w:sz w:val="22"/>
          <w:szCs w:val="22"/>
        </w:rPr>
      </w:pPr>
      <w:r w:rsidRPr="4CFDA48F">
        <w:rPr>
          <w:rFonts w:ascii="Century Gothic" w:eastAsia="Century Gothic" w:hAnsi="Century Gothic" w:cs="Century Gothic"/>
          <w:b/>
          <w:bCs/>
          <w:color w:val="000000" w:themeColor="text1"/>
          <w:sz w:val="22"/>
          <w:szCs w:val="22"/>
        </w:rPr>
        <w:t>Requirements</w:t>
      </w:r>
    </w:p>
    <w:p w14:paraId="23264B71" w14:textId="0B91D7F1" w:rsidR="007E560C" w:rsidRPr="007E560C" w:rsidRDefault="119C946E" w:rsidP="4CFDA48F">
      <w:pPr>
        <w:pStyle w:val="ListParagraph"/>
        <w:numPr>
          <w:ilvl w:val="0"/>
          <w:numId w:val="12"/>
        </w:numPr>
        <w:rPr>
          <w:rFonts w:ascii="Century Gothic" w:eastAsia="Century Gothic" w:hAnsi="Century Gothic" w:cs="Century Gothic"/>
          <w:color w:val="000000" w:themeColor="text1"/>
          <w:sz w:val="22"/>
          <w:szCs w:val="22"/>
        </w:rPr>
      </w:pPr>
      <w:r w:rsidRPr="4CFDA48F">
        <w:rPr>
          <w:rFonts w:ascii="Century Gothic" w:eastAsia="Century Gothic" w:hAnsi="Century Gothic" w:cs="Century Gothic"/>
          <w:color w:val="000000" w:themeColor="text1"/>
          <w:sz w:val="22"/>
          <w:szCs w:val="22"/>
        </w:rPr>
        <w:t>Modern, aspirational and engaging design</w:t>
      </w:r>
    </w:p>
    <w:p w14:paraId="1AC052D9" w14:textId="478E4050" w:rsidR="007E560C" w:rsidRPr="007E560C" w:rsidRDefault="119C946E" w:rsidP="4CFDA48F">
      <w:pPr>
        <w:pStyle w:val="ListParagraph"/>
        <w:numPr>
          <w:ilvl w:val="0"/>
          <w:numId w:val="12"/>
        </w:numPr>
        <w:rPr>
          <w:rFonts w:ascii="Century Gothic" w:eastAsia="Century Gothic" w:hAnsi="Century Gothic" w:cs="Century Gothic"/>
          <w:color w:val="000000" w:themeColor="text1"/>
          <w:sz w:val="22"/>
          <w:szCs w:val="22"/>
        </w:rPr>
      </w:pPr>
      <w:r w:rsidRPr="4CFDA48F">
        <w:rPr>
          <w:rFonts w:ascii="Century Gothic" w:eastAsia="Century Gothic" w:hAnsi="Century Gothic" w:cs="Century Gothic"/>
          <w:color w:val="000000" w:themeColor="text1"/>
          <w:sz w:val="22"/>
          <w:szCs w:val="22"/>
        </w:rPr>
        <w:t>Alignment with College brand identity and values</w:t>
      </w:r>
    </w:p>
    <w:p w14:paraId="5EE456D2" w14:textId="525C8AC2" w:rsidR="007E560C" w:rsidRPr="007E560C" w:rsidRDefault="119C946E" w:rsidP="4CFDA48F">
      <w:pPr>
        <w:pStyle w:val="ListParagraph"/>
        <w:numPr>
          <w:ilvl w:val="0"/>
          <w:numId w:val="12"/>
        </w:numPr>
        <w:rPr>
          <w:rFonts w:ascii="Century Gothic" w:eastAsia="Century Gothic" w:hAnsi="Century Gothic" w:cs="Century Gothic"/>
          <w:color w:val="000000" w:themeColor="text1"/>
          <w:sz w:val="22"/>
          <w:szCs w:val="22"/>
        </w:rPr>
      </w:pPr>
      <w:r w:rsidRPr="4CFDA48F">
        <w:rPr>
          <w:rFonts w:ascii="Century Gothic" w:eastAsia="Century Gothic" w:hAnsi="Century Gothic" w:cs="Century Gothic"/>
          <w:color w:val="000000" w:themeColor="text1"/>
          <w:sz w:val="22"/>
          <w:szCs w:val="22"/>
        </w:rPr>
        <w:t>Strong visual storytelling</w:t>
      </w:r>
    </w:p>
    <w:p w14:paraId="6ECBF737" w14:textId="1B7CDAEA" w:rsidR="007E560C" w:rsidRPr="007E560C" w:rsidRDefault="119C946E" w:rsidP="4CFDA48F">
      <w:pPr>
        <w:pStyle w:val="ListParagraph"/>
        <w:numPr>
          <w:ilvl w:val="0"/>
          <w:numId w:val="12"/>
        </w:numPr>
        <w:rPr>
          <w:rFonts w:ascii="Century Gothic" w:eastAsia="Century Gothic" w:hAnsi="Century Gothic" w:cs="Century Gothic"/>
          <w:color w:val="000000" w:themeColor="text1"/>
          <w:sz w:val="22"/>
          <w:szCs w:val="22"/>
        </w:rPr>
      </w:pPr>
      <w:r w:rsidRPr="4CFDA48F">
        <w:rPr>
          <w:rFonts w:ascii="Century Gothic" w:eastAsia="Century Gothic" w:hAnsi="Century Gothic" w:cs="Century Gothic"/>
          <w:color w:val="000000" w:themeColor="text1"/>
          <w:sz w:val="22"/>
          <w:szCs w:val="22"/>
        </w:rPr>
        <w:t>High-quality imagery and video integration</w:t>
      </w:r>
    </w:p>
    <w:p w14:paraId="16BAA370" w14:textId="4E61862C" w:rsidR="007E560C" w:rsidRPr="007E560C" w:rsidRDefault="119C946E" w:rsidP="4CFDA48F">
      <w:pPr>
        <w:pStyle w:val="ListParagraph"/>
        <w:numPr>
          <w:ilvl w:val="0"/>
          <w:numId w:val="12"/>
        </w:numPr>
        <w:rPr>
          <w:rFonts w:ascii="Century Gothic" w:eastAsia="Century Gothic" w:hAnsi="Century Gothic" w:cs="Century Gothic"/>
          <w:color w:val="000000" w:themeColor="text1"/>
          <w:sz w:val="22"/>
          <w:szCs w:val="22"/>
        </w:rPr>
      </w:pPr>
      <w:r w:rsidRPr="4CFDA48F">
        <w:rPr>
          <w:rFonts w:ascii="Century Gothic" w:eastAsia="Century Gothic" w:hAnsi="Century Gothic" w:cs="Century Gothic"/>
          <w:color w:val="000000" w:themeColor="text1"/>
          <w:sz w:val="22"/>
          <w:szCs w:val="22"/>
        </w:rPr>
        <w:t>Video-led homepage hero experience</w:t>
      </w:r>
    </w:p>
    <w:p w14:paraId="408A5047" w14:textId="58CB4E17" w:rsidR="007E560C" w:rsidRPr="007E560C" w:rsidRDefault="119C946E" w:rsidP="4CFDA48F">
      <w:pPr>
        <w:pStyle w:val="ListParagraph"/>
        <w:numPr>
          <w:ilvl w:val="0"/>
          <w:numId w:val="12"/>
        </w:numPr>
        <w:rPr>
          <w:rFonts w:ascii="Century Gothic" w:eastAsia="Century Gothic" w:hAnsi="Century Gothic" w:cs="Century Gothic"/>
          <w:color w:val="000000" w:themeColor="text1"/>
          <w:sz w:val="22"/>
          <w:szCs w:val="22"/>
        </w:rPr>
      </w:pPr>
      <w:r w:rsidRPr="4CFDA48F">
        <w:rPr>
          <w:rFonts w:ascii="Century Gothic" w:eastAsia="Century Gothic" w:hAnsi="Century Gothic" w:cs="Century Gothic"/>
          <w:color w:val="000000" w:themeColor="text1"/>
          <w:sz w:val="22"/>
          <w:szCs w:val="22"/>
        </w:rPr>
        <w:t>Flexible campaign and promotional areas</w:t>
      </w:r>
    </w:p>
    <w:p w14:paraId="7992AF5E" w14:textId="1825916F" w:rsidR="007E560C" w:rsidRPr="007E560C" w:rsidRDefault="119C946E" w:rsidP="4CFDA48F">
      <w:pPr>
        <w:pStyle w:val="ListParagraph"/>
        <w:numPr>
          <w:ilvl w:val="0"/>
          <w:numId w:val="12"/>
        </w:numPr>
        <w:rPr>
          <w:rFonts w:ascii="Century Gothic" w:eastAsia="Century Gothic" w:hAnsi="Century Gothic" w:cs="Century Gothic"/>
          <w:color w:val="000000" w:themeColor="text1"/>
          <w:sz w:val="22"/>
          <w:szCs w:val="22"/>
        </w:rPr>
      </w:pPr>
      <w:r w:rsidRPr="4CFDA48F">
        <w:rPr>
          <w:rFonts w:ascii="Century Gothic" w:eastAsia="Century Gothic" w:hAnsi="Century Gothic" w:cs="Century Gothic"/>
          <w:color w:val="000000" w:themeColor="text1"/>
          <w:sz w:val="22"/>
          <w:szCs w:val="22"/>
        </w:rPr>
        <w:t>Content strategy recommendations</w:t>
      </w:r>
    </w:p>
    <w:p w14:paraId="1187C0B1" w14:textId="7A9AAF6D" w:rsidR="007E560C" w:rsidRPr="007E560C" w:rsidRDefault="119C946E" w:rsidP="4CFDA48F">
      <w:pPr>
        <w:pStyle w:val="ListParagraph"/>
        <w:numPr>
          <w:ilvl w:val="0"/>
          <w:numId w:val="12"/>
        </w:numPr>
        <w:rPr>
          <w:rFonts w:ascii="Century Gothic" w:eastAsia="Century Gothic" w:hAnsi="Century Gothic" w:cs="Century Gothic"/>
          <w:color w:val="000000" w:themeColor="text1"/>
          <w:sz w:val="22"/>
          <w:szCs w:val="22"/>
        </w:rPr>
      </w:pPr>
      <w:r w:rsidRPr="4CFDA48F">
        <w:rPr>
          <w:rFonts w:ascii="Century Gothic" w:eastAsia="Century Gothic" w:hAnsi="Century Gothic" w:cs="Century Gothic"/>
          <w:color w:val="000000" w:themeColor="text1"/>
          <w:sz w:val="22"/>
          <w:szCs w:val="22"/>
        </w:rPr>
        <w:t xml:space="preserve">Design suitable for both: </w:t>
      </w:r>
    </w:p>
    <w:p w14:paraId="66D8E8FC" w14:textId="50B51425" w:rsidR="007E560C" w:rsidRPr="007E560C" w:rsidRDefault="119C946E" w:rsidP="4CFDA48F">
      <w:pPr>
        <w:pStyle w:val="ListParagraph"/>
        <w:numPr>
          <w:ilvl w:val="1"/>
          <w:numId w:val="12"/>
        </w:numPr>
        <w:rPr>
          <w:rFonts w:ascii="Century Gothic" w:eastAsia="Century Gothic" w:hAnsi="Century Gothic" w:cs="Century Gothic"/>
          <w:color w:val="000000" w:themeColor="text1"/>
          <w:sz w:val="22"/>
          <w:szCs w:val="22"/>
        </w:rPr>
      </w:pPr>
      <w:r w:rsidRPr="4CFDA48F">
        <w:rPr>
          <w:rFonts w:ascii="Century Gothic" w:eastAsia="Century Gothic" w:hAnsi="Century Gothic" w:cs="Century Gothic"/>
          <w:color w:val="000000" w:themeColor="text1"/>
          <w:sz w:val="22"/>
          <w:szCs w:val="22"/>
        </w:rPr>
        <w:t>Digital-native 16–18 audiences</w:t>
      </w:r>
    </w:p>
    <w:p w14:paraId="42368B88" w14:textId="35299503" w:rsidR="007E560C" w:rsidRPr="007E560C" w:rsidRDefault="119C946E" w:rsidP="4CFDA48F">
      <w:pPr>
        <w:pStyle w:val="ListParagraph"/>
        <w:numPr>
          <w:ilvl w:val="1"/>
          <w:numId w:val="12"/>
        </w:numPr>
        <w:rPr>
          <w:rFonts w:ascii="Century Gothic" w:eastAsia="Century Gothic" w:hAnsi="Century Gothic" w:cs="Century Gothic"/>
          <w:color w:val="000000" w:themeColor="text1"/>
          <w:sz w:val="22"/>
          <w:szCs w:val="22"/>
        </w:rPr>
      </w:pPr>
      <w:r w:rsidRPr="4CFDA48F">
        <w:rPr>
          <w:rFonts w:ascii="Century Gothic" w:eastAsia="Century Gothic" w:hAnsi="Century Gothic" w:cs="Century Gothic"/>
          <w:color w:val="000000" w:themeColor="text1"/>
          <w:sz w:val="22"/>
          <w:szCs w:val="22"/>
        </w:rPr>
        <w:t>Adult learners</w:t>
      </w:r>
    </w:p>
    <w:p w14:paraId="587A2A87" w14:textId="1665BBB3" w:rsidR="007E560C" w:rsidRPr="007E560C" w:rsidRDefault="119C946E" w:rsidP="4CFDA48F">
      <w:pPr>
        <w:pStyle w:val="ListParagraph"/>
        <w:numPr>
          <w:ilvl w:val="1"/>
          <w:numId w:val="12"/>
        </w:numPr>
        <w:rPr>
          <w:rFonts w:ascii="Century Gothic" w:eastAsia="Century Gothic" w:hAnsi="Century Gothic" w:cs="Century Gothic"/>
          <w:color w:val="000000" w:themeColor="text1"/>
          <w:sz w:val="22"/>
          <w:szCs w:val="22"/>
        </w:rPr>
      </w:pPr>
      <w:r w:rsidRPr="4CFDA48F">
        <w:rPr>
          <w:rFonts w:ascii="Century Gothic" w:eastAsia="Century Gothic" w:hAnsi="Century Gothic" w:cs="Century Gothic"/>
          <w:color w:val="000000" w:themeColor="text1"/>
          <w:sz w:val="22"/>
          <w:szCs w:val="22"/>
        </w:rPr>
        <w:t>Employers</w:t>
      </w:r>
    </w:p>
    <w:p w14:paraId="63F8B6B2" w14:textId="417092AD" w:rsidR="007E560C" w:rsidRPr="007E560C" w:rsidRDefault="56D377B5" w:rsidP="4CFDA48F">
      <w:pPr>
        <w:pStyle w:val="ListParagraph"/>
        <w:numPr>
          <w:ilvl w:val="0"/>
          <w:numId w:val="12"/>
        </w:numPr>
        <w:rPr>
          <w:rFonts w:ascii="Century Gothic" w:eastAsia="Century Gothic" w:hAnsi="Century Gothic" w:cs="Century Gothic"/>
          <w:color w:val="000000" w:themeColor="text1"/>
          <w:sz w:val="22"/>
          <w:szCs w:val="22"/>
        </w:rPr>
      </w:pPr>
      <w:r w:rsidRPr="296CD919">
        <w:rPr>
          <w:rFonts w:ascii="Century Gothic" w:eastAsia="Century Gothic" w:hAnsi="Century Gothic" w:cs="Century Gothic"/>
          <w:color w:val="000000" w:themeColor="text1"/>
          <w:sz w:val="22"/>
          <w:szCs w:val="22"/>
        </w:rPr>
        <w:t>Clear calls to action supporting recruitment and engagement</w:t>
      </w:r>
    </w:p>
    <w:p w14:paraId="575E12D1" w14:textId="467B0D23" w:rsidR="007E560C" w:rsidRPr="007E560C" w:rsidRDefault="46F7B3B7" w:rsidP="296CD919">
      <w:pPr>
        <w:rPr>
          <w:rFonts w:ascii="Century Gothic" w:eastAsia="Century Gothic" w:hAnsi="Century Gothic" w:cs="Century Gothic"/>
          <w:color w:val="000000" w:themeColor="text1"/>
          <w:sz w:val="22"/>
          <w:szCs w:val="22"/>
        </w:rPr>
      </w:pPr>
      <w:r w:rsidRPr="296CD919">
        <w:rPr>
          <w:rFonts w:ascii="Century Gothic" w:eastAsia="Century Gothic" w:hAnsi="Century Gothic" w:cs="Century Gothic"/>
          <w:b/>
          <w:bCs/>
          <w:color w:val="000000" w:themeColor="text1"/>
          <w:sz w:val="22"/>
          <w:szCs w:val="22"/>
        </w:rPr>
        <w:t>7</w:t>
      </w:r>
      <w:r w:rsidR="6B01B088" w:rsidRPr="296CD919">
        <w:rPr>
          <w:rFonts w:ascii="Century Gothic" w:eastAsia="Century Gothic" w:hAnsi="Century Gothic" w:cs="Century Gothic"/>
          <w:b/>
          <w:bCs/>
          <w:color w:val="000000" w:themeColor="text1"/>
          <w:sz w:val="22"/>
          <w:szCs w:val="22"/>
        </w:rPr>
        <w:t>. Partner Requirements</w:t>
      </w:r>
    </w:p>
    <w:p w14:paraId="61AE746B" w14:textId="73C8D413" w:rsidR="007E560C" w:rsidRPr="007E560C" w:rsidRDefault="119C946E" w:rsidP="4CFDA48F">
      <w:pPr>
        <w:rPr>
          <w:rFonts w:ascii="Century Gothic" w:eastAsia="Century Gothic" w:hAnsi="Century Gothic" w:cs="Century Gothic"/>
          <w:color w:val="000000" w:themeColor="text1"/>
          <w:sz w:val="22"/>
          <w:szCs w:val="22"/>
        </w:rPr>
      </w:pPr>
      <w:r w:rsidRPr="4CFDA48F">
        <w:rPr>
          <w:rFonts w:ascii="Century Gothic" w:eastAsia="Century Gothic" w:hAnsi="Century Gothic" w:cs="Century Gothic"/>
          <w:b/>
          <w:bCs/>
          <w:color w:val="000000" w:themeColor="text1"/>
          <w:sz w:val="22"/>
          <w:szCs w:val="22"/>
        </w:rPr>
        <w:t>Suppliers will ideally demonstrate:</w:t>
      </w:r>
    </w:p>
    <w:p w14:paraId="4F02A1D3" w14:textId="3922D73A" w:rsidR="007E560C" w:rsidRPr="007E560C" w:rsidRDefault="119C946E" w:rsidP="4CFDA48F">
      <w:pPr>
        <w:pStyle w:val="ListParagraph"/>
        <w:numPr>
          <w:ilvl w:val="0"/>
          <w:numId w:val="11"/>
        </w:numPr>
        <w:rPr>
          <w:rFonts w:ascii="Century Gothic" w:eastAsia="Century Gothic" w:hAnsi="Century Gothic" w:cs="Century Gothic"/>
          <w:color w:val="000000" w:themeColor="text1"/>
          <w:sz w:val="22"/>
          <w:szCs w:val="22"/>
        </w:rPr>
      </w:pPr>
      <w:r w:rsidRPr="4CFDA48F">
        <w:rPr>
          <w:rFonts w:ascii="Century Gothic" w:eastAsia="Century Gothic" w:hAnsi="Century Gothic" w:cs="Century Gothic"/>
          <w:color w:val="000000" w:themeColor="text1"/>
          <w:sz w:val="22"/>
          <w:szCs w:val="22"/>
        </w:rPr>
        <w:t>Significant experience delivering education-sector websites</w:t>
      </w:r>
    </w:p>
    <w:p w14:paraId="53F773D2" w14:textId="3BB14DE2" w:rsidR="007E560C" w:rsidRPr="007E560C" w:rsidRDefault="119C946E" w:rsidP="4CFDA48F">
      <w:pPr>
        <w:pStyle w:val="ListParagraph"/>
        <w:numPr>
          <w:ilvl w:val="0"/>
          <w:numId w:val="11"/>
        </w:numPr>
        <w:rPr>
          <w:rFonts w:ascii="Century Gothic" w:eastAsia="Century Gothic" w:hAnsi="Century Gothic" w:cs="Century Gothic"/>
          <w:color w:val="000000" w:themeColor="text1"/>
          <w:sz w:val="22"/>
          <w:szCs w:val="22"/>
        </w:rPr>
      </w:pPr>
      <w:r w:rsidRPr="4CFDA48F">
        <w:rPr>
          <w:rFonts w:ascii="Century Gothic" w:eastAsia="Century Gothic" w:hAnsi="Century Gothic" w:cs="Century Gothic"/>
          <w:color w:val="000000" w:themeColor="text1"/>
          <w:sz w:val="22"/>
          <w:szCs w:val="22"/>
        </w:rPr>
        <w:lastRenderedPageBreak/>
        <w:t>Experience of large, complex digital transformation projects</w:t>
      </w:r>
    </w:p>
    <w:p w14:paraId="52E4AB4F" w14:textId="73F432A9" w:rsidR="007E560C" w:rsidRPr="007E560C" w:rsidRDefault="119C946E" w:rsidP="4CFDA48F">
      <w:pPr>
        <w:pStyle w:val="ListParagraph"/>
        <w:numPr>
          <w:ilvl w:val="0"/>
          <w:numId w:val="11"/>
        </w:numPr>
        <w:rPr>
          <w:rFonts w:ascii="Century Gothic" w:eastAsia="Century Gothic" w:hAnsi="Century Gothic" w:cs="Century Gothic"/>
          <w:color w:val="000000" w:themeColor="text1"/>
          <w:sz w:val="22"/>
          <w:szCs w:val="22"/>
        </w:rPr>
      </w:pPr>
      <w:r w:rsidRPr="4CFDA48F">
        <w:rPr>
          <w:rFonts w:ascii="Century Gothic" w:eastAsia="Century Gothic" w:hAnsi="Century Gothic" w:cs="Century Gothic"/>
          <w:color w:val="000000" w:themeColor="text1"/>
          <w:sz w:val="22"/>
          <w:szCs w:val="22"/>
        </w:rPr>
        <w:t>Evidence of successful bilingual website delivery</w:t>
      </w:r>
    </w:p>
    <w:p w14:paraId="21331BD9" w14:textId="485D7860" w:rsidR="007E560C" w:rsidRPr="007E560C" w:rsidRDefault="119C946E" w:rsidP="4CFDA48F">
      <w:pPr>
        <w:pStyle w:val="ListParagraph"/>
        <w:numPr>
          <w:ilvl w:val="0"/>
          <w:numId w:val="11"/>
        </w:numPr>
        <w:rPr>
          <w:rFonts w:ascii="Century Gothic" w:eastAsia="Century Gothic" w:hAnsi="Century Gothic" w:cs="Century Gothic"/>
          <w:color w:val="000000" w:themeColor="text1"/>
          <w:sz w:val="22"/>
          <w:szCs w:val="22"/>
        </w:rPr>
      </w:pPr>
      <w:r w:rsidRPr="4CFDA48F">
        <w:rPr>
          <w:rFonts w:ascii="Century Gothic" w:eastAsia="Century Gothic" w:hAnsi="Century Gothic" w:cs="Century Gothic"/>
          <w:color w:val="000000" w:themeColor="text1"/>
          <w:sz w:val="22"/>
          <w:szCs w:val="22"/>
        </w:rPr>
        <w:t>Experience integrating student information systems and similar platforms</w:t>
      </w:r>
    </w:p>
    <w:p w14:paraId="2E7AACF6" w14:textId="0896BB29" w:rsidR="007E560C" w:rsidRPr="007E560C" w:rsidRDefault="119C946E" w:rsidP="4CFDA48F">
      <w:pPr>
        <w:pStyle w:val="ListParagraph"/>
        <w:numPr>
          <w:ilvl w:val="0"/>
          <w:numId w:val="11"/>
        </w:numPr>
        <w:rPr>
          <w:rFonts w:ascii="Century Gothic" w:eastAsia="Century Gothic" w:hAnsi="Century Gothic" w:cs="Century Gothic"/>
          <w:color w:val="000000" w:themeColor="text1"/>
          <w:sz w:val="22"/>
          <w:szCs w:val="22"/>
        </w:rPr>
      </w:pPr>
      <w:r w:rsidRPr="4CFDA48F">
        <w:rPr>
          <w:rFonts w:ascii="Century Gothic" w:eastAsia="Century Gothic" w:hAnsi="Century Gothic" w:cs="Century Gothic"/>
          <w:color w:val="000000" w:themeColor="text1"/>
          <w:sz w:val="22"/>
          <w:szCs w:val="22"/>
        </w:rPr>
        <w:t>Strong UX and design credentials</w:t>
      </w:r>
    </w:p>
    <w:p w14:paraId="0D4C384D" w14:textId="17ACDC09" w:rsidR="007E560C" w:rsidRPr="007E560C" w:rsidRDefault="119C946E" w:rsidP="4CFDA48F">
      <w:pPr>
        <w:pStyle w:val="ListParagraph"/>
        <w:numPr>
          <w:ilvl w:val="0"/>
          <w:numId w:val="11"/>
        </w:numPr>
        <w:rPr>
          <w:rFonts w:ascii="Century Gothic" w:eastAsia="Century Gothic" w:hAnsi="Century Gothic" w:cs="Century Gothic"/>
          <w:color w:val="000000" w:themeColor="text1"/>
          <w:sz w:val="22"/>
          <w:szCs w:val="22"/>
        </w:rPr>
      </w:pPr>
      <w:r w:rsidRPr="4CFDA48F">
        <w:rPr>
          <w:rFonts w:ascii="Century Gothic" w:eastAsia="Century Gothic" w:hAnsi="Century Gothic" w:cs="Century Gothic"/>
          <w:color w:val="000000" w:themeColor="text1"/>
          <w:sz w:val="22"/>
          <w:szCs w:val="22"/>
        </w:rPr>
        <w:t>Ability to provide strategic consultancy as well as technical delivery</w:t>
      </w:r>
    </w:p>
    <w:p w14:paraId="0714D1C6" w14:textId="0D23197E" w:rsidR="007E560C" w:rsidRPr="007E560C" w:rsidRDefault="119C946E" w:rsidP="4CFDA48F">
      <w:pPr>
        <w:pStyle w:val="ListParagraph"/>
        <w:numPr>
          <w:ilvl w:val="0"/>
          <w:numId w:val="11"/>
        </w:numPr>
        <w:rPr>
          <w:rFonts w:ascii="Century Gothic" w:eastAsia="Century Gothic" w:hAnsi="Century Gothic" w:cs="Century Gothic"/>
          <w:color w:val="000000" w:themeColor="text1"/>
          <w:sz w:val="22"/>
          <w:szCs w:val="22"/>
        </w:rPr>
      </w:pPr>
      <w:r w:rsidRPr="4CFDA48F">
        <w:rPr>
          <w:rFonts w:ascii="Century Gothic" w:eastAsia="Century Gothic" w:hAnsi="Century Gothic" w:cs="Century Gothic"/>
          <w:color w:val="000000" w:themeColor="text1"/>
          <w:sz w:val="22"/>
          <w:szCs w:val="22"/>
        </w:rPr>
        <w:t>Appropriate project governance and risk management processes</w:t>
      </w:r>
    </w:p>
    <w:p w14:paraId="5C84EA86" w14:textId="3A9D66F0" w:rsidR="007E560C" w:rsidRPr="007E560C" w:rsidRDefault="119C946E" w:rsidP="4CFDA48F">
      <w:pPr>
        <w:pStyle w:val="ListParagraph"/>
        <w:numPr>
          <w:ilvl w:val="0"/>
          <w:numId w:val="11"/>
        </w:numPr>
        <w:rPr>
          <w:rFonts w:ascii="Century Gothic" w:eastAsia="Century Gothic" w:hAnsi="Century Gothic" w:cs="Century Gothic"/>
          <w:color w:val="000000" w:themeColor="text1"/>
          <w:sz w:val="22"/>
          <w:szCs w:val="22"/>
        </w:rPr>
      </w:pPr>
      <w:r w:rsidRPr="4CFDA48F">
        <w:rPr>
          <w:rFonts w:ascii="Century Gothic" w:eastAsia="Century Gothic" w:hAnsi="Century Gothic" w:cs="Century Gothic"/>
          <w:color w:val="000000" w:themeColor="text1"/>
          <w:sz w:val="22"/>
          <w:szCs w:val="22"/>
        </w:rPr>
        <w:t>Organisational resilience and capacity to deliver the project without subcontracting</w:t>
      </w:r>
    </w:p>
    <w:p w14:paraId="2C16EEAC" w14:textId="7C563DC0" w:rsidR="007E560C" w:rsidRPr="007E560C" w:rsidRDefault="119C946E" w:rsidP="4CFDA48F">
      <w:pPr>
        <w:pStyle w:val="ListParagraph"/>
        <w:numPr>
          <w:ilvl w:val="0"/>
          <w:numId w:val="11"/>
        </w:numPr>
        <w:rPr>
          <w:rFonts w:ascii="Century Gothic" w:eastAsia="Century Gothic" w:hAnsi="Century Gothic" w:cs="Century Gothic"/>
          <w:color w:val="000000" w:themeColor="text1"/>
          <w:sz w:val="22"/>
          <w:szCs w:val="22"/>
        </w:rPr>
      </w:pPr>
      <w:r w:rsidRPr="4CFDA48F">
        <w:rPr>
          <w:rFonts w:ascii="Century Gothic" w:eastAsia="Century Gothic" w:hAnsi="Century Gothic" w:cs="Century Gothic"/>
          <w:color w:val="000000" w:themeColor="text1"/>
          <w:sz w:val="22"/>
          <w:szCs w:val="22"/>
        </w:rPr>
        <w:t>Ongoing partnership, support and maintenance capability</w:t>
      </w:r>
    </w:p>
    <w:p w14:paraId="3E1D02C7" w14:textId="52C344A6" w:rsidR="007E560C" w:rsidRPr="007E560C" w:rsidRDefault="007E560C" w:rsidP="4CFDA48F">
      <w:pPr>
        <w:rPr>
          <w:rFonts w:ascii="Century Gothic" w:eastAsia="Century Gothic" w:hAnsi="Century Gothic" w:cs="Century Gothic"/>
          <w:color w:val="000000" w:themeColor="text1"/>
          <w:sz w:val="22"/>
          <w:szCs w:val="22"/>
        </w:rPr>
      </w:pPr>
    </w:p>
    <w:p w14:paraId="3F527814" w14:textId="036B5FCD" w:rsidR="007E560C" w:rsidRPr="007E560C" w:rsidRDefault="4C5608D7" w:rsidP="296CD919">
      <w:pPr>
        <w:rPr>
          <w:rFonts w:ascii="Century Gothic" w:eastAsia="Century Gothic" w:hAnsi="Century Gothic" w:cs="Century Gothic"/>
          <w:color w:val="000000" w:themeColor="text1"/>
          <w:sz w:val="22"/>
          <w:szCs w:val="22"/>
        </w:rPr>
      </w:pPr>
      <w:r w:rsidRPr="296CD919">
        <w:rPr>
          <w:rFonts w:ascii="Century Gothic" w:eastAsia="Century Gothic" w:hAnsi="Century Gothic" w:cs="Century Gothic"/>
          <w:b/>
          <w:bCs/>
          <w:color w:val="000000" w:themeColor="text1"/>
          <w:sz w:val="22"/>
          <w:szCs w:val="22"/>
        </w:rPr>
        <w:t>8</w:t>
      </w:r>
      <w:r w:rsidR="6B01B088" w:rsidRPr="296CD919">
        <w:rPr>
          <w:rFonts w:ascii="Century Gothic" w:eastAsia="Century Gothic" w:hAnsi="Century Gothic" w:cs="Century Gothic"/>
          <w:b/>
          <w:bCs/>
          <w:color w:val="000000" w:themeColor="text1"/>
          <w:sz w:val="22"/>
          <w:szCs w:val="22"/>
        </w:rPr>
        <w:t>. Ongoing Digital Partnership</w:t>
      </w:r>
    </w:p>
    <w:p w14:paraId="4761BAC9" w14:textId="29345041" w:rsidR="007E560C" w:rsidRPr="007E560C" w:rsidRDefault="119C946E" w:rsidP="4CFDA48F">
      <w:pPr>
        <w:rPr>
          <w:rFonts w:ascii="Century Gothic" w:eastAsia="Century Gothic" w:hAnsi="Century Gothic" w:cs="Century Gothic"/>
          <w:color w:val="000000" w:themeColor="text1"/>
          <w:sz w:val="22"/>
          <w:szCs w:val="22"/>
        </w:rPr>
      </w:pPr>
      <w:r w:rsidRPr="4CFDA48F">
        <w:rPr>
          <w:rFonts w:ascii="Century Gothic" w:eastAsia="Century Gothic" w:hAnsi="Century Gothic" w:cs="Century Gothic"/>
          <w:b/>
          <w:bCs/>
          <w:color w:val="000000" w:themeColor="text1"/>
          <w:sz w:val="22"/>
          <w:szCs w:val="22"/>
        </w:rPr>
        <w:t>CAVC is seeking a long-term digital partner rather than solely a website supplier.</w:t>
      </w:r>
    </w:p>
    <w:p w14:paraId="2635080A" w14:textId="4C25E1B1" w:rsidR="007E560C" w:rsidRPr="007E560C" w:rsidRDefault="119C946E" w:rsidP="4CFDA48F">
      <w:pPr>
        <w:rPr>
          <w:rFonts w:ascii="Century Gothic" w:eastAsia="Century Gothic" w:hAnsi="Century Gothic" w:cs="Century Gothic"/>
          <w:color w:val="000000" w:themeColor="text1"/>
          <w:sz w:val="22"/>
          <w:szCs w:val="22"/>
        </w:rPr>
      </w:pPr>
      <w:r w:rsidRPr="4CFDA48F">
        <w:rPr>
          <w:rFonts w:ascii="Century Gothic" w:eastAsia="Century Gothic" w:hAnsi="Century Gothic" w:cs="Century Gothic"/>
          <w:b/>
          <w:bCs/>
          <w:color w:val="000000" w:themeColor="text1"/>
          <w:sz w:val="22"/>
          <w:szCs w:val="22"/>
        </w:rPr>
        <w:t>Requirements</w:t>
      </w:r>
    </w:p>
    <w:p w14:paraId="08F81DE4" w14:textId="4E299356" w:rsidR="007E560C" w:rsidRPr="007E560C" w:rsidRDefault="119C946E" w:rsidP="4CFDA48F">
      <w:pPr>
        <w:rPr>
          <w:rFonts w:ascii="Century Gothic" w:eastAsia="Century Gothic" w:hAnsi="Century Gothic" w:cs="Century Gothic"/>
          <w:color w:val="000000" w:themeColor="text1"/>
          <w:sz w:val="22"/>
          <w:szCs w:val="22"/>
        </w:rPr>
      </w:pPr>
      <w:r w:rsidRPr="4CFDA48F">
        <w:rPr>
          <w:rFonts w:ascii="Century Gothic" w:eastAsia="Century Gothic" w:hAnsi="Century Gothic" w:cs="Century Gothic"/>
          <w:b/>
          <w:bCs/>
          <w:color w:val="000000" w:themeColor="text1"/>
          <w:sz w:val="22"/>
          <w:szCs w:val="22"/>
        </w:rPr>
        <w:t>The supplier should outline:</w:t>
      </w:r>
    </w:p>
    <w:p w14:paraId="300198AB" w14:textId="2C8362AE" w:rsidR="007E560C" w:rsidRPr="007E560C" w:rsidRDefault="119C946E" w:rsidP="4CFDA48F">
      <w:pPr>
        <w:pStyle w:val="ListParagraph"/>
        <w:numPr>
          <w:ilvl w:val="0"/>
          <w:numId w:val="10"/>
        </w:numPr>
        <w:rPr>
          <w:rFonts w:ascii="Century Gothic" w:eastAsia="Century Gothic" w:hAnsi="Century Gothic" w:cs="Century Gothic"/>
          <w:color w:val="000000" w:themeColor="text1"/>
          <w:sz w:val="22"/>
          <w:szCs w:val="22"/>
        </w:rPr>
      </w:pPr>
      <w:r w:rsidRPr="4CFDA48F">
        <w:rPr>
          <w:rFonts w:ascii="Century Gothic" w:eastAsia="Century Gothic" w:hAnsi="Century Gothic" w:cs="Century Gothic"/>
          <w:color w:val="000000" w:themeColor="text1"/>
          <w:sz w:val="22"/>
          <w:szCs w:val="22"/>
        </w:rPr>
        <w:t>Post-launch support arrangements</w:t>
      </w:r>
    </w:p>
    <w:p w14:paraId="2757D7EE" w14:textId="7F5BE199" w:rsidR="007E560C" w:rsidRPr="007E560C" w:rsidRDefault="119C946E" w:rsidP="4CFDA48F">
      <w:pPr>
        <w:pStyle w:val="ListParagraph"/>
        <w:numPr>
          <w:ilvl w:val="0"/>
          <w:numId w:val="10"/>
        </w:numPr>
        <w:rPr>
          <w:rFonts w:ascii="Century Gothic" w:eastAsia="Century Gothic" w:hAnsi="Century Gothic" w:cs="Century Gothic"/>
          <w:color w:val="000000" w:themeColor="text1"/>
          <w:sz w:val="22"/>
          <w:szCs w:val="22"/>
        </w:rPr>
      </w:pPr>
      <w:r w:rsidRPr="4CFDA48F">
        <w:rPr>
          <w:rFonts w:ascii="Century Gothic" w:eastAsia="Century Gothic" w:hAnsi="Century Gothic" w:cs="Century Gothic"/>
          <w:color w:val="000000" w:themeColor="text1"/>
          <w:sz w:val="22"/>
          <w:szCs w:val="22"/>
        </w:rPr>
        <w:t>Service level agreements (SLAs)</w:t>
      </w:r>
    </w:p>
    <w:p w14:paraId="654AEC45" w14:textId="2A63E1C1" w:rsidR="007E560C" w:rsidRPr="007E560C" w:rsidRDefault="119C946E" w:rsidP="4CFDA48F">
      <w:pPr>
        <w:pStyle w:val="ListParagraph"/>
        <w:numPr>
          <w:ilvl w:val="0"/>
          <w:numId w:val="10"/>
        </w:numPr>
        <w:rPr>
          <w:rFonts w:ascii="Century Gothic" w:eastAsia="Century Gothic" w:hAnsi="Century Gothic" w:cs="Century Gothic"/>
          <w:color w:val="000000" w:themeColor="text1"/>
          <w:sz w:val="22"/>
          <w:szCs w:val="22"/>
        </w:rPr>
      </w:pPr>
      <w:r w:rsidRPr="4CFDA48F">
        <w:rPr>
          <w:rFonts w:ascii="Century Gothic" w:eastAsia="Century Gothic" w:hAnsi="Century Gothic" w:cs="Century Gothic"/>
          <w:color w:val="000000" w:themeColor="text1"/>
          <w:sz w:val="22"/>
          <w:szCs w:val="22"/>
        </w:rPr>
        <w:t>Ongoing maintenance approach</w:t>
      </w:r>
    </w:p>
    <w:p w14:paraId="2BDC2181" w14:textId="6CA8B77C" w:rsidR="007E560C" w:rsidRPr="007E560C" w:rsidRDefault="119C946E" w:rsidP="4CFDA48F">
      <w:pPr>
        <w:pStyle w:val="ListParagraph"/>
        <w:numPr>
          <w:ilvl w:val="0"/>
          <w:numId w:val="10"/>
        </w:numPr>
        <w:rPr>
          <w:rFonts w:ascii="Century Gothic" w:eastAsia="Century Gothic" w:hAnsi="Century Gothic" w:cs="Century Gothic"/>
          <w:color w:val="000000" w:themeColor="text1"/>
          <w:sz w:val="22"/>
          <w:szCs w:val="22"/>
        </w:rPr>
      </w:pPr>
      <w:r w:rsidRPr="4CFDA48F">
        <w:rPr>
          <w:rFonts w:ascii="Century Gothic" w:eastAsia="Century Gothic" w:hAnsi="Century Gothic" w:cs="Century Gothic"/>
          <w:color w:val="000000" w:themeColor="text1"/>
          <w:sz w:val="22"/>
          <w:szCs w:val="22"/>
        </w:rPr>
        <w:t>Future development roadmap support</w:t>
      </w:r>
    </w:p>
    <w:p w14:paraId="169B46FB" w14:textId="63447175" w:rsidR="007E560C" w:rsidRPr="007E560C" w:rsidRDefault="119C946E" w:rsidP="4CFDA48F">
      <w:pPr>
        <w:pStyle w:val="ListParagraph"/>
        <w:numPr>
          <w:ilvl w:val="0"/>
          <w:numId w:val="10"/>
        </w:numPr>
        <w:rPr>
          <w:rFonts w:ascii="Century Gothic" w:eastAsia="Century Gothic" w:hAnsi="Century Gothic" w:cs="Century Gothic"/>
          <w:color w:val="000000" w:themeColor="text1"/>
          <w:sz w:val="22"/>
          <w:szCs w:val="22"/>
        </w:rPr>
      </w:pPr>
      <w:r w:rsidRPr="4CFDA48F">
        <w:rPr>
          <w:rFonts w:ascii="Century Gothic" w:eastAsia="Century Gothic" w:hAnsi="Century Gothic" w:cs="Century Gothic"/>
          <w:color w:val="000000" w:themeColor="text1"/>
          <w:sz w:val="22"/>
          <w:szCs w:val="22"/>
        </w:rPr>
        <w:t>Analytics and performance reporting</w:t>
      </w:r>
    </w:p>
    <w:p w14:paraId="74ECB12B" w14:textId="1B6748DD" w:rsidR="007E560C" w:rsidRPr="007E560C" w:rsidRDefault="119C946E" w:rsidP="4CFDA48F">
      <w:pPr>
        <w:pStyle w:val="ListParagraph"/>
        <w:numPr>
          <w:ilvl w:val="0"/>
          <w:numId w:val="10"/>
        </w:numPr>
        <w:rPr>
          <w:rFonts w:ascii="Century Gothic" w:eastAsia="Century Gothic" w:hAnsi="Century Gothic" w:cs="Century Gothic"/>
          <w:color w:val="000000" w:themeColor="text1"/>
          <w:sz w:val="22"/>
          <w:szCs w:val="22"/>
        </w:rPr>
      </w:pPr>
      <w:r w:rsidRPr="4CFDA48F">
        <w:rPr>
          <w:rFonts w:ascii="Century Gothic" w:eastAsia="Century Gothic" w:hAnsi="Century Gothic" w:cs="Century Gothic"/>
          <w:color w:val="000000" w:themeColor="text1"/>
          <w:sz w:val="22"/>
          <w:szCs w:val="22"/>
        </w:rPr>
        <w:t>Continuous improvement methodology</w:t>
      </w:r>
    </w:p>
    <w:p w14:paraId="7D0B2580" w14:textId="4D0A25C4" w:rsidR="007E560C" w:rsidRPr="007E560C" w:rsidRDefault="119C946E" w:rsidP="4CFDA48F">
      <w:pPr>
        <w:pStyle w:val="ListParagraph"/>
        <w:numPr>
          <w:ilvl w:val="0"/>
          <w:numId w:val="10"/>
        </w:numPr>
        <w:rPr>
          <w:rFonts w:ascii="Century Gothic" w:eastAsia="Century Gothic" w:hAnsi="Century Gothic" w:cs="Century Gothic"/>
          <w:color w:val="000000" w:themeColor="text1"/>
          <w:sz w:val="22"/>
          <w:szCs w:val="22"/>
        </w:rPr>
      </w:pPr>
      <w:r w:rsidRPr="4CFDA48F">
        <w:rPr>
          <w:rFonts w:ascii="Century Gothic" w:eastAsia="Century Gothic" w:hAnsi="Century Gothic" w:cs="Century Gothic"/>
          <w:color w:val="000000" w:themeColor="text1"/>
          <w:sz w:val="22"/>
          <w:szCs w:val="22"/>
        </w:rPr>
        <w:t>Security patching and platform updates</w:t>
      </w:r>
    </w:p>
    <w:p w14:paraId="13107594" w14:textId="562463E1" w:rsidR="007E560C" w:rsidRDefault="119C946E" w:rsidP="4CFDA48F">
      <w:pPr>
        <w:pStyle w:val="ListParagraph"/>
        <w:numPr>
          <w:ilvl w:val="0"/>
          <w:numId w:val="10"/>
        </w:numPr>
        <w:rPr>
          <w:rFonts w:ascii="Century Gothic" w:eastAsia="Century Gothic" w:hAnsi="Century Gothic" w:cs="Century Gothic"/>
          <w:color w:val="000000" w:themeColor="text1"/>
          <w:sz w:val="22"/>
          <w:szCs w:val="22"/>
        </w:rPr>
      </w:pPr>
      <w:r w:rsidRPr="4CFDA48F">
        <w:rPr>
          <w:rFonts w:ascii="Century Gothic" w:eastAsia="Century Gothic" w:hAnsi="Century Gothic" w:cs="Century Gothic"/>
          <w:color w:val="000000" w:themeColor="text1"/>
          <w:sz w:val="22"/>
          <w:szCs w:val="22"/>
        </w:rPr>
        <w:t>Enhancement planning and delivery</w:t>
      </w:r>
    </w:p>
    <w:p w14:paraId="32982B5D" w14:textId="77777777" w:rsidR="004D1325" w:rsidRPr="007E560C" w:rsidRDefault="004D1325" w:rsidP="004D1325">
      <w:pPr>
        <w:pStyle w:val="ListParagraph"/>
        <w:rPr>
          <w:rFonts w:ascii="Century Gothic" w:eastAsia="Century Gothic" w:hAnsi="Century Gothic" w:cs="Century Gothic"/>
          <w:color w:val="000000" w:themeColor="text1"/>
          <w:sz w:val="22"/>
          <w:szCs w:val="22"/>
        </w:rPr>
      </w:pPr>
    </w:p>
    <w:p w14:paraId="157A106E" w14:textId="40F4A6D1" w:rsidR="007E560C" w:rsidRPr="007E560C" w:rsidRDefault="1D07C1A3" w:rsidP="4CFDA48F">
      <w:pPr>
        <w:rPr>
          <w:rFonts w:ascii="Century Gothic" w:eastAsia="Century Gothic" w:hAnsi="Century Gothic" w:cs="Century Gothic"/>
          <w:b/>
          <w:bCs/>
          <w:sz w:val="22"/>
          <w:szCs w:val="22"/>
        </w:rPr>
      </w:pPr>
      <w:r w:rsidRPr="296CD919">
        <w:rPr>
          <w:rFonts w:ascii="Century Gothic" w:eastAsia="Century Gothic" w:hAnsi="Century Gothic" w:cs="Century Gothic"/>
          <w:b/>
          <w:bCs/>
          <w:sz w:val="22"/>
          <w:szCs w:val="22"/>
        </w:rPr>
        <w:t>9</w:t>
      </w:r>
      <w:r w:rsidR="12AA4062" w:rsidRPr="296CD919">
        <w:rPr>
          <w:rFonts w:ascii="Century Gothic" w:eastAsia="Century Gothic" w:hAnsi="Century Gothic" w:cs="Century Gothic"/>
          <w:b/>
          <w:bCs/>
          <w:sz w:val="22"/>
          <w:szCs w:val="22"/>
        </w:rPr>
        <w:t>. Project timeline</w:t>
      </w:r>
    </w:p>
    <w:p w14:paraId="55EDB41D" w14:textId="4F51A658" w:rsidR="007E560C" w:rsidRPr="007E560C" w:rsidRDefault="5B473DBA" w:rsidP="4CFDA48F">
      <w:pPr>
        <w:spacing w:line="259" w:lineRule="auto"/>
      </w:pPr>
      <w:r w:rsidRPr="5B473DBA">
        <w:rPr>
          <w:rFonts w:ascii="Century Gothic" w:eastAsia="Century Gothic" w:hAnsi="Century Gothic" w:cs="Century Gothic"/>
          <w:b/>
          <w:bCs/>
          <w:color w:val="0070C0"/>
          <w:sz w:val="22"/>
          <w:szCs w:val="22"/>
        </w:rPr>
        <w:t>Timeline - (These are the colleges internal target timelines and not the tender timelines)</w:t>
      </w: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848"/>
        <w:gridCol w:w="1856"/>
        <w:gridCol w:w="1856"/>
        <w:gridCol w:w="1725"/>
        <w:gridCol w:w="1725"/>
      </w:tblGrid>
      <w:tr w:rsidR="4CFDA48F" w14:paraId="490BB4FA" w14:textId="77777777" w:rsidTr="4CFDA48F">
        <w:trPr>
          <w:trHeight w:val="300"/>
        </w:trPr>
        <w:tc>
          <w:tcPr>
            <w:tcW w:w="1849" w:type="dxa"/>
            <w:tcMar>
              <w:left w:w="105" w:type="dxa"/>
              <w:right w:w="105" w:type="dxa"/>
            </w:tcMar>
          </w:tcPr>
          <w:p w14:paraId="1F2505FE" w14:textId="0FD70C10" w:rsidR="4CFDA48F" w:rsidRDefault="4CFDA48F" w:rsidP="4CFDA48F">
            <w:pPr>
              <w:spacing w:line="259" w:lineRule="auto"/>
              <w:rPr>
                <w:rFonts w:ascii="Century Gothic" w:eastAsia="Century Gothic" w:hAnsi="Century Gothic" w:cs="Century Gothic"/>
                <w:sz w:val="20"/>
                <w:szCs w:val="20"/>
              </w:rPr>
            </w:pPr>
            <w:r w:rsidRPr="4CFDA48F">
              <w:rPr>
                <w:rFonts w:ascii="Century Gothic" w:eastAsia="Century Gothic" w:hAnsi="Century Gothic" w:cs="Century Gothic"/>
                <w:b/>
                <w:bCs/>
                <w:sz w:val="20"/>
                <w:szCs w:val="20"/>
              </w:rPr>
              <w:t>Phase 1 – Project Outline</w:t>
            </w:r>
          </w:p>
          <w:p w14:paraId="79C1CFA1" w14:textId="4D44B05B" w:rsidR="4CFDA48F" w:rsidRDefault="4CFDA48F" w:rsidP="4CFDA48F">
            <w:pPr>
              <w:spacing w:line="259" w:lineRule="auto"/>
              <w:rPr>
                <w:rFonts w:ascii="Century Gothic" w:eastAsia="Century Gothic" w:hAnsi="Century Gothic" w:cs="Century Gothic"/>
                <w:sz w:val="20"/>
                <w:szCs w:val="20"/>
              </w:rPr>
            </w:pPr>
            <w:r w:rsidRPr="4CFDA48F">
              <w:rPr>
                <w:rFonts w:ascii="Century Gothic" w:eastAsia="Century Gothic" w:hAnsi="Century Gothic" w:cs="Century Gothic"/>
                <w:b/>
                <w:bCs/>
                <w:sz w:val="20"/>
                <w:szCs w:val="20"/>
              </w:rPr>
              <w:t>(May 26 – Sept 26)</w:t>
            </w:r>
          </w:p>
        </w:tc>
        <w:tc>
          <w:tcPr>
            <w:tcW w:w="1858" w:type="dxa"/>
            <w:tcMar>
              <w:left w:w="105" w:type="dxa"/>
              <w:right w:w="105" w:type="dxa"/>
            </w:tcMar>
          </w:tcPr>
          <w:p w14:paraId="7F7711BF" w14:textId="438B1D92" w:rsidR="4CFDA48F" w:rsidRDefault="4CFDA48F" w:rsidP="4CFDA48F">
            <w:pPr>
              <w:spacing w:line="259" w:lineRule="auto"/>
              <w:rPr>
                <w:rFonts w:ascii="Century Gothic" w:eastAsia="Century Gothic" w:hAnsi="Century Gothic" w:cs="Century Gothic"/>
                <w:sz w:val="20"/>
                <w:szCs w:val="20"/>
              </w:rPr>
            </w:pPr>
            <w:r w:rsidRPr="4CFDA48F">
              <w:rPr>
                <w:rFonts w:ascii="Century Gothic" w:eastAsia="Century Gothic" w:hAnsi="Century Gothic" w:cs="Century Gothic"/>
                <w:b/>
                <w:bCs/>
                <w:sz w:val="20"/>
                <w:szCs w:val="20"/>
              </w:rPr>
              <w:t>Phase 2 – Tender &amp; Secure</w:t>
            </w:r>
          </w:p>
          <w:p w14:paraId="60E02DD8" w14:textId="42F92C91" w:rsidR="4CFDA48F" w:rsidRDefault="4CFDA48F" w:rsidP="4CFDA48F">
            <w:pPr>
              <w:spacing w:line="259" w:lineRule="auto"/>
              <w:rPr>
                <w:rFonts w:ascii="Century Gothic" w:eastAsia="Century Gothic" w:hAnsi="Century Gothic" w:cs="Century Gothic"/>
                <w:sz w:val="20"/>
                <w:szCs w:val="20"/>
              </w:rPr>
            </w:pPr>
            <w:r w:rsidRPr="4CFDA48F">
              <w:rPr>
                <w:rFonts w:ascii="Century Gothic" w:eastAsia="Century Gothic" w:hAnsi="Century Gothic" w:cs="Century Gothic"/>
                <w:b/>
                <w:bCs/>
                <w:sz w:val="20"/>
                <w:szCs w:val="20"/>
              </w:rPr>
              <w:t>(Jul 26 – Jan 27)</w:t>
            </w:r>
          </w:p>
        </w:tc>
        <w:tc>
          <w:tcPr>
            <w:tcW w:w="1858" w:type="dxa"/>
            <w:tcMar>
              <w:left w:w="105" w:type="dxa"/>
              <w:right w:w="105" w:type="dxa"/>
            </w:tcMar>
          </w:tcPr>
          <w:p w14:paraId="4FE7B331" w14:textId="64C8DBFD" w:rsidR="4CFDA48F" w:rsidRDefault="4CFDA48F" w:rsidP="4CFDA48F">
            <w:pPr>
              <w:spacing w:line="259" w:lineRule="auto"/>
              <w:rPr>
                <w:rFonts w:ascii="Century Gothic" w:eastAsia="Century Gothic" w:hAnsi="Century Gothic" w:cs="Century Gothic"/>
                <w:sz w:val="20"/>
                <w:szCs w:val="20"/>
              </w:rPr>
            </w:pPr>
            <w:r w:rsidRPr="4CFDA48F">
              <w:rPr>
                <w:rFonts w:ascii="Century Gothic" w:eastAsia="Century Gothic" w:hAnsi="Century Gothic" w:cs="Century Gothic"/>
                <w:b/>
                <w:bCs/>
                <w:sz w:val="20"/>
                <w:szCs w:val="20"/>
              </w:rPr>
              <w:t>Phase 3 - Develop</w:t>
            </w:r>
          </w:p>
          <w:p w14:paraId="154B124D" w14:textId="17F2D41E" w:rsidR="4CFDA48F" w:rsidRDefault="4CFDA48F" w:rsidP="4CFDA48F">
            <w:pPr>
              <w:spacing w:line="259" w:lineRule="auto"/>
              <w:rPr>
                <w:rFonts w:ascii="Century Gothic" w:eastAsia="Century Gothic" w:hAnsi="Century Gothic" w:cs="Century Gothic"/>
                <w:sz w:val="20"/>
                <w:szCs w:val="20"/>
              </w:rPr>
            </w:pPr>
            <w:r w:rsidRPr="4CFDA48F">
              <w:rPr>
                <w:rFonts w:ascii="Century Gothic" w:eastAsia="Century Gothic" w:hAnsi="Century Gothic" w:cs="Century Gothic"/>
                <w:b/>
                <w:bCs/>
                <w:sz w:val="20"/>
                <w:szCs w:val="20"/>
              </w:rPr>
              <w:t>(Jan 27 – Nov 27)</w:t>
            </w:r>
          </w:p>
        </w:tc>
        <w:tc>
          <w:tcPr>
            <w:tcW w:w="1726" w:type="dxa"/>
            <w:tcMar>
              <w:left w:w="105" w:type="dxa"/>
              <w:right w:w="105" w:type="dxa"/>
            </w:tcMar>
          </w:tcPr>
          <w:p w14:paraId="268EB893" w14:textId="0EACCFC0" w:rsidR="4CFDA48F" w:rsidRDefault="4CFDA48F" w:rsidP="4CFDA48F">
            <w:pPr>
              <w:spacing w:line="259" w:lineRule="auto"/>
              <w:rPr>
                <w:rFonts w:ascii="Century Gothic" w:eastAsia="Century Gothic" w:hAnsi="Century Gothic" w:cs="Century Gothic"/>
                <w:sz w:val="20"/>
                <w:szCs w:val="20"/>
              </w:rPr>
            </w:pPr>
            <w:r w:rsidRPr="4CFDA48F">
              <w:rPr>
                <w:rFonts w:ascii="Century Gothic" w:eastAsia="Century Gothic" w:hAnsi="Century Gothic" w:cs="Century Gothic"/>
                <w:b/>
                <w:bCs/>
                <w:sz w:val="20"/>
                <w:szCs w:val="20"/>
              </w:rPr>
              <w:t>Phase 4 – Launch</w:t>
            </w:r>
          </w:p>
          <w:p w14:paraId="56B8E94F" w14:textId="1F685756" w:rsidR="4CFDA48F" w:rsidRDefault="4CFDA48F" w:rsidP="4CFDA48F">
            <w:pPr>
              <w:spacing w:line="259" w:lineRule="auto"/>
              <w:rPr>
                <w:rFonts w:ascii="Century Gothic" w:eastAsia="Century Gothic" w:hAnsi="Century Gothic" w:cs="Century Gothic"/>
                <w:sz w:val="20"/>
                <w:szCs w:val="20"/>
              </w:rPr>
            </w:pPr>
            <w:r w:rsidRPr="4CFDA48F">
              <w:rPr>
                <w:rFonts w:ascii="Century Gothic" w:eastAsia="Century Gothic" w:hAnsi="Century Gothic" w:cs="Century Gothic"/>
                <w:b/>
                <w:bCs/>
                <w:sz w:val="20"/>
                <w:szCs w:val="20"/>
              </w:rPr>
              <w:t>Nov 2027</w:t>
            </w:r>
          </w:p>
        </w:tc>
        <w:tc>
          <w:tcPr>
            <w:tcW w:w="1726" w:type="dxa"/>
            <w:tcMar>
              <w:left w:w="105" w:type="dxa"/>
              <w:right w:w="105" w:type="dxa"/>
            </w:tcMar>
          </w:tcPr>
          <w:p w14:paraId="61DD428F" w14:textId="2DA5715B" w:rsidR="4CFDA48F" w:rsidRDefault="4CFDA48F" w:rsidP="4CFDA48F">
            <w:pPr>
              <w:spacing w:line="259" w:lineRule="auto"/>
              <w:rPr>
                <w:rFonts w:ascii="Century Gothic" w:eastAsia="Century Gothic" w:hAnsi="Century Gothic" w:cs="Century Gothic"/>
                <w:sz w:val="20"/>
                <w:szCs w:val="20"/>
              </w:rPr>
            </w:pPr>
            <w:r w:rsidRPr="4CFDA48F">
              <w:rPr>
                <w:rFonts w:ascii="Century Gothic" w:eastAsia="Century Gothic" w:hAnsi="Century Gothic" w:cs="Century Gothic"/>
                <w:b/>
                <w:bCs/>
                <w:sz w:val="20"/>
                <w:szCs w:val="20"/>
              </w:rPr>
              <w:t>Phase 5 – Post Launch</w:t>
            </w:r>
          </w:p>
          <w:p w14:paraId="58C43607" w14:textId="714824F5" w:rsidR="4CFDA48F" w:rsidRDefault="4CFDA48F" w:rsidP="4CFDA48F">
            <w:pPr>
              <w:spacing w:line="259" w:lineRule="auto"/>
              <w:rPr>
                <w:rFonts w:ascii="Century Gothic" w:eastAsia="Century Gothic" w:hAnsi="Century Gothic" w:cs="Century Gothic"/>
                <w:b/>
                <w:bCs/>
                <w:sz w:val="20"/>
                <w:szCs w:val="20"/>
              </w:rPr>
            </w:pPr>
            <w:r w:rsidRPr="4CFDA48F">
              <w:rPr>
                <w:rFonts w:ascii="Century Gothic" w:eastAsia="Century Gothic" w:hAnsi="Century Gothic" w:cs="Century Gothic"/>
                <w:b/>
                <w:bCs/>
                <w:sz w:val="20"/>
                <w:szCs w:val="20"/>
              </w:rPr>
              <w:t>Jan 202</w:t>
            </w:r>
            <w:r w:rsidR="76B79EA4" w:rsidRPr="4CFDA48F">
              <w:rPr>
                <w:rFonts w:ascii="Century Gothic" w:eastAsia="Century Gothic" w:hAnsi="Century Gothic" w:cs="Century Gothic"/>
                <w:b/>
                <w:bCs/>
                <w:sz w:val="20"/>
                <w:szCs w:val="20"/>
              </w:rPr>
              <w:t>8</w:t>
            </w:r>
          </w:p>
        </w:tc>
      </w:tr>
      <w:tr w:rsidR="4CFDA48F" w14:paraId="18B79B45" w14:textId="77777777" w:rsidTr="4CFDA48F">
        <w:trPr>
          <w:trHeight w:val="300"/>
        </w:trPr>
        <w:tc>
          <w:tcPr>
            <w:tcW w:w="1849" w:type="dxa"/>
            <w:tcMar>
              <w:left w:w="105" w:type="dxa"/>
              <w:right w:w="105" w:type="dxa"/>
            </w:tcMar>
          </w:tcPr>
          <w:p w14:paraId="72F055D8" w14:textId="466D8C98" w:rsidR="4CFDA48F" w:rsidRDefault="4CFDA48F" w:rsidP="4CFDA48F">
            <w:pPr>
              <w:spacing w:line="259" w:lineRule="auto"/>
              <w:rPr>
                <w:rFonts w:ascii="Century Gothic" w:eastAsia="Century Gothic" w:hAnsi="Century Gothic" w:cs="Century Gothic"/>
                <w:sz w:val="20"/>
                <w:szCs w:val="20"/>
              </w:rPr>
            </w:pPr>
            <w:r w:rsidRPr="4CFDA48F">
              <w:rPr>
                <w:rFonts w:ascii="Century Gothic" w:eastAsia="Century Gothic" w:hAnsi="Century Gothic" w:cs="Century Gothic"/>
                <w:sz w:val="20"/>
                <w:szCs w:val="20"/>
              </w:rPr>
              <w:t>Project Strategic Group formed.</w:t>
            </w:r>
          </w:p>
        </w:tc>
        <w:tc>
          <w:tcPr>
            <w:tcW w:w="1858" w:type="dxa"/>
            <w:tcMar>
              <w:left w:w="105" w:type="dxa"/>
              <w:right w:w="105" w:type="dxa"/>
            </w:tcMar>
          </w:tcPr>
          <w:p w14:paraId="16D1870F" w14:textId="24BA9F08" w:rsidR="4CFDA48F" w:rsidRDefault="4CFDA48F" w:rsidP="4CFDA48F">
            <w:pPr>
              <w:spacing w:line="259" w:lineRule="auto"/>
              <w:rPr>
                <w:rFonts w:ascii="Century Gothic" w:eastAsia="Century Gothic" w:hAnsi="Century Gothic" w:cs="Century Gothic"/>
                <w:sz w:val="20"/>
                <w:szCs w:val="20"/>
              </w:rPr>
            </w:pPr>
            <w:r w:rsidRPr="4CFDA48F">
              <w:rPr>
                <w:rFonts w:ascii="Century Gothic" w:eastAsia="Century Gothic" w:hAnsi="Century Gothic" w:cs="Century Gothic"/>
                <w:sz w:val="20"/>
                <w:szCs w:val="20"/>
              </w:rPr>
              <w:t>Tender Process launched (Aug 2026)</w:t>
            </w:r>
          </w:p>
          <w:p w14:paraId="1AEE89CF" w14:textId="35628DD7" w:rsidR="4CFDA48F" w:rsidRDefault="4CFDA48F" w:rsidP="4CFDA48F">
            <w:pPr>
              <w:spacing w:line="259" w:lineRule="auto"/>
              <w:rPr>
                <w:rFonts w:ascii="Century Gothic" w:eastAsia="Century Gothic" w:hAnsi="Century Gothic" w:cs="Century Gothic"/>
                <w:sz w:val="20"/>
                <w:szCs w:val="20"/>
              </w:rPr>
            </w:pPr>
          </w:p>
          <w:p w14:paraId="6024FE13" w14:textId="0A814343" w:rsidR="4CFDA48F" w:rsidRDefault="4CFDA48F" w:rsidP="4CFDA48F">
            <w:pPr>
              <w:spacing w:line="259" w:lineRule="auto"/>
              <w:rPr>
                <w:rFonts w:ascii="Century Gothic" w:eastAsia="Century Gothic" w:hAnsi="Century Gothic" w:cs="Century Gothic"/>
                <w:sz w:val="20"/>
                <w:szCs w:val="20"/>
              </w:rPr>
            </w:pPr>
          </w:p>
        </w:tc>
        <w:tc>
          <w:tcPr>
            <w:tcW w:w="1858" w:type="dxa"/>
            <w:tcMar>
              <w:left w:w="105" w:type="dxa"/>
              <w:right w:w="105" w:type="dxa"/>
            </w:tcMar>
          </w:tcPr>
          <w:p w14:paraId="4A28B838" w14:textId="0112975B" w:rsidR="4CFDA48F" w:rsidRDefault="4CFDA48F" w:rsidP="4CFDA48F">
            <w:pPr>
              <w:spacing w:line="259" w:lineRule="auto"/>
              <w:rPr>
                <w:rFonts w:ascii="Century Gothic" w:eastAsia="Century Gothic" w:hAnsi="Century Gothic" w:cs="Century Gothic"/>
                <w:sz w:val="20"/>
                <w:szCs w:val="20"/>
              </w:rPr>
            </w:pPr>
            <w:r w:rsidRPr="4CFDA48F">
              <w:rPr>
                <w:rFonts w:ascii="Century Gothic" w:eastAsia="Century Gothic" w:hAnsi="Century Gothic" w:cs="Century Gothic"/>
                <w:sz w:val="20"/>
                <w:szCs w:val="20"/>
              </w:rPr>
              <w:t>Detailed delivery plan developed and agreed.</w:t>
            </w:r>
          </w:p>
        </w:tc>
        <w:tc>
          <w:tcPr>
            <w:tcW w:w="1726" w:type="dxa"/>
            <w:tcMar>
              <w:left w:w="105" w:type="dxa"/>
              <w:right w:w="105" w:type="dxa"/>
            </w:tcMar>
          </w:tcPr>
          <w:p w14:paraId="149E976A" w14:textId="14C75891" w:rsidR="4CFDA48F" w:rsidRDefault="4CFDA48F" w:rsidP="4CFDA48F">
            <w:pPr>
              <w:spacing w:line="259" w:lineRule="auto"/>
              <w:rPr>
                <w:rFonts w:ascii="Century Gothic" w:eastAsia="Century Gothic" w:hAnsi="Century Gothic" w:cs="Century Gothic"/>
                <w:sz w:val="20"/>
                <w:szCs w:val="20"/>
              </w:rPr>
            </w:pPr>
            <w:r w:rsidRPr="4CFDA48F">
              <w:rPr>
                <w:rFonts w:ascii="Century Gothic" w:eastAsia="Century Gothic" w:hAnsi="Century Gothic" w:cs="Century Gothic"/>
                <w:sz w:val="20"/>
                <w:szCs w:val="20"/>
              </w:rPr>
              <w:t>Maintenance and post launch development roadmap agreed.</w:t>
            </w:r>
          </w:p>
        </w:tc>
        <w:tc>
          <w:tcPr>
            <w:tcW w:w="1726" w:type="dxa"/>
            <w:tcMar>
              <w:left w:w="105" w:type="dxa"/>
              <w:right w:w="105" w:type="dxa"/>
            </w:tcMar>
          </w:tcPr>
          <w:p w14:paraId="0EF388B1" w14:textId="4E46F54D" w:rsidR="4CFDA48F" w:rsidRDefault="4CFDA48F" w:rsidP="4CFDA48F">
            <w:pPr>
              <w:spacing w:line="259" w:lineRule="auto"/>
              <w:rPr>
                <w:rFonts w:ascii="Century Gothic" w:eastAsia="Century Gothic" w:hAnsi="Century Gothic" w:cs="Century Gothic"/>
                <w:sz w:val="20"/>
                <w:szCs w:val="20"/>
              </w:rPr>
            </w:pPr>
            <w:r w:rsidRPr="4CFDA48F">
              <w:rPr>
                <w:rFonts w:ascii="Century Gothic" w:eastAsia="Century Gothic" w:hAnsi="Century Gothic" w:cs="Century Gothic"/>
                <w:sz w:val="20"/>
                <w:szCs w:val="20"/>
              </w:rPr>
              <w:t>Plan for future development and maintenance confirmed.</w:t>
            </w:r>
          </w:p>
        </w:tc>
      </w:tr>
    </w:tbl>
    <w:p w14:paraId="0E5EF6A7" w14:textId="5E884C71" w:rsidR="007E560C" w:rsidRDefault="007E560C" w:rsidP="007E560C"/>
    <w:p w14:paraId="0CB0549F" w14:textId="77777777" w:rsidR="00BF65A2" w:rsidRDefault="00BF65A2" w:rsidP="007E560C"/>
    <w:p w14:paraId="358A216F" w14:textId="77777777" w:rsidR="00BF65A2" w:rsidRPr="007E560C" w:rsidRDefault="00BF65A2" w:rsidP="007E560C"/>
    <w:p w14:paraId="4C640E2D" w14:textId="0524F9CF" w:rsidR="007E560C" w:rsidRPr="007E560C" w:rsidRDefault="0A07AEA7" w:rsidP="007E560C">
      <w:r w:rsidRPr="296CD919">
        <w:rPr>
          <w:rFonts w:ascii="Century Gothic" w:eastAsia="Century Gothic" w:hAnsi="Century Gothic" w:cs="Century Gothic"/>
          <w:b/>
          <w:bCs/>
          <w:sz w:val="22"/>
          <w:szCs w:val="22"/>
        </w:rPr>
        <w:lastRenderedPageBreak/>
        <w:t>1</w:t>
      </w:r>
      <w:r w:rsidR="0FAF5A88" w:rsidRPr="296CD919">
        <w:rPr>
          <w:rFonts w:ascii="Century Gothic" w:eastAsia="Century Gothic" w:hAnsi="Century Gothic" w:cs="Century Gothic"/>
          <w:b/>
          <w:bCs/>
          <w:sz w:val="22"/>
          <w:szCs w:val="22"/>
        </w:rPr>
        <w:t>0</w:t>
      </w:r>
      <w:r w:rsidRPr="296CD919">
        <w:rPr>
          <w:rFonts w:ascii="Century Gothic" w:eastAsia="Century Gothic" w:hAnsi="Century Gothic" w:cs="Century Gothic"/>
          <w:b/>
          <w:bCs/>
          <w:sz w:val="22"/>
          <w:szCs w:val="22"/>
        </w:rPr>
        <w:t>.  Breakdown of timeline</w:t>
      </w:r>
      <w:r w:rsidR="5FBC80B9" w:rsidRPr="296CD919">
        <w:rPr>
          <w:rFonts w:ascii="Century Gothic" w:eastAsia="Century Gothic" w:hAnsi="Century Gothic" w:cs="Century Gothic"/>
          <w:b/>
          <w:bCs/>
          <w:sz w:val="22"/>
          <w:szCs w:val="22"/>
        </w:rPr>
        <w:t xml:space="preserve"> - detailed phasing</w:t>
      </w:r>
    </w:p>
    <w:p w14:paraId="10C491FA" w14:textId="63D0082E" w:rsidR="007E560C" w:rsidRPr="007E560C" w:rsidRDefault="5B473DBA" w:rsidP="4CFDA48F">
      <w:pPr>
        <w:jc w:val="both"/>
        <w:rPr>
          <w:rFonts w:ascii="Aptos" w:eastAsia="Aptos" w:hAnsi="Aptos" w:cs="Aptos"/>
          <w:color w:val="000000" w:themeColor="text1"/>
        </w:rPr>
      </w:pPr>
      <w:r w:rsidRPr="5B473DBA">
        <w:rPr>
          <w:rFonts w:ascii="Aptos" w:eastAsia="Aptos" w:hAnsi="Aptos" w:cs="Aptos"/>
          <w:b/>
          <w:bCs/>
          <w:color w:val="000000" w:themeColor="text1"/>
        </w:rPr>
        <w:t>Part 1: Discovery &amp; Definition (May 2026 – July 2026)</w:t>
      </w:r>
    </w:p>
    <w:p w14:paraId="64D2F1C3" w14:textId="28D3AF31" w:rsidR="007E560C" w:rsidRPr="007E560C" w:rsidRDefault="639B7A1D" w:rsidP="4CFDA48F">
      <w:pPr>
        <w:pStyle w:val="ListParagraph"/>
        <w:numPr>
          <w:ilvl w:val="0"/>
          <w:numId w:val="9"/>
        </w:numPr>
        <w:jc w:val="both"/>
        <w:rPr>
          <w:rFonts w:ascii="Aptos" w:eastAsia="Aptos" w:hAnsi="Aptos" w:cs="Aptos"/>
          <w:color w:val="000000" w:themeColor="text1"/>
        </w:rPr>
      </w:pPr>
      <w:r w:rsidRPr="4CFDA48F">
        <w:rPr>
          <w:rFonts w:ascii="Aptos" w:eastAsia="Aptos" w:hAnsi="Aptos" w:cs="Aptos"/>
          <w:color w:val="000000" w:themeColor="text1"/>
        </w:rPr>
        <w:t>Technical audit of existing systems</w:t>
      </w:r>
    </w:p>
    <w:p w14:paraId="2C0CFB5D" w14:textId="76921809" w:rsidR="007E560C" w:rsidRPr="007E560C" w:rsidRDefault="639B7A1D" w:rsidP="4CFDA48F">
      <w:pPr>
        <w:pStyle w:val="ListParagraph"/>
        <w:numPr>
          <w:ilvl w:val="0"/>
          <w:numId w:val="9"/>
        </w:numPr>
        <w:jc w:val="both"/>
        <w:rPr>
          <w:rFonts w:ascii="Aptos" w:eastAsia="Aptos" w:hAnsi="Aptos" w:cs="Aptos"/>
          <w:color w:val="000000" w:themeColor="text1"/>
        </w:rPr>
      </w:pPr>
      <w:r w:rsidRPr="4CFDA48F">
        <w:rPr>
          <w:rFonts w:ascii="Aptos" w:eastAsia="Aptos" w:hAnsi="Aptos" w:cs="Aptos"/>
          <w:color w:val="000000" w:themeColor="text1"/>
        </w:rPr>
        <w:t>Requirements gathering</w:t>
      </w:r>
    </w:p>
    <w:p w14:paraId="1404F0CD" w14:textId="19968A59" w:rsidR="007E560C" w:rsidRPr="007E560C" w:rsidRDefault="639B7A1D" w:rsidP="4CFDA48F">
      <w:pPr>
        <w:pStyle w:val="ListParagraph"/>
        <w:numPr>
          <w:ilvl w:val="0"/>
          <w:numId w:val="9"/>
        </w:numPr>
        <w:jc w:val="both"/>
        <w:rPr>
          <w:rFonts w:ascii="Aptos" w:eastAsia="Aptos" w:hAnsi="Aptos" w:cs="Aptos"/>
          <w:color w:val="000000" w:themeColor="text1"/>
        </w:rPr>
      </w:pPr>
      <w:r w:rsidRPr="4CFDA48F">
        <w:rPr>
          <w:rFonts w:ascii="Aptos" w:eastAsia="Aptos" w:hAnsi="Aptos" w:cs="Aptos"/>
          <w:color w:val="000000" w:themeColor="text1"/>
        </w:rPr>
        <w:t>Project brief finalisation (including resource needs)</w:t>
      </w:r>
    </w:p>
    <w:p w14:paraId="6059AC69" w14:textId="7F74D5C1" w:rsidR="007E560C" w:rsidRPr="007E560C" w:rsidRDefault="639B7A1D" w:rsidP="4CFDA48F">
      <w:pPr>
        <w:jc w:val="both"/>
        <w:rPr>
          <w:rFonts w:ascii="Aptos" w:eastAsia="Aptos" w:hAnsi="Aptos" w:cs="Aptos"/>
          <w:color w:val="000000" w:themeColor="text1"/>
        </w:rPr>
      </w:pPr>
      <w:r w:rsidRPr="4CFDA48F">
        <w:rPr>
          <w:rFonts w:ascii="Aptos" w:eastAsia="Aptos" w:hAnsi="Aptos" w:cs="Aptos"/>
          <w:b/>
          <w:bCs/>
          <w:color w:val="000000" w:themeColor="text1"/>
        </w:rPr>
        <w:t>Part 2: Procurement (August 2026 – January 2027)</w:t>
      </w:r>
    </w:p>
    <w:p w14:paraId="378504C0" w14:textId="73261935" w:rsidR="007E560C" w:rsidRPr="007E560C" w:rsidRDefault="639B7A1D" w:rsidP="4CFDA48F">
      <w:pPr>
        <w:pStyle w:val="ListParagraph"/>
        <w:numPr>
          <w:ilvl w:val="0"/>
          <w:numId w:val="8"/>
        </w:numPr>
        <w:jc w:val="both"/>
        <w:rPr>
          <w:rFonts w:ascii="Aptos" w:eastAsia="Aptos" w:hAnsi="Aptos" w:cs="Aptos"/>
          <w:color w:val="000000" w:themeColor="text1"/>
        </w:rPr>
      </w:pPr>
      <w:r w:rsidRPr="4CFDA48F">
        <w:rPr>
          <w:rFonts w:ascii="Aptos" w:eastAsia="Aptos" w:hAnsi="Aptos" w:cs="Aptos"/>
          <w:color w:val="000000" w:themeColor="text1"/>
        </w:rPr>
        <w:t>Tender development and release</w:t>
      </w:r>
    </w:p>
    <w:p w14:paraId="168796F9" w14:textId="438A60C9" w:rsidR="007E560C" w:rsidRPr="007E560C" w:rsidRDefault="639B7A1D" w:rsidP="4CFDA48F">
      <w:pPr>
        <w:pStyle w:val="ListParagraph"/>
        <w:numPr>
          <w:ilvl w:val="0"/>
          <w:numId w:val="8"/>
        </w:numPr>
        <w:jc w:val="both"/>
        <w:rPr>
          <w:rFonts w:ascii="Aptos" w:eastAsia="Aptos" w:hAnsi="Aptos" w:cs="Aptos"/>
          <w:color w:val="000000" w:themeColor="text1"/>
        </w:rPr>
      </w:pPr>
      <w:r w:rsidRPr="4CFDA48F">
        <w:rPr>
          <w:rFonts w:ascii="Aptos" w:eastAsia="Aptos" w:hAnsi="Aptos" w:cs="Aptos"/>
          <w:color w:val="000000" w:themeColor="text1"/>
        </w:rPr>
        <w:t>Supplier selection</w:t>
      </w:r>
    </w:p>
    <w:p w14:paraId="44A54D12" w14:textId="2B3DBF51" w:rsidR="007E560C" w:rsidRPr="007E560C" w:rsidRDefault="639B7A1D" w:rsidP="4CFDA48F">
      <w:pPr>
        <w:pStyle w:val="ListParagraph"/>
        <w:numPr>
          <w:ilvl w:val="0"/>
          <w:numId w:val="8"/>
        </w:numPr>
        <w:jc w:val="both"/>
        <w:rPr>
          <w:rFonts w:ascii="Aptos" w:eastAsia="Aptos" w:hAnsi="Aptos" w:cs="Aptos"/>
          <w:color w:val="000000" w:themeColor="text1"/>
        </w:rPr>
      </w:pPr>
      <w:r w:rsidRPr="4CFDA48F">
        <w:rPr>
          <w:rFonts w:ascii="Aptos" w:eastAsia="Aptos" w:hAnsi="Aptos" w:cs="Aptos"/>
          <w:color w:val="000000" w:themeColor="text1"/>
        </w:rPr>
        <w:t>Contract award</w:t>
      </w:r>
    </w:p>
    <w:p w14:paraId="549E8094" w14:textId="005B618A" w:rsidR="007E560C" w:rsidRPr="007E560C" w:rsidRDefault="639B7A1D" w:rsidP="4CFDA48F">
      <w:pPr>
        <w:pStyle w:val="ListParagraph"/>
        <w:numPr>
          <w:ilvl w:val="0"/>
          <w:numId w:val="8"/>
        </w:numPr>
        <w:jc w:val="both"/>
        <w:rPr>
          <w:rFonts w:ascii="Aptos" w:eastAsia="Aptos" w:hAnsi="Aptos" w:cs="Aptos"/>
          <w:color w:val="000000" w:themeColor="text1"/>
        </w:rPr>
      </w:pPr>
      <w:r w:rsidRPr="4CFDA48F">
        <w:rPr>
          <w:rFonts w:ascii="Aptos" w:eastAsia="Aptos" w:hAnsi="Aptos" w:cs="Aptos"/>
          <w:color w:val="000000" w:themeColor="text1"/>
        </w:rPr>
        <w:t>Early content design begins</w:t>
      </w:r>
    </w:p>
    <w:p w14:paraId="2EDF6956" w14:textId="168DAF30" w:rsidR="007E560C" w:rsidRPr="007E560C" w:rsidRDefault="027F2416" w:rsidP="4CFDA48F">
      <w:pPr>
        <w:jc w:val="both"/>
        <w:rPr>
          <w:rFonts w:ascii="Aptos" w:eastAsia="Aptos" w:hAnsi="Aptos" w:cs="Aptos"/>
          <w:color w:val="000000" w:themeColor="text1"/>
        </w:rPr>
      </w:pPr>
      <w:r w:rsidRPr="027F2416">
        <w:rPr>
          <w:rFonts w:ascii="Aptos" w:eastAsia="Aptos" w:hAnsi="Aptos" w:cs="Aptos"/>
          <w:b/>
          <w:bCs/>
          <w:color w:val="000000" w:themeColor="text1"/>
        </w:rPr>
        <w:t>Part 3: Build, Content &amp; Integration (February 2027 – September 2027)</w:t>
      </w:r>
    </w:p>
    <w:p w14:paraId="7500C11C" w14:textId="73E1E1E8" w:rsidR="027F2416" w:rsidRDefault="5B473DBA" w:rsidP="5B473DBA">
      <w:pPr>
        <w:pStyle w:val="ListParagraph"/>
        <w:numPr>
          <w:ilvl w:val="0"/>
          <w:numId w:val="7"/>
        </w:numPr>
        <w:jc w:val="both"/>
        <w:rPr>
          <w:rFonts w:ascii="Aptos" w:eastAsia="Aptos" w:hAnsi="Aptos" w:cs="Aptos"/>
          <w:color w:val="000000" w:themeColor="text1"/>
        </w:rPr>
      </w:pPr>
      <w:r w:rsidRPr="5B473DBA">
        <w:rPr>
          <w:rFonts w:ascii="Aptos" w:eastAsia="Aptos" w:hAnsi="Aptos" w:cs="Aptos"/>
          <w:color w:val="000000" w:themeColor="text1"/>
        </w:rPr>
        <w:t>Research phase – stakeholder engagement/ user journey mapping</w:t>
      </w:r>
    </w:p>
    <w:p w14:paraId="1A9D1ACA" w14:textId="28E7C94B" w:rsidR="5B473DBA" w:rsidRDefault="5B473DBA" w:rsidP="5B473DBA">
      <w:pPr>
        <w:pStyle w:val="ListParagraph"/>
        <w:numPr>
          <w:ilvl w:val="0"/>
          <w:numId w:val="7"/>
        </w:numPr>
        <w:jc w:val="both"/>
        <w:rPr>
          <w:rFonts w:ascii="Aptos" w:eastAsia="Aptos" w:hAnsi="Aptos" w:cs="Aptos"/>
          <w:color w:val="000000" w:themeColor="text1"/>
        </w:rPr>
      </w:pPr>
      <w:r w:rsidRPr="5B473DBA">
        <w:rPr>
          <w:rFonts w:ascii="Aptos" w:eastAsia="Aptos" w:hAnsi="Aptos" w:cs="Aptos"/>
          <w:color w:val="000000" w:themeColor="text1"/>
        </w:rPr>
        <w:t>Stakeholder engagement (FT/PT/Apprenticeships focus)</w:t>
      </w:r>
    </w:p>
    <w:p w14:paraId="42BD4492" w14:textId="22012020" w:rsidR="5B473DBA" w:rsidRDefault="5B473DBA" w:rsidP="5B473DBA">
      <w:pPr>
        <w:pStyle w:val="ListParagraph"/>
        <w:numPr>
          <w:ilvl w:val="0"/>
          <w:numId w:val="7"/>
        </w:numPr>
        <w:jc w:val="both"/>
        <w:rPr>
          <w:rFonts w:ascii="Aptos" w:eastAsia="Aptos" w:hAnsi="Aptos" w:cs="Aptos"/>
          <w:color w:val="000000" w:themeColor="text1"/>
        </w:rPr>
      </w:pPr>
      <w:r w:rsidRPr="5B473DBA">
        <w:rPr>
          <w:rFonts w:ascii="Aptos" w:eastAsia="Aptos" w:hAnsi="Aptos" w:cs="Aptos"/>
          <w:color w:val="000000" w:themeColor="text1"/>
        </w:rPr>
        <w:t>User journey mapping</w:t>
      </w:r>
    </w:p>
    <w:p w14:paraId="6793A5CA" w14:textId="316D4C81" w:rsidR="007E560C" w:rsidRPr="007E560C" w:rsidRDefault="5B473DBA" w:rsidP="4CFDA48F">
      <w:pPr>
        <w:pStyle w:val="ListParagraph"/>
        <w:numPr>
          <w:ilvl w:val="0"/>
          <w:numId w:val="7"/>
        </w:numPr>
        <w:jc w:val="both"/>
        <w:rPr>
          <w:rFonts w:ascii="Aptos" w:eastAsia="Aptos" w:hAnsi="Aptos" w:cs="Aptos"/>
          <w:color w:val="000000" w:themeColor="text1"/>
        </w:rPr>
      </w:pPr>
      <w:r w:rsidRPr="5B473DBA">
        <w:rPr>
          <w:rFonts w:ascii="Aptos" w:eastAsia="Aptos" w:hAnsi="Aptos" w:cs="Aptos"/>
          <w:color w:val="000000" w:themeColor="text1"/>
        </w:rPr>
        <w:t>UX/UI design and prototyping</w:t>
      </w:r>
    </w:p>
    <w:p w14:paraId="7219301B" w14:textId="7640A808" w:rsidR="007E560C" w:rsidRPr="007E560C" w:rsidRDefault="5B473DBA" w:rsidP="4CFDA48F">
      <w:pPr>
        <w:pStyle w:val="ListParagraph"/>
        <w:numPr>
          <w:ilvl w:val="0"/>
          <w:numId w:val="7"/>
        </w:numPr>
        <w:jc w:val="both"/>
        <w:rPr>
          <w:rFonts w:ascii="Aptos" w:eastAsia="Aptos" w:hAnsi="Aptos" w:cs="Aptos"/>
          <w:color w:val="000000" w:themeColor="text1"/>
        </w:rPr>
      </w:pPr>
      <w:r w:rsidRPr="5B473DBA">
        <w:rPr>
          <w:rFonts w:ascii="Aptos" w:eastAsia="Aptos" w:hAnsi="Aptos" w:cs="Aptos"/>
          <w:color w:val="000000" w:themeColor="text1"/>
        </w:rPr>
        <w:t>Website build</w:t>
      </w:r>
    </w:p>
    <w:p w14:paraId="32787BEC" w14:textId="777EE404" w:rsidR="007E560C" w:rsidRPr="007E560C" w:rsidRDefault="639B7A1D" w:rsidP="4CFDA48F">
      <w:pPr>
        <w:pStyle w:val="ListParagraph"/>
        <w:numPr>
          <w:ilvl w:val="0"/>
          <w:numId w:val="7"/>
        </w:numPr>
        <w:jc w:val="both"/>
        <w:rPr>
          <w:rFonts w:ascii="Aptos" w:eastAsia="Aptos" w:hAnsi="Aptos" w:cs="Aptos"/>
          <w:color w:val="000000" w:themeColor="text1"/>
        </w:rPr>
      </w:pPr>
      <w:r w:rsidRPr="4CFDA48F">
        <w:rPr>
          <w:rFonts w:ascii="Aptos" w:eastAsia="Aptos" w:hAnsi="Aptos" w:cs="Aptos"/>
          <w:color w:val="000000" w:themeColor="text1"/>
        </w:rPr>
        <w:t>System integrations (MIS/EBS/applications)</w:t>
      </w:r>
    </w:p>
    <w:p w14:paraId="5D1C628D" w14:textId="66C21609" w:rsidR="007E560C" w:rsidRPr="007E560C" w:rsidRDefault="639B7A1D" w:rsidP="4CFDA48F">
      <w:pPr>
        <w:pStyle w:val="ListParagraph"/>
        <w:numPr>
          <w:ilvl w:val="0"/>
          <w:numId w:val="7"/>
        </w:numPr>
        <w:jc w:val="both"/>
        <w:rPr>
          <w:rFonts w:ascii="Aptos" w:eastAsia="Aptos" w:hAnsi="Aptos" w:cs="Aptos"/>
          <w:color w:val="000000" w:themeColor="text1"/>
        </w:rPr>
      </w:pPr>
      <w:r w:rsidRPr="4CFDA48F">
        <w:rPr>
          <w:rFonts w:ascii="Aptos" w:eastAsia="Aptos" w:hAnsi="Aptos" w:cs="Aptos"/>
          <w:color w:val="000000" w:themeColor="text1"/>
        </w:rPr>
        <w:t>Content development and migration</w:t>
      </w:r>
    </w:p>
    <w:p w14:paraId="5F9F5E91" w14:textId="3996DE0A" w:rsidR="007E560C" w:rsidRPr="007E560C" w:rsidRDefault="639B7A1D" w:rsidP="4CFDA48F">
      <w:pPr>
        <w:pStyle w:val="ListParagraph"/>
        <w:numPr>
          <w:ilvl w:val="0"/>
          <w:numId w:val="7"/>
        </w:numPr>
        <w:jc w:val="both"/>
        <w:rPr>
          <w:rFonts w:ascii="Aptos" w:eastAsia="Aptos" w:hAnsi="Aptos" w:cs="Aptos"/>
          <w:color w:val="000000" w:themeColor="text1"/>
        </w:rPr>
      </w:pPr>
      <w:r w:rsidRPr="4CFDA48F">
        <w:rPr>
          <w:rFonts w:ascii="Aptos" w:eastAsia="Aptos" w:hAnsi="Aptos" w:cs="Aptos"/>
          <w:color w:val="000000" w:themeColor="text1"/>
        </w:rPr>
        <w:t>Iterative testing</w:t>
      </w:r>
    </w:p>
    <w:p w14:paraId="070CB407" w14:textId="1535F492" w:rsidR="007E560C" w:rsidRPr="007E560C" w:rsidRDefault="007E560C" w:rsidP="4CFDA48F">
      <w:pPr>
        <w:pStyle w:val="ListParagraph"/>
        <w:jc w:val="both"/>
        <w:rPr>
          <w:rFonts w:ascii="Aptos" w:eastAsia="Aptos" w:hAnsi="Aptos" w:cs="Aptos"/>
          <w:color w:val="000000" w:themeColor="text1"/>
        </w:rPr>
      </w:pPr>
    </w:p>
    <w:p w14:paraId="2CADE626" w14:textId="14370BF3" w:rsidR="007E560C" w:rsidRPr="007E560C" w:rsidRDefault="3291EF30" w:rsidP="4CFDA48F">
      <w:pPr>
        <w:jc w:val="both"/>
        <w:rPr>
          <w:rFonts w:ascii="Aptos" w:eastAsia="Aptos" w:hAnsi="Aptos" w:cs="Aptos"/>
          <w:color w:val="000000" w:themeColor="text1"/>
        </w:rPr>
      </w:pPr>
      <w:r w:rsidRPr="4CFDA48F">
        <w:rPr>
          <w:rFonts w:ascii="Aptos" w:eastAsia="Aptos" w:hAnsi="Aptos" w:cs="Aptos"/>
          <w:b/>
          <w:bCs/>
          <w:color w:val="000000" w:themeColor="text1"/>
        </w:rPr>
        <w:t>Part 4: Testing &amp; Launch (October 2027 – November 2027)</w:t>
      </w:r>
    </w:p>
    <w:p w14:paraId="5FBD24B2" w14:textId="02782AFB" w:rsidR="007E560C" w:rsidRPr="007E560C" w:rsidRDefault="3291EF30" w:rsidP="4CFDA48F">
      <w:pPr>
        <w:pStyle w:val="ListParagraph"/>
        <w:numPr>
          <w:ilvl w:val="0"/>
          <w:numId w:val="6"/>
        </w:numPr>
        <w:jc w:val="both"/>
        <w:rPr>
          <w:rFonts w:ascii="Aptos" w:eastAsia="Aptos" w:hAnsi="Aptos" w:cs="Aptos"/>
          <w:color w:val="000000" w:themeColor="text1"/>
        </w:rPr>
      </w:pPr>
      <w:r w:rsidRPr="4CFDA48F">
        <w:rPr>
          <w:rFonts w:ascii="Aptos" w:eastAsia="Aptos" w:hAnsi="Aptos" w:cs="Aptos"/>
          <w:color w:val="000000" w:themeColor="text1"/>
        </w:rPr>
        <w:t>User acceptance testing</w:t>
      </w:r>
    </w:p>
    <w:p w14:paraId="40606507" w14:textId="3346C80B" w:rsidR="007E560C" w:rsidRPr="007E560C" w:rsidRDefault="3291EF30" w:rsidP="4CFDA48F">
      <w:pPr>
        <w:pStyle w:val="ListParagraph"/>
        <w:numPr>
          <w:ilvl w:val="0"/>
          <w:numId w:val="6"/>
        </w:numPr>
        <w:jc w:val="both"/>
        <w:rPr>
          <w:rFonts w:ascii="Aptos" w:eastAsia="Aptos" w:hAnsi="Aptos" w:cs="Aptos"/>
          <w:color w:val="000000" w:themeColor="text1"/>
        </w:rPr>
      </w:pPr>
      <w:r w:rsidRPr="4CFDA48F">
        <w:rPr>
          <w:rFonts w:ascii="Aptos" w:eastAsia="Aptos" w:hAnsi="Aptos" w:cs="Aptos"/>
          <w:color w:val="000000" w:themeColor="text1"/>
        </w:rPr>
        <w:t>Accessibility and compliance validation</w:t>
      </w:r>
    </w:p>
    <w:p w14:paraId="19BEC45E" w14:textId="3438657E" w:rsidR="007E560C" w:rsidRPr="007E560C" w:rsidRDefault="3291EF30" w:rsidP="4CFDA48F">
      <w:pPr>
        <w:pStyle w:val="ListParagraph"/>
        <w:numPr>
          <w:ilvl w:val="0"/>
          <w:numId w:val="6"/>
        </w:numPr>
        <w:jc w:val="both"/>
        <w:rPr>
          <w:rFonts w:ascii="Aptos" w:eastAsia="Aptos" w:hAnsi="Aptos" w:cs="Aptos"/>
          <w:color w:val="000000" w:themeColor="text1"/>
        </w:rPr>
      </w:pPr>
      <w:r w:rsidRPr="4CFDA48F">
        <w:rPr>
          <w:rFonts w:ascii="Aptos" w:eastAsia="Aptos" w:hAnsi="Aptos" w:cs="Aptos"/>
          <w:color w:val="000000" w:themeColor="text1"/>
        </w:rPr>
        <w:t>Soft launch and refinement</w:t>
      </w:r>
    </w:p>
    <w:p w14:paraId="0E683B6F" w14:textId="5DBB6517" w:rsidR="007E560C" w:rsidRPr="007E560C" w:rsidRDefault="3291EF30" w:rsidP="4CFDA48F">
      <w:pPr>
        <w:pStyle w:val="ListParagraph"/>
        <w:numPr>
          <w:ilvl w:val="0"/>
          <w:numId w:val="6"/>
        </w:numPr>
        <w:jc w:val="both"/>
        <w:rPr>
          <w:rFonts w:ascii="Aptos" w:eastAsia="Aptos" w:hAnsi="Aptos" w:cs="Aptos"/>
          <w:color w:val="000000" w:themeColor="text1"/>
        </w:rPr>
      </w:pPr>
      <w:r w:rsidRPr="4CFDA48F">
        <w:rPr>
          <w:rFonts w:ascii="Aptos" w:eastAsia="Aptos" w:hAnsi="Aptos" w:cs="Aptos"/>
          <w:color w:val="000000" w:themeColor="text1"/>
        </w:rPr>
        <w:t>Full launch aligned to recruitment cycle</w:t>
      </w:r>
    </w:p>
    <w:p w14:paraId="798BF6D9" w14:textId="32BF8C09" w:rsidR="007E560C" w:rsidRPr="00C36D32" w:rsidRDefault="3291EF30" w:rsidP="5B473DBA">
      <w:pPr>
        <w:jc w:val="both"/>
        <w:rPr>
          <w:rFonts w:ascii="Aptos" w:eastAsia="Aptos" w:hAnsi="Aptos" w:cs="Aptos"/>
          <w:color w:val="000000" w:themeColor="text1"/>
        </w:rPr>
      </w:pPr>
      <w:r>
        <w:rPr>
          <w:noProof/>
        </w:rPr>
        <w:drawing>
          <wp:inline distT="0" distB="0" distL="0" distR="0" wp14:anchorId="4DCE9349" wp14:editId="4F871BE3">
            <wp:extent cx="9526" cy="9526"/>
            <wp:effectExtent l="0" t="0" r="0" b="0"/>
            <wp:docPr id="197088477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884775" name="Picture 1970884775"/>
                    <pic:cNvPicPr/>
                  </pic:nvPicPr>
                  <pic:blipFill>
                    <a:blip r:embed="rId9">
                      <a:extLst>
                        <a:ext uri="{28A0092B-C50C-407E-A947-70E740481C1C}">
                          <a14:useLocalDpi xmlns:a14="http://schemas.microsoft.com/office/drawing/2010/main"/>
                        </a:ext>
                      </a:extLst>
                    </a:blip>
                    <a:stretch>
                      <a:fillRect/>
                    </a:stretch>
                  </pic:blipFill>
                  <pic:spPr>
                    <a:xfrm>
                      <a:off x="0" y="0"/>
                      <a:ext cx="9526" cy="9526"/>
                    </a:xfrm>
                    <a:prstGeom prst="rect">
                      <a:avLst/>
                    </a:prstGeom>
                  </pic:spPr>
                </pic:pic>
              </a:graphicData>
            </a:graphic>
          </wp:inline>
        </w:drawing>
      </w:r>
      <w:r w:rsidR="5B473DBA" w:rsidRPr="5B473DBA">
        <w:rPr>
          <w:rFonts w:ascii="Aptos" w:eastAsia="Aptos" w:hAnsi="Aptos" w:cs="Aptos"/>
          <w:b/>
          <w:bCs/>
          <w:color w:val="000000" w:themeColor="text1"/>
        </w:rPr>
        <w:t>Part 5: Delivery (November 2027 – November 2028)</w:t>
      </w:r>
    </w:p>
    <w:p w14:paraId="4AA60556" w14:textId="68C814C5" w:rsidR="027F2416" w:rsidRDefault="5B473DBA" w:rsidP="5B473DBA">
      <w:pPr>
        <w:pStyle w:val="ListParagraph"/>
        <w:numPr>
          <w:ilvl w:val="0"/>
          <w:numId w:val="5"/>
        </w:numPr>
        <w:jc w:val="both"/>
        <w:rPr>
          <w:rFonts w:ascii="Aptos" w:eastAsia="Aptos" w:hAnsi="Aptos" w:cs="Aptos"/>
          <w:color w:val="000000" w:themeColor="text1"/>
        </w:rPr>
      </w:pPr>
      <w:r w:rsidRPr="5B473DBA">
        <w:rPr>
          <w:rFonts w:ascii="Aptos" w:eastAsia="Aptos" w:hAnsi="Aptos" w:cs="Aptos"/>
          <w:color w:val="000000" w:themeColor="text1"/>
        </w:rPr>
        <w:t>Ongoing support, development and maintenance</w:t>
      </w:r>
    </w:p>
    <w:p w14:paraId="38D33FE9" w14:textId="7A8A16AD" w:rsidR="007E560C" w:rsidRPr="007E560C" w:rsidRDefault="3291EF30" w:rsidP="4CFDA48F">
      <w:pPr>
        <w:pStyle w:val="ListParagraph"/>
        <w:numPr>
          <w:ilvl w:val="0"/>
          <w:numId w:val="5"/>
        </w:numPr>
        <w:jc w:val="both"/>
        <w:rPr>
          <w:rFonts w:ascii="Aptos" w:eastAsia="Aptos" w:hAnsi="Aptos" w:cs="Aptos"/>
          <w:color w:val="000000" w:themeColor="text1"/>
        </w:rPr>
      </w:pPr>
      <w:r w:rsidRPr="4CFDA48F">
        <w:rPr>
          <w:rFonts w:ascii="Aptos" w:eastAsia="Aptos" w:hAnsi="Aptos" w:cs="Aptos"/>
          <w:color w:val="000000" w:themeColor="text1"/>
        </w:rPr>
        <w:t>Additional integrations and specialised user journeys</w:t>
      </w:r>
    </w:p>
    <w:p w14:paraId="091B4F82" w14:textId="67DE0160" w:rsidR="007E560C" w:rsidRPr="007E560C" w:rsidRDefault="62475164" w:rsidP="4CFDA48F">
      <w:pPr>
        <w:pStyle w:val="ListParagraph"/>
        <w:numPr>
          <w:ilvl w:val="0"/>
          <w:numId w:val="5"/>
        </w:numPr>
        <w:jc w:val="both"/>
        <w:rPr>
          <w:rFonts w:ascii="Aptos" w:eastAsia="Aptos" w:hAnsi="Aptos" w:cs="Aptos"/>
          <w:color w:val="000000" w:themeColor="text1"/>
        </w:rPr>
      </w:pPr>
      <w:r w:rsidRPr="296CD919">
        <w:rPr>
          <w:rFonts w:ascii="Aptos" w:eastAsia="Aptos" w:hAnsi="Aptos" w:cs="Aptos"/>
          <w:color w:val="000000" w:themeColor="text1"/>
        </w:rPr>
        <w:t>Continuous improvement and optimisation</w:t>
      </w:r>
    </w:p>
    <w:p w14:paraId="4E050DEB" w14:textId="14AA6B92" w:rsidR="007E560C" w:rsidRPr="007E560C" w:rsidRDefault="5B473DBA" w:rsidP="5B473DBA">
      <w:pPr>
        <w:jc w:val="both"/>
        <w:rPr>
          <w:rFonts w:ascii="Aptos" w:eastAsia="Aptos" w:hAnsi="Aptos" w:cs="Aptos"/>
          <w:b/>
          <w:bCs/>
          <w:color w:val="000000" w:themeColor="text1"/>
        </w:rPr>
      </w:pPr>
      <w:r w:rsidRPr="5B473DBA">
        <w:rPr>
          <w:rFonts w:ascii="Aptos" w:eastAsia="Aptos" w:hAnsi="Aptos" w:cs="Aptos"/>
          <w:b/>
          <w:bCs/>
          <w:color w:val="000000" w:themeColor="text1"/>
        </w:rPr>
        <w:t xml:space="preserve"> </w:t>
      </w:r>
    </w:p>
    <w:p w14:paraId="5479E57D" w14:textId="27353506" w:rsidR="00B47CE9" w:rsidRDefault="00B47CE9" w:rsidP="007E560C"/>
    <w:sectPr w:rsidR="00B47CE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33B30"/>
    <w:multiLevelType w:val="hybridMultilevel"/>
    <w:tmpl w:val="B7523E04"/>
    <w:lvl w:ilvl="0" w:tplc="A5C62414">
      <w:start w:val="1"/>
      <w:numFmt w:val="bullet"/>
      <w:lvlText w:val=""/>
      <w:lvlJc w:val="left"/>
      <w:pPr>
        <w:ind w:left="720" w:hanging="360"/>
      </w:pPr>
      <w:rPr>
        <w:rFonts w:ascii="Symbol" w:hAnsi="Symbol" w:hint="default"/>
      </w:rPr>
    </w:lvl>
    <w:lvl w:ilvl="1" w:tplc="8E00332A">
      <w:start w:val="1"/>
      <w:numFmt w:val="bullet"/>
      <w:lvlText w:val="o"/>
      <w:lvlJc w:val="left"/>
      <w:pPr>
        <w:ind w:left="1440" w:hanging="360"/>
      </w:pPr>
      <w:rPr>
        <w:rFonts w:ascii="Symbol" w:hAnsi="Symbol" w:hint="default"/>
      </w:rPr>
    </w:lvl>
    <w:lvl w:ilvl="2" w:tplc="45C611CC">
      <w:start w:val="1"/>
      <w:numFmt w:val="bullet"/>
      <w:lvlText w:val=""/>
      <w:lvlJc w:val="left"/>
      <w:pPr>
        <w:ind w:left="2160" w:hanging="360"/>
      </w:pPr>
      <w:rPr>
        <w:rFonts w:ascii="Wingdings" w:hAnsi="Wingdings" w:hint="default"/>
      </w:rPr>
    </w:lvl>
    <w:lvl w:ilvl="3" w:tplc="41A85A2A">
      <w:start w:val="1"/>
      <w:numFmt w:val="bullet"/>
      <w:lvlText w:val=""/>
      <w:lvlJc w:val="left"/>
      <w:pPr>
        <w:ind w:left="2880" w:hanging="360"/>
      </w:pPr>
      <w:rPr>
        <w:rFonts w:ascii="Symbol" w:hAnsi="Symbol" w:hint="default"/>
      </w:rPr>
    </w:lvl>
    <w:lvl w:ilvl="4" w:tplc="6142B3EC">
      <w:start w:val="1"/>
      <w:numFmt w:val="bullet"/>
      <w:lvlText w:val="o"/>
      <w:lvlJc w:val="left"/>
      <w:pPr>
        <w:ind w:left="3600" w:hanging="360"/>
      </w:pPr>
      <w:rPr>
        <w:rFonts w:ascii="Courier New" w:hAnsi="Courier New" w:hint="default"/>
      </w:rPr>
    </w:lvl>
    <w:lvl w:ilvl="5" w:tplc="E1EEECF8">
      <w:start w:val="1"/>
      <w:numFmt w:val="bullet"/>
      <w:lvlText w:val=""/>
      <w:lvlJc w:val="left"/>
      <w:pPr>
        <w:ind w:left="4320" w:hanging="360"/>
      </w:pPr>
      <w:rPr>
        <w:rFonts w:ascii="Wingdings" w:hAnsi="Wingdings" w:hint="default"/>
      </w:rPr>
    </w:lvl>
    <w:lvl w:ilvl="6" w:tplc="9A52D282">
      <w:start w:val="1"/>
      <w:numFmt w:val="bullet"/>
      <w:lvlText w:val=""/>
      <w:lvlJc w:val="left"/>
      <w:pPr>
        <w:ind w:left="5040" w:hanging="360"/>
      </w:pPr>
      <w:rPr>
        <w:rFonts w:ascii="Symbol" w:hAnsi="Symbol" w:hint="default"/>
      </w:rPr>
    </w:lvl>
    <w:lvl w:ilvl="7" w:tplc="45D6A998">
      <w:start w:val="1"/>
      <w:numFmt w:val="bullet"/>
      <w:lvlText w:val="o"/>
      <w:lvlJc w:val="left"/>
      <w:pPr>
        <w:ind w:left="5760" w:hanging="360"/>
      </w:pPr>
      <w:rPr>
        <w:rFonts w:ascii="Courier New" w:hAnsi="Courier New" w:hint="default"/>
      </w:rPr>
    </w:lvl>
    <w:lvl w:ilvl="8" w:tplc="B7024FEC">
      <w:start w:val="1"/>
      <w:numFmt w:val="bullet"/>
      <w:lvlText w:val=""/>
      <w:lvlJc w:val="left"/>
      <w:pPr>
        <w:ind w:left="6480" w:hanging="360"/>
      </w:pPr>
      <w:rPr>
        <w:rFonts w:ascii="Wingdings" w:hAnsi="Wingdings" w:hint="default"/>
      </w:rPr>
    </w:lvl>
  </w:abstractNum>
  <w:abstractNum w:abstractNumId="1" w15:restartNumberingAfterBreak="0">
    <w:nsid w:val="00B77C7B"/>
    <w:multiLevelType w:val="multilevel"/>
    <w:tmpl w:val="5136E52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2A65C77"/>
    <w:multiLevelType w:val="hybridMultilevel"/>
    <w:tmpl w:val="2912FC0A"/>
    <w:lvl w:ilvl="0" w:tplc="9F38AFCE">
      <w:start w:val="1"/>
      <w:numFmt w:val="bullet"/>
      <w:lvlText w:val=""/>
      <w:lvlJc w:val="left"/>
      <w:pPr>
        <w:ind w:left="720" w:hanging="360"/>
      </w:pPr>
      <w:rPr>
        <w:rFonts w:ascii="Symbol" w:hAnsi="Symbol" w:hint="default"/>
      </w:rPr>
    </w:lvl>
    <w:lvl w:ilvl="1" w:tplc="116E1C36">
      <w:start w:val="1"/>
      <w:numFmt w:val="bullet"/>
      <w:lvlText w:val="o"/>
      <w:lvlJc w:val="left"/>
      <w:pPr>
        <w:ind w:left="1440" w:hanging="360"/>
      </w:pPr>
      <w:rPr>
        <w:rFonts w:ascii="Symbol" w:hAnsi="Symbol" w:hint="default"/>
      </w:rPr>
    </w:lvl>
    <w:lvl w:ilvl="2" w:tplc="B310D930">
      <w:start w:val="1"/>
      <w:numFmt w:val="bullet"/>
      <w:lvlText w:val=""/>
      <w:lvlJc w:val="left"/>
      <w:pPr>
        <w:ind w:left="2160" w:hanging="360"/>
      </w:pPr>
      <w:rPr>
        <w:rFonts w:ascii="Wingdings" w:hAnsi="Wingdings" w:hint="default"/>
      </w:rPr>
    </w:lvl>
    <w:lvl w:ilvl="3" w:tplc="8648F83E">
      <w:start w:val="1"/>
      <w:numFmt w:val="bullet"/>
      <w:lvlText w:val=""/>
      <w:lvlJc w:val="left"/>
      <w:pPr>
        <w:ind w:left="2880" w:hanging="360"/>
      </w:pPr>
      <w:rPr>
        <w:rFonts w:ascii="Symbol" w:hAnsi="Symbol" w:hint="default"/>
      </w:rPr>
    </w:lvl>
    <w:lvl w:ilvl="4" w:tplc="045A7492">
      <w:start w:val="1"/>
      <w:numFmt w:val="bullet"/>
      <w:lvlText w:val="o"/>
      <w:lvlJc w:val="left"/>
      <w:pPr>
        <w:ind w:left="3600" w:hanging="360"/>
      </w:pPr>
      <w:rPr>
        <w:rFonts w:ascii="Courier New" w:hAnsi="Courier New" w:hint="default"/>
      </w:rPr>
    </w:lvl>
    <w:lvl w:ilvl="5" w:tplc="73DE6C32">
      <w:start w:val="1"/>
      <w:numFmt w:val="bullet"/>
      <w:lvlText w:val=""/>
      <w:lvlJc w:val="left"/>
      <w:pPr>
        <w:ind w:left="4320" w:hanging="360"/>
      </w:pPr>
      <w:rPr>
        <w:rFonts w:ascii="Wingdings" w:hAnsi="Wingdings" w:hint="default"/>
      </w:rPr>
    </w:lvl>
    <w:lvl w:ilvl="6" w:tplc="5D4465C0">
      <w:start w:val="1"/>
      <w:numFmt w:val="bullet"/>
      <w:lvlText w:val=""/>
      <w:lvlJc w:val="left"/>
      <w:pPr>
        <w:ind w:left="5040" w:hanging="360"/>
      </w:pPr>
      <w:rPr>
        <w:rFonts w:ascii="Symbol" w:hAnsi="Symbol" w:hint="default"/>
      </w:rPr>
    </w:lvl>
    <w:lvl w:ilvl="7" w:tplc="118CA8C0">
      <w:start w:val="1"/>
      <w:numFmt w:val="bullet"/>
      <w:lvlText w:val="o"/>
      <w:lvlJc w:val="left"/>
      <w:pPr>
        <w:ind w:left="5760" w:hanging="360"/>
      </w:pPr>
      <w:rPr>
        <w:rFonts w:ascii="Courier New" w:hAnsi="Courier New" w:hint="default"/>
      </w:rPr>
    </w:lvl>
    <w:lvl w:ilvl="8" w:tplc="69A2DB1A">
      <w:start w:val="1"/>
      <w:numFmt w:val="bullet"/>
      <w:lvlText w:val=""/>
      <w:lvlJc w:val="left"/>
      <w:pPr>
        <w:ind w:left="6480" w:hanging="360"/>
      </w:pPr>
      <w:rPr>
        <w:rFonts w:ascii="Wingdings" w:hAnsi="Wingdings" w:hint="default"/>
      </w:rPr>
    </w:lvl>
  </w:abstractNum>
  <w:abstractNum w:abstractNumId="3" w15:restartNumberingAfterBreak="0">
    <w:nsid w:val="03188C3E"/>
    <w:multiLevelType w:val="multilevel"/>
    <w:tmpl w:val="4FC4A1A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AAE38E7"/>
    <w:multiLevelType w:val="multilevel"/>
    <w:tmpl w:val="B98EF1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C058610"/>
    <w:multiLevelType w:val="multilevel"/>
    <w:tmpl w:val="13B2F80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0FC6FC67"/>
    <w:multiLevelType w:val="multilevel"/>
    <w:tmpl w:val="8876B6E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B3390BE"/>
    <w:multiLevelType w:val="multilevel"/>
    <w:tmpl w:val="7044511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52F57B5"/>
    <w:multiLevelType w:val="multilevel"/>
    <w:tmpl w:val="E416C58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5C403F6"/>
    <w:multiLevelType w:val="multilevel"/>
    <w:tmpl w:val="504AA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D52BFB"/>
    <w:multiLevelType w:val="multilevel"/>
    <w:tmpl w:val="32483FF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2C1DA6C9"/>
    <w:multiLevelType w:val="multilevel"/>
    <w:tmpl w:val="FE964DC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2E036434"/>
    <w:multiLevelType w:val="hybridMultilevel"/>
    <w:tmpl w:val="F17A5D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573568"/>
    <w:multiLevelType w:val="multilevel"/>
    <w:tmpl w:val="AE76639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379F40B2"/>
    <w:multiLevelType w:val="hybridMultilevel"/>
    <w:tmpl w:val="7D64E3F0"/>
    <w:lvl w:ilvl="0" w:tplc="1280187E">
      <w:start w:val="1"/>
      <w:numFmt w:val="bullet"/>
      <w:lvlText w:val=""/>
      <w:lvlJc w:val="left"/>
      <w:pPr>
        <w:ind w:left="720" w:hanging="360"/>
      </w:pPr>
      <w:rPr>
        <w:rFonts w:ascii="Symbol" w:hAnsi="Symbol" w:hint="default"/>
      </w:rPr>
    </w:lvl>
    <w:lvl w:ilvl="1" w:tplc="FA6E136A">
      <w:start w:val="1"/>
      <w:numFmt w:val="bullet"/>
      <w:lvlText w:val="o"/>
      <w:lvlJc w:val="left"/>
      <w:pPr>
        <w:ind w:left="1440" w:hanging="360"/>
      </w:pPr>
      <w:rPr>
        <w:rFonts w:ascii="Symbol" w:hAnsi="Symbol" w:hint="default"/>
      </w:rPr>
    </w:lvl>
    <w:lvl w:ilvl="2" w:tplc="273EB9B2">
      <w:start w:val="1"/>
      <w:numFmt w:val="bullet"/>
      <w:lvlText w:val=""/>
      <w:lvlJc w:val="left"/>
      <w:pPr>
        <w:ind w:left="2160" w:hanging="360"/>
      </w:pPr>
      <w:rPr>
        <w:rFonts w:ascii="Wingdings" w:hAnsi="Wingdings" w:hint="default"/>
      </w:rPr>
    </w:lvl>
    <w:lvl w:ilvl="3" w:tplc="905CAFFC">
      <w:start w:val="1"/>
      <w:numFmt w:val="bullet"/>
      <w:lvlText w:val=""/>
      <w:lvlJc w:val="left"/>
      <w:pPr>
        <w:ind w:left="2880" w:hanging="360"/>
      </w:pPr>
      <w:rPr>
        <w:rFonts w:ascii="Symbol" w:hAnsi="Symbol" w:hint="default"/>
      </w:rPr>
    </w:lvl>
    <w:lvl w:ilvl="4" w:tplc="D7C2E4C2">
      <w:start w:val="1"/>
      <w:numFmt w:val="bullet"/>
      <w:lvlText w:val="o"/>
      <w:lvlJc w:val="left"/>
      <w:pPr>
        <w:ind w:left="3600" w:hanging="360"/>
      </w:pPr>
      <w:rPr>
        <w:rFonts w:ascii="Courier New" w:hAnsi="Courier New" w:hint="default"/>
      </w:rPr>
    </w:lvl>
    <w:lvl w:ilvl="5" w:tplc="A1E65CFE">
      <w:start w:val="1"/>
      <w:numFmt w:val="bullet"/>
      <w:lvlText w:val=""/>
      <w:lvlJc w:val="left"/>
      <w:pPr>
        <w:ind w:left="4320" w:hanging="360"/>
      </w:pPr>
      <w:rPr>
        <w:rFonts w:ascii="Wingdings" w:hAnsi="Wingdings" w:hint="default"/>
      </w:rPr>
    </w:lvl>
    <w:lvl w:ilvl="6" w:tplc="F52AF728">
      <w:start w:val="1"/>
      <w:numFmt w:val="bullet"/>
      <w:lvlText w:val=""/>
      <w:lvlJc w:val="left"/>
      <w:pPr>
        <w:ind w:left="5040" w:hanging="360"/>
      </w:pPr>
      <w:rPr>
        <w:rFonts w:ascii="Symbol" w:hAnsi="Symbol" w:hint="default"/>
      </w:rPr>
    </w:lvl>
    <w:lvl w:ilvl="7" w:tplc="42368AE2">
      <w:start w:val="1"/>
      <w:numFmt w:val="bullet"/>
      <w:lvlText w:val="o"/>
      <w:lvlJc w:val="left"/>
      <w:pPr>
        <w:ind w:left="5760" w:hanging="360"/>
      </w:pPr>
      <w:rPr>
        <w:rFonts w:ascii="Courier New" w:hAnsi="Courier New" w:hint="default"/>
      </w:rPr>
    </w:lvl>
    <w:lvl w:ilvl="8" w:tplc="62D4E014">
      <w:start w:val="1"/>
      <w:numFmt w:val="bullet"/>
      <w:lvlText w:val=""/>
      <w:lvlJc w:val="left"/>
      <w:pPr>
        <w:ind w:left="6480" w:hanging="360"/>
      </w:pPr>
      <w:rPr>
        <w:rFonts w:ascii="Wingdings" w:hAnsi="Wingdings" w:hint="default"/>
      </w:rPr>
    </w:lvl>
  </w:abstractNum>
  <w:abstractNum w:abstractNumId="15" w15:restartNumberingAfterBreak="0">
    <w:nsid w:val="3C4E8B42"/>
    <w:multiLevelType w:val="multilevel"/>
    <w:tmpl w:val="ED30FE5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46EA322E"/>
    <w:multiLevelType w:val="hybridMultilevel"/>
    <w:tmpl w:val="D9F2A018"/>
    <w:lvl w:ilvl="0" w:tplc="39609F06">
      <w:start w:val="1"/>
      <w:numFmt w:val="bullet"/>
      <w:lvlText w:val=""/>
      <w:lvlJc w:val="left"/>
      <w:pPr>
        <w:ind w:left="720" w:hanging="360"/>
      </w:pPr>
      <w:rPr>
        <w:rFonts w:ascii="Symbol" w:hAnsi="Symbol" w:hint="default"/>
      </w:rPr>
    </w:lvl>
    <w:lvl w:ilvl="1" w:tplc="5B460D30">
      <w:start w:val="1"/>
      <w:numFmt w:val="bullet"/>
      <w:lvlText w:val="o"/>
      <w:lvlJc w:val="left"/>
      <w:pPr>
        <w:ind w:left="1440" w:hanging="360"/>
      </w:pPr>
      <w:rPr>
        <w:rFonts w:ascii="Symbol" w:hAnsi="Symbol" w:hint="default"/>
      </w:rPr>
    </w:lvl>
    <w:lvl w:ilvl="2" w:tplc="402074D2">
      <w:start w:val="1"/>
      <w:numFmt w:val="bullet"/>
      <w:lvlText w:val=""/>
      <w:lvlJc w:val="left"/>
      <w:pPr>
        <w:ind w:left="2160" w:hanging="360"/>
      </w:pPr>
      <w:rPr>
        <w:rFonts w:ascii="Wingdings" w:hAnsi="Wingdings" w:hint="default"/>
      </w:rPr>
    </w:lvl>
    <w:lvl w:ilvl="3" w:tplc="0D084168">
      <w:start w:val="1"/>
      <w:numFmt w:val="bullet"/>
      <w:lvlText w:val=""/>
      <w:lvlJc w:val="left"/>
      <w:pPr>
        <w:ind w:left="2880" w:hanging="360"/>
      </w:pPr>
      <w:rPr>
        <w:rFonts w:ascii="Symbol" w:hAnsi="Symbol" w:hint="default"/>
      </w:rPr>
    </w:lvl>
    <w:lvl w:ilvl="4" w:tplc="A8FC6320">
      <w:start w:val="1"/>
      <w:numFmt w:val="bullet"/>
      <w:lvlText w:val="o"/>
      <w:lvlJc w:val="left"/>
      <w:pPr>
        <w:ind w:left="3600" w:hanging="360"/>
      </w:pPr>
      <w:rPr>
        <w:rFonts w:ascii="Courier New" w:hAnsi="Courier New" w:hint="default"/>
      </w:rPr>
    </w:lvl>
    <w:lvl w:ilvl="5" w:tplc="28F0FB12">
      <w:start w:val="1"/>
      <w:numFmt w:val="bullet"/>
      <w:lvlText w:val=""/>
      <w:lvlJc w:val="left"/>
      <w:pPr>
        <w:ind w:left="4320" w:hanging="360"/>
      </w:pPr>
      <w:rPr>
        <w:rFonts w:ascii="Wingdings" w:hAnsi="Wingdings" w:hint="default"/>
      </w:rPr>
    </w:lvl>
    <w:lvl w:ilvl="6" w:tplc="9834AC7C">
      <w:start w:val="1"/>
      <w:numFmt w:val="bullet"/>
      <w:lvlText w:val=""/>
      <w:lvlJc w:val="left"/>
      <w:pPr>
        <w:ind w:left="5040" w:hanging="360"/>
      </w:pPr>
      <w:rPr>
        <w:rFonts w:ascii="Symbol" w:hAnsi="Symbol" w:hint="default"/>
      </w:rPr>
    </w:lvl>
    <w:lvl w:ilvl="7" w:tplc="BCFCBE56">
      <w:start w:val="1"/>
      <w:numFmt w:val="bullet"/>
      <w:lvlText w:val="o"/>
      <w:lvlJc w:val="left"/>
      <w:pPr>
        <w:ind w:left="5760" w:hanging="360"/>
      </w:pPr>
      <w:rPr>
        <w:rFonts w:ascii="Courier New" w:hAnsi="Courier New" w:hint="default"/>
      </w:rPr>
    </w:lvl>
    <w:lvl w:ilvl="8" w:tplc="85CC5CE8">
      <w:start w:val="1"/>
      <w:numFmt w:val="bullet"/>
      <w:lvlText w:val=""/>
      <w:lvlJc w:val="left"/>
      <w:pPr>
        <w:ind w:left="6480" w:hanging="360"/>
      </w:pPr>
      <w:rPr>
        <w:rFonts w:ascii="Wingdings" w:hAnsi="Wingdings" w:hint="default"/>
      </w:rPr>
    </w:lvl>
  </w:abstractNum>
  <w:abstractNum w:abstractNumId="17" w15:restartNumberingAfterBreak="0">
    <w:nsid w:val="4B82FE1E"/>
    <w:multiLevelType w:val="hybridMultilevel"/>
    <w:tmpl w:val="BF8CD9C0"/>
    <w:lvl w:ilvl="0" w:tplc="1DBC16E8">
      <w:start w:val="1"/>
      <w:numFmt w:val="bullet"/>
      <w:lvlText w:val=""/>
      <w:lvlJc w:val="left"/>
      <w:pPr>
        <w:ind w:left="720" w:hanging="360"/>
      </w:pPr>
      <w:rPr>
        <w:rFonts w:ascii="Symbol" w:hAnsi="Symbol" w:hint="default"/>
      </w:rPr>
    </w:lvl>
    <w:lvl w:ilvl="1" w:tplc="31225664">
      <w:start w:val="1"/>
      <w:numFmt w:val="bullet"/>
      <w:lvlText w:val="o"/>
      <w:lvlJc w:val="left"/>
      <w:pPr>
        <w:ind w:left="1440" w:hanging="360"/>
      </w:pPr>
      <w:rPr>
        <w:rFonts w:ascii="Symbol" w:hAnsi="Symbol" w:hint="default"/>
      </w:rPr>
    </w:lvl>
    <w:lvl w:ilvl="2" w:tplc="AC6A0FB8">
      <w:start w:val="1"/>
      <w:numFmt w:val="bullet"/>
      <w:lvlText w:val=""/>
      <w:lvlJc w:val="left"/>
      <w:pPr>
        <w:ind w:left="2160" w:hanging="360"/>
      </w:pPr>
      <w:rPr>
        <w:rFonts w:ascii="Wingdings" w:hAnsi="Wingdings" w:hint="default"/>
      </w:rPr>
    </w:lvl>
    <w:lvl w:ilvl="3" w:tplc="645444B0">
      <w:start w:val="1"/>
      <w:numFmt w:val="bullet"/>
      <w:lvlText w:val=""/>
      <w:lvlJc w:val="left"/>
      <w:pPr>
        <w:ind w:left="2880" w:hanging="360"/>
      </w:pPr>
      <w:rPr>
        <w:rFonts w:ascii="Symbol" w:hAnsi="Symbol" w:hint="default"/>
      </w:rPr>
    </w:lvl>
    <w:lvl w:ilvl="4" w:tplc="84148094">
      <w:start w:val="1"/>
      <w:numFmt w:val="bullet"/>
      <w:lvlText w:val="o"/>
      <w:lvlJc w:val="left"/>
      <w:pPr>
        <w:ind w:left="3600" w:hanging="360"/>
      </w:pPr>
      <w:rPr>
        <w:rFonts w:ascii="Courier New" w:hAnsi="Courier New" w:hint="default"/>
      </w:rPr>
    </w:lvl>
    <w:lvl w:ilvl="5" w:tplc="126ADE72">
      <w:start w:val="1"/>
      <w:numFmt w:val="bullet"/>
      <w:lvlText w:val=""/>
      <w:lvlJc w:val="left"/>
      <w:pPr>
        <w:ind w:left="4320" w:hanging="360"/>
      </w:pPr>
      <w:rPr>
        <w:rFonts w:ascii="Wingdings" w:hAnsi="Wingdings" w:hint="default"/>
      </w:rPr>
    </w:lvl>
    <w:lvl w:ilvl="6" w:tplc="3774D79E">
      <w:start w:val="1"/>
      <w:numFmt w:val="bullet"/>
      <w:lvlText w:val=""/>
      <w:lvlJc w:val="left"/>
      <w:pPr>
        <w:ind w:left="5040" w:hanging="360"/>
      </w:pPr>
      <w:rPr>
        <w:rFonts w:ascii="Symbol" w:hAnsi="Symbol" w:hint="default"/>
      </w:rPr>
    </w:lvl>
    <w:lvl w:ilvl="7" w:tplc="8B9ED7AA">
      <w:start w:val="1"/>
      <w:numFmt w:val="bullet"/>
      <w:lvlText w:val="o"/>
      <w:lvlJc w:val="left"/>
      <w:pPr>
        <w:ind w:left="5760" w:hanging="360"/>
      </w:pPr>
      <w:rPr>
        <w:rFonts w:ascii="Courier New" w:hAnsi="Courier New" w:hint="default"/>
      </w:rPr>
    </w:lvl>
    <w:lvl w:ilvl="8" w:tplc="13B0B47C">
      <w:start w:val="1"/>
      <w:numFmt w:val="bullet"/>
      <w:lvlText w:val=""/>
      <w:lvlJc w:val="left"/>
      <w:pPr>
        <w:ind w:left="6480" w:hanging="360"/>
      </w:pPr>
      <w:rPr>
        <w:rFonts w:ascii="Wingdings" w:hAnsi="Wingdings" w:hint="default"/>
      </w:rPr>
    </w:lvl>
  </w:abstractNum>
  <w:abstractNum w:abstractNumId="18" w15:restartNumberingAfterBreak="0">
    <w:nsid w:val="4D258E88"/>
    <w:multiLevelType w:val="multilevel"/>
    <w:tmpl w:val="EACAFD4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5691B888"/>
    <w:multiLevelType w:val="multilevel"/>
    <w:tmpl w:val="A0D8247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5F1D2B21"/>
    <w:multiLevelType w:val="multilevel"/>
    <w:tmpl w:val="D404188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61734AB2"/>
    <w:multiLevelType w:val="multilevel"/>
    <w:tmpl w:val="E28E1B8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6E8FD907"/>
    <w:multiLevelType w:val="multilevel"/>
    <w:tmpl w:val="886E7D1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722125BB"/>
    <w:multiLevelType w:val="multilevel"/>
    <w:tmpl w:val="9B1ACE4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7A9D3655"/>
    <w:multiLevelType w:val="multilevel"/>
    <w:tmpl w:val="42144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DCC6173"/>
    <w:multiLevelType w:val="multilevel"/>
    <w:tmpl w:val="BFDE4FC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1148519948">
    <w:abstractNumId w:val="13"/>
  </w:num>
  <w:num w:numId="2" w16cid:durableId="452867216">
    <w:abstractNumId w:val="19"/>
  </w:num>
  <w:num w:numId="3" w16cid:durableId="1814911759">
    <w:abstractNumId w:val="4"/>
  </w:num>
  <w:num w:numId="4" w16cid:durableId="152767445">
    <w:abstractNumId w:val="15"/>
  </w:num>
  <w:num w:numId="5" w16cid:durableId="124590976">
    <w:abstractNumId w:val="17"/>
  </w:num>
  <w:num w:numId="6" w16cid:durableId="540019848">
    <w:abstractNumId w:val="20"/>
  </w:num>
  <w:num w:numId="7" w16cid:durableId="440225722">
    <w:abstractNumId w:val="23"/>
  </w:num>
  <w:num w:numId="8" w16cid:durableId="478687708">
    <w:abstractNumId w:val="6"/>
  </w:num>
  <w:num w:numId="9" w16cid:durableId="1298804461">
    <w:abstractNumId w:val="3"/>
  </w:num>
  <w:num w:numId="10" w16cid:durableId="194081092">
    <w:abstractNumId w:val="7"/>
  </w:num>
  <w:num w:numId="11" w16cid:durableId="1969971237">
    <w:abstractNumId w:val="18"/>
  </w:num>
  <w:num w:numId="12" w16cid:durableId="407309178">
    <w:abstractNumId w:val="2"/>
  </w:num>
  <w:num w:numId="13" w16cid:durableId="1999845178">
    <w:abstractNumId w:val="16"/>
  </w:num>
  <w:num w:numId="14" w16cid:durableId="580607112">
    <w:abstractNumId w:val="0"/>
  </w:num>
  <w:num w:numId="15" w16cid:durableId="1361736368">
    <w:abstractNumId w:val="10"/>
  </w:num>
  <w:num w:numId="16" w16cid:durableId="1376658389">
    <w:abstractNumId w:val="14"/>
  </w:num>
  <w:num w:numId="17" w16cid:durableId="629824351">
    <w:abstractNumId w:val="5"/>
  </w:num>
  <w:num w:numId="18" w16cid:durableId="359550056">
    <w:abstractNumId w:val="22"/>
  </w:num>
  <w:num w:numId="19" w16cid:durableId="1902909311">
    <w:abstractNumId w:val="11"/>
  </w:num>
  <w:num w:numId="20" w16cid:durableId="1625694113">
    <w:abstractNumId w:val="21"/>
  </w:num>
  <w:num w:numId="21" w16cid:durableId="1590583188">
    <w:abstractNumId w:val="25"/>
  </w:num>
  <w:num w:numId="22" w16cid:durableId="955676627">
    <w:abstractNumId w:val="8"/>
  </w:num>
  <w:num w:numId="23" w16cid:durableId="1456558435">
    <w:abstractNumId w:val="1"/>
  </w:num>
  <w:num w:numId="24" w16cid:durableId="662125695">
    <w:abstractNumId w:val="24"/>
  </w:num>
  <w:num w:numId="25" w16cid:durableId="174345373">
    <w:abstractNumId w:val="9"/>
  </w:num>
  <w:num w:numId="26" w16cid:durableId="5640265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2C8"/>
    <w:rsid w:val="000677A6"/>
    <w:rsid w:val="001475F6"/>
    <w:rsid w:val="00200E05"/>
    <w:rsid w:val="00202266"/>
    <w:rsid w:val="00212861"/>
    <w:rsid w:val="0021760F"/>
    <w:rsid w:val="00221FB9"/>
    <w:rsid w:val="002E4953"/>
    <w:rsid w:val="00361256"/>
    <w:rsid w:val="00424B85"/>
    <w:rsid w:val="004A544B"/>
    <w:rsid w:val="004B0A73"/>
    <w:rsid w:val="004C6D8B"/>
    <w:rsid w:val="004D1325"/>
    <w:rsid w:val="00534D34"/>
    <w:rsid w:val="005605C1"/>
    <w:rsid w:val="006D0303"/>
    <w:rsid w:val="007912C8"/>
    <w:rsid w:val="007E560C"/>
    <w:rsid w:val="008847FE"/>
    <w:rsid w:val="009532A8"/>
    <w:rsid w:val="0096112C"/>
    <w:rsid w:val="009E6C2D"/>
    <w:rsid w:val="009F7754"/>
    <w:rsid w:val="00AA2767"/>
    <w:rsid w:val="00AC0801"/>
    <w:rsid w:val="00B065D4"/>
    <w:rsid w:val="00B47CE9"/>
    <w:rsid w:val="00BA0151"/>
    <w:rsid w:val="00BF65A2"/>
    <w:rsid w:val="00C0139E"/>
    <w:rsid w:val="00C21F98"/>
    <w:rsid w:val="00C36D32"/>
    <w:rsid w:val="00CA68A4"/>
    <w:rsid w:val="00CD6DB9"/>
    <w:rsid w:val="00CF6655"/>
    <w:rsid w:val="00D2713C"/>
    <w:rsid w:val="00D9293A"/>
    <w:rsid w:val="00E01340"/>
    <w:rsid w:val="00EB3FDB"/>
    <w:rsid w:val="00F51295"/>
    <w:rsid w:val="00F86C28"/>
    <w:rsid w:val="00FE3FCA"/>
    <w:rsid w:val="01E72BC6"/>
    <w:rsid w:val="02218FDB"/>
    <w:rsid w:val="027F2416"/>
    <w:rsid w:val="02BE5D3D"/>
    <w:rsid w:val="02E2B6A6"/>
    <w:rsid w:val="034FAE0E"/>
    <w:rsid w:val="04DA1EBA"/>
    <w:rsid w:val="05B142C8"/>
    <w:rsid w:val="05DB0F69"/>
    <w:rsid w:val="06ED0470"/>
    <w:rsid w:val="0727E7F5"/>
    <w:rsid w:val="07DCDAD7"/>
    <w:rsid w:val="08ABBC7C"/>
    <w:rsid w:val="0A07AEA7"/>
    <w:rsid w:val="0BE3ACCC"/>
    <w:rsid w:val="0C71A8A7"/>
    <w:rsid w:val="0D36FFEC"/>
    <w:rsid w:val="0E78E7BA"/>
    <w:rsid w:val="0FAF5A88"/>
    <w:rsid w:val="10FC827B"/>
    <w:rsid w:val="11256621"/>
    <w:rsid w:val="11642D00"/>
    <w:rsid w:val="119C946E"/>
    <w:rsid w:val="12AA4062"/>
    <w:rsid w:val="136E6062"/>
    <w:rsid w:val="13C5BE53"/>
    <w:rsid w:val="165123A5"/>
    <w:rsid w:val="1D07C1A3"/>
    <w:rsid w:val="22D8B828"/>
    <w:rsid w:val="296CD919"/>
    <w:rsid w:val="2976238E"/>
    <w:rsid w:val="2C8650FC"/>
    <w:rsid w:val="2F5763E5"/>
    <w:rsid w:val="30863779"/>
    <w:rsid w:val="31773C8F"/>
    <w:rsid w:val="31A4FD99"/>
    <w:rsid w:val="3291EF30"/>
    <w:rsid w:val="33A43E43"/>
    <w:rsid w:val="3617B565"/>
    <w:rsid w:val="36D10B19"/>
    <w:rsid w:val="3CB66BDA"/>
    <w:rsid w:val="4195649A"/>
    <w:rsid w:val="4197B191"/>
    <w:rsid w:val="43268C7F"/>
    <w:rsid w:val="44642858"/>
    <w:rsid w:val="45826FC9"/>
    <w:rsid w:val="46F7B3B7"/>
    <w:rsid w:val="47B0956C"/>
    <w:rsid w:val="4C5608D7"/>
    <w:rsid w:val="4CDA81FC"/>
    <w:rsid w:val="4CFDA48F"/>
    <w:rsid w:val="5065B7CA"/>
    <w:rsid w:val="5153D769"/>
    <w:rsid w:val="51E9E62C"/>
    <w:rsid w:val="544160AD"/>
    <w:rsid w:val="56D377B5"/>
    <w:rsid w:val="576DFF32"/>
    <w:rsid w:val="5892F274"/>
    <w:rsid w:val="58958328"/>
    <w:rsid w:val="597A1903"/>
    <w:rsid w:val="59C5D459"/>
    <w:rsid w:val="5A9760D2"/>
    <w:rsid w:val="5B473DBA"/>
    <w:rsid w:val="5D130A3E"/>
    <w:rsid w:val="5D586223"/>
    <w:rsid w:val="5F26F019"/>
    <w:rsid w:val="5FBA81E0"/>
    <w:rsid w:val="5FBC80B9"/>
    <w:rsid w:val="62475164"/>
    <w:rsid w:val="62D011C5"/>
    <w:rsid w:val="633023BB"/>
    <w:rsid w:val="639B7A1D"/>
    <w:rsid w:val="6631750E"/>
    <w:rsid w:val="6B01B088"/>
    <w:rsid w:val="6C3BC7F1"/>
    <w:rsid w:val="6DB2C952"/>
    <w:rsid w:val="6E576D17"/>
    <w:rsid w:val="6EE3AD68"/>
    <w:rsid w:val="6F8FE7BB"/>
    <w:rsid w:val="7295A0D0"/>
    <w:rsid w:val="75026815"/>
    <w:rsid w:val="7504C7DC"/>
    <w:rsid w:val="76B79EA4"/>
    <w:rsid w:val="77698DD6"/>
    <w:rsid w:val="77CB5E6E"/>
    <w:rsid w:val="7873F229"/>
    <w:rsid w:val="7C382E42"/>
    <w:rsid w:val="7CA4EF88"/>
    <w:rsid w:val="7DF5FC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756E9"/>
  <w15:chartTrackingRefBased/>
  <w15:docId w15:val="{B4C189D5-A3A3-4EEB-B97E-78F140FFB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912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912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912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912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912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912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12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12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12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12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912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912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912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912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912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12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12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12C8"/>
    <w:rPr>
      <w:rFonts w:eastAsiaTheme="majorEastAsia" w:cstheme="majorBidi"/>
      <w:color w:val="272727" w:themeColor="text1" w:themeTint="D8"/>
    </w:rPr>
  </w:style>
  <w:style w:type="paragraph" w:styleId="Title">
    <w:name w:val="Title"/>
    <w:basedOn w:val="Normal"/>
    <w:next w:val="Normal"/>
    <w:link w:val="TitleChar"/>
    <w:uiPriority w:val="10"/>
    <w:qFormat/>
    <w:rsid w:val="007912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12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12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12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12C8"/>
    <w:pPr>
      <w:spacing w:before="160"/>
      <w:jc w:val="center"/>
    </w:pPr>
    <w:rPr>
      <w:i/>
      <w:iCs/>
      <w:color w:val="404040" w:themeColor="text1" w:themeTint="BF"/>
    </w:rPr>
  </w:style>
  <w:style w:type="character" w:customStyle="1" w:styleId="QuoteChar">
    <w:name w:val="Quote Char"/>
    <w:basedOn w:val="DefaultParagraphFont"/>
    <w:link w:val="Quote"/>
    <w:uiPriority w:val="29"/>
    <w:rsid w:val="007912C8"/>
    <w:rPr>
      <w:i/>
      <w:iCs/>
      <w:color w:val="404040" w:themeColor="text1" w:themeTint="BF"/>
    </w:rPr>
  </w:style>
  <w:style w:type="paragraph" w:styleId="ListParagraph">
    <w:name w:val="List Paragraph"/>
    <w:basedOn w:val="Normal"/>
    <w:uiPriority w:val="34"/>
    <w:qFormat/>
    <w:rsid w:val="007912C8"/>
    <w:pPr>
      <w:ind w:left="720"/>
      <w:contextualSpacing/>
    </w:pPr>
  </w:style>
  <w:style w:type="character" w:styleId="IntenseEmphasis">
    <w:name w:val="Intense Emphasis"/>
    <w:basedOn w:val="DefaultParagraphFont"/>
    <w:uiPriority w:val="21"/>
    <w:qFormat/>
    <w:rsid w:val="007912C8"/>
    <w:rPr>
      <w:i/>
      <w:iCs/>
      <w:color w:val="0F4761" w:themeColor="accent1" w:themeShade="BF"/>
    </w:rPr>
  </w:style>
  <w:style w:type="paragraph" w:styleId="IntenseQuote">
    <w:name w:val="Intense Quote"/>
    <w:basedOn w:val="Normal"/>
    <w:next w:val="Normal"/>
    <w:link w:val="IntenseQuoteChar"/>
    <w:uiPriority w:val="30"/>
    <w:qFormat/>
    <w:rsid w:val="007912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912C8"/>
    <w:rPr>
      <w:i/>
      <w:iCs/>
      <w:color w:val="0F4761" w:themeColor="accent1" w:themeShade="BF"/>
    </w:rPr>
  </w:style>
  <w:style w:type="character" w:styleId="IntenseReference">
    <w:name w:val="Intense Reference"/>
    <w:basedOn w:val="DefaultParagraphFont"/>
    <w:uiPriority w:val="32"/>
    <w:qFormat/>
    <w:rsid w:val="007912C8"/>
    <w:rPr>
      <w:b/>
      <w:bCs/>
      <w:smallCaps/>
      <w:color w:val="0F4761" w:themeColor="accent1" w:themeShade="BF"/>
      <w:spacing w:val="5"/>
    </w:rPr>
  </w:style>
  <w:style w:type="table" w:styleId="TableGrid">
    <w:name w:val="Table Grid"/>
    <w:basedOn w:val="TableNormal"/>
    <w:uiPriority w:val="39"/>
    <w:rsid w:val="007912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36D32"/>
    <w:rPr>
      <w:sz w:val="16"/>
      <w:szCs w:val="16"/>
    </w:rPr>
  </w:style>
  <w:style w:type="paragraph" w:styleId="CommentText">
    <w:name w:val="annotation text"/>
    <w:basedOn w:val="Normal"/>
    <w:link w:val="CommentTextChar"/>
    <w:uiPriority w:val="99"/>
    <w:unhideWhenUsed/>
    <w:rsid w:val="00C36D32"/>
    <w:pPr>
      <w:spacing w:line="240" w:lineRule="auto"/>
    </w:pPr>
    <w:rPr>
      <w:sz w:val="20"/>
      <w:szCs w:val="20"/>
    </w:rPr>
  </w:style>
  <w:style w:type="character" w:customStyle="1" w:styleId="CommentTextChar">
    <w:name w:val="Comment Text Char"/>
    <w:basedOn w:val="DefaultParagraphFont"/>
    <w:link w:val="CommentText"/>
    <w:uiPriority w:val="99"/>
    <w:rsid w:val="00C36D32"/>
    <w:rPr>
      <w:sz w:val="20"/>
      <w:szCs w:val="20"/>
    </w:rPr>
  </w:style>
  <w:style w:type="paragraph" w:styleId="CommentSubject">
    <w:name w:val="annotation subject"/>
    <w:basedOn w:val="CommentText"/>
    <w:next w:val="CommentText"/>
    <w:link w:val="CommentSubjectChar"/>
    <w:uiPriority w:val="99"/>
    <w:semiHidden/>
    <w:unhideWhenUsed/>
    <w:rsid w:val="00C36D32"/>
    <w:rPr>
      <w:b/>
      <w:bCs/>
    </w:rPr>
  </w:style>
  <w:style w:type="character" w:customStyle="1" w:styleId="CommentSubjectChar">
    <w:name w:val="Comment Subject Char"/>
    <w:basedOn w:val="CommentTextChar"/>
    <w:link w:val="CommentSubject"/>
    <w:uiPriority w:val="99"/>
    <w:semiHidden/>
    <w:rsid w:val="00C36D3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0d1a711-56e8-4b91-b599-6b82d499a710" xsi:nil="true"/>
    <LMS_Mappings xmlns="a0d1a711-56e8-4b91-b599-6b82d499a710" xsi:nil="true"/>
    <Teachers xmlns="a0d1a711-56e8-4b91-b599-6b82d499a710">
      <UserInfo>
        <DisplayName/>
        <AccountId xsi:nil="true"/>
        <AccountType/>
      </UserInfo>
    </Teachers>
    <Math_Settings xmlns="a0d1a711-56e8-4b91-b599-6b82d499a710" xsi:nil="true"/>
    <Self_Registration_Enabled xmlns="a0d1a711-56e8-4b91-b599-6b82d499a710" xsi:nil="true"/>
    <DefaultSectionNames xmlns="a0d1a711-56e8-4b91-b599-6b82d499a710" xsi:nil="true"/>
    <AppVersion xmlns="a0d1a711-56e8-4b91-b599-6b82d499a710" xsi:nil="true"/>
    <IsNotebookLocked xmlns="a0d1a711-56e8-4b91-b599-6b82d499a710" xsi:nil="true"/>
    <FolderType xmlns="a0d1a711-56e8-4b91-b599-6b82d499a710" xsi:nil="true"/>
    <Is_Collaboration_Space_Locked xmlns="a0d1a711-56e8-4b91-b599-6b82d499a710" xsi:nil="true"/>
    <NotebookType xmlns="a0d1a711-56e8-4b91-b599-6b82d499a710" xsi:nil="true"/>
    <Students xmlns="a0d1a711-56e8-4b91-b599-6b82d499a710">
      <UserInfo>
        <DisplayName/>
        <AccountId xsi:nil="true"/>
        <AccountType/>
      </UserInfo>
    </Students>
    <Student_Groups xmlns="a0d1a711-56e8-4b91-b599-6b82d499a710">
      <UserInfo>
        <DisplayName/>
        <AccountId xsi:nil="true"/>
        <AccountType/>
      </UserInfo>
    </Student_Groups>
    <Templates xmlns="a0d1a711-56e8-4b91-b599-6b82d499a710" xsi:nil="true"/>
    <Invited_Teachers xmlns="a0d1a711-56e8-4b91-b599-6b82d499a710" xsi:nil="true"/>
    <Owner xmlns="a0d1a711-56e8-4b91-b599-6b82d499a710">
      <UserInfo>
        <DisplayName/>
        <AccountId xsi:nil="true"/>
        <AccountType/>
      </UserInfo>
    </Owner>
    <Distribution_Groups xmlns="a0d1a711-56e8-4b91-b599-6b82d499a710" xsi:nil="true"/>
    <Has_Teacher_Only_SectionGroup xmlns="a0d1a711-56e8-4b91-b599-6b82d499a710" xsi:nil="true"/>
    <TeamsChannelId xmlns="a0d1a711-56e8-4b91-b599-6b82d499a710" xsi:nil="true"/>
    <Invited_Students xmlns="a0d1a711-56e8-4b91-b599-6b82d499a710" xsi:nil="true"/>
    <CultureName xmlns="a0d1a711-56e8-4b91-b599-6b82d499a71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87958050C5BA744A8B2EAFC9BCB9187" ma:contentTypeVersion="35" ma:contentTypeDescription="Create a new document." ma:contentTypeScope="" ma:versionID="9d6f73c052fd3513f2a419c6f4129bf0">
  <xsd:schema xmlns:xsd="http://www.w3.org/2001/XMLSchema" xmlns:xs="http://www.w3.org/2001/XMLSchema" xmlns:p="http://schemas.microsoft.com/office/2006/metadata/properties" xmlns:ns3="a0d1a711-56e8-4b91-b599-6b82d499a710" xmlns:ns4="2366b1ea-df2f-4142-8717-5205e23d931e" targetNamespace="http://schemas.microsoft.com/office/2006/metadata/properties" ma:root="true" ma:fieldsID="74a6c751ecd3003f70868d89bca3fea7" ns3:_="" ns4:_="">
    <xsd:import namespace="a0d1a711-56e8-4b91-b599-6b82d499a710"/>
    <xsd:import namespace="2366b1ea-df2f-4142-8717-5205e23d931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NotebookType" minOccurs="0"/>
                <xsd:element ref="ns3:FolderType" minOccurs="0"/>
                <xsd:element ref="ns3:CultureName" minOccurs="0"/>
                <xsd:element ref="ns3:AppVersion" minOccurs="0"/>
                <xsd:element ref="ns3:TeamsChannelId" minOccurs="0"/>
                <xsd:element ref="ns3:Owner" minOccurs="0"/>
                <xsd:element ref="ns3:Math_Settings" minOccurs="0"/>
                <xsd:element ref="ns3:DefaultSectionNames" minOccurs="0"/>
                <xsd:element ref="ns3:Templates" minOccurs="0"/>
                <xsd:element ref="ns3:Teachers" minOccurs="0"/>
                <xsd:element ref="ns3:Students" minOccurs="0"/>
                <xsd:element ref="ns3:Student_Groups" minOccurs="0"/>
                <xsd:element ref="ns3:Distribution_Groups" minOccurs="0"/>
                <xsd:element ref="ns3:LMS_Mappings" minOccurs="0"/>
                <xsd:element ref="ns3:Invited_Teachers" minOccurs="0"/>
                <xsd:element ref="ns3:Invited_Students" minOccurs="0"/>
                <xsd:element ref="ns3:Self_Registration_Enabled" minOccurs="0"/>
                <xsd:element ref="ns3:Has_Teacher_Only_SectionGroup" minOccurs="0"/>
                <xsd:element ref="ns3:Is_Collaboration_Space_Locked" minOccurs="0"/>
                <xsd:element ref="ns3:IsNotebookLocked" minOccurs="0"/>
                <xsd:element ref="ns3:MediaServiceAutoKeyPoints" minOccurs="0"/>
                <xsd:element ref="ns3:MediaServiceKeyPoints" minOccurs="0"/>
                <xsd:element ref="ns3:_activity" minOccurs="0"/>
                <xsd:element ref="ns3:MediaServiceObjectDetectorVersions" minOccurs="0"/>
                <xsd:element ref="ns3:MediaServiceSearchProperties" minOccurs="0"/>
                <xsd:element ref="ns3:MediaServiceDateTaken"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d1a711-56e8-4b91-b599-6b82d499a7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NotebookType" ma:index="13" nillable="true" ma:displayName="Notebook Type" ma:internalName="NotebookType">
      <xsd:simpleType>
        <xsd:restriction base="dms:Text"/>
      </xsd:simpleType>
    </xsd:element>
    <xsd:element name="FolderType" ma:index="14" nillable="true" ma:displayName="Folder Type" ma:internalName="FolderType">
      <xsd:simpleType>
        <xsd:restriction base="dms:Text"/>
      </xsd:simpleType>
    </xsd:element>
    <xsd:element name="CultureName" ma:index="15" nillable="true" ma:displayName="Culture Name" ma:internalName="CultureName">
      <xsd:simpleType>
        <xsd:restriction base="dms:Text"/>
      </xsd:simpleType>
    </xsd:element>
    <xsd:element name="AppVersion" ma:index="16" nillable="true" ma:displayName="App Version" ma:internalName="AppVersion">
      <xsd:simpleType>
        <xsd:restriction base="dms:Text"/>
      </xsd:simpleType>
    </xsd:element>
    <xsd:element name="TeamsChannelId" ma:index="17" nillable="true" ma:displayName="Teams Channel Id" ma:internalName="TeamsChannelId">
      <xsd:simpleType>
        <xsd:restriction base="dms:Text"/>
      </xsd:simpleType>
    </xsd:element>
    <xsd:element name="Owner" ma:index="18"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9" nillable="true" ma:displayName="Math Settings" ma:internalName="Math_Settings">
      <xsd:simpleType>
        <xsd:restriction base="dms:Text"/>
      </xsd:simpleType>
    </xsd:element>
    <xsd:element name="DefaultSectionNames" ma:index="20" nillable="true" ma:displayName="Default Section Names" ma:internalName="DefaultSectionNames">
      <xsd:simpleType>
        <xsd:restriction base="dms:Note">
          <xsd:maxLength value="255"/>
        </xsd:restriction>
      </xsd:simpleType>
    </xsd:element>
    <xsd:element name="Templates" ma:index="21" nillable="true" ma:displayName="Templates" ma:internalName="Templates">
      <xsd:simpleType>
        <xsd:restriction base="dms:Note">
          <xsd:maxLength value="255"/>
        </xsd:restriction>
      </xsd:simpleType>
    </xsd:element>
    <xsd:element name="Teachers" ma:index="22"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23"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24"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5" nillable="true" ma:displayName="Distribution Groups" ma:internalName="Distribution_Groups">
      <xsd:simpleType>
        <xsd:restriction base="dms:Note">
          <xsd:maxLength value="255"/>
        </xsd:restriction>
      </xsd:simpleType>
    </xsd:element>
    <xsd:element name="LMS_Mappings" ma:index="26" nillable="true" ma:displayName="LMS Mappings" ma:internalName="LMS_Mappings">
      <xsd:simpleType>
        <xsd:restriction base="dms:Note">
          <xsd:maxLength value="255"/>
        </xsd:restriction>
      </xsd:simpleType>
    </xsd:element>
    <xsd:element name="Invited_Teachers" ma:index="27" nillable="true" ma:displayName="Invited Teachers" ma:internalName="Invited_Teachers">
      <xsd:simpleType>
        <xsd:restriction base="dms:Note">
          <xsd:maxLength value="255"/>
        </xsd:restriction>
      </xsd:simpleType>
    </xsd:element>
    <xsd:element name="Invited_Students" ma:index="28" nillable="true" ma:displayName="Invited Students" ma:internalName="Invited_Students">
      <xsd:simpleType>
        <xsd:restriction base="dms:Note">
          <xsd:maxLength value="255"/>
        </xsd:restriction>
      </xsd:simpleType>
    </xsd:element>
    <xsd:element name="Self_Registration_Enabled" ma:index="29" nillable="true" ma:displayName="Self Registration Enabled" ma:internalName="Self_Registration_Enabled">
      <xsd:simpleType>
        <xsd:restriction base="dms:Boolean"/>
      </xsd:simpleType>
    </xsd:element>
    <xsd:element name="Has_Teacher_Only_SectionGroup" ma:index="30" nillable="true" ma:displayName="Has Teacher Only SectionGroup" ma:internalName="Has_Teacher_Only_SectionGroup">
      <xsd:simpleType>
        <xsd:restriction base="dms:Boolean"/>
      </xsd:simpleType>
    </xsd:element>
    <xsd:element name="Is_Collaboration_Space_Locked" ma:index="31" nillable="true" ma:displayName="Is Collaboration Space Locked" ma:internalName="Is_Collaboration_Space_Locked">
      <xsd:simpleType>
        <xsd:restriction base="dms:Boolean"/>
      </xsd:simpleType>
    </xsd:element>
    <xsd:element name="IsNotebookLocked" ma:index="32" nillable="true" ma:displayName="Is Notebook Locked" ma:internalName="IsNotebookLocked">
      <xsd:simpleType>
        <xsd:restriction base="dms:Boolean"/>
      </xsd:simpleType>
    </xsd:element>
    <xsd:element name="MediaServiceAutoKeyPoints" ma:index="33" nillable="true" ma:displayName="MediaServiceAutoKeyPoints" ma:hidden="true" ma:internalName="MediaServiceAutoKeyPoints" ma:readOnly="true">
      <xsd:simpleType>
        <xsd:restriction base="dms:Note"/>
      </xsd:simpleType>
    </xsd:element>
    <xsd:element name="MediaServiceKeyPoints" ma:index="34" nillable="true" ma:displayName="KeyPoints" ma:internalName="MediaServiceKeyPoints" ma:readOnly="true">
      <xsd:simpleType>
        <xsd:restriction base="dms:Note">
          <xsd:maxLength value="255"/>
        </xsd:restriction>
      </xsd:simpleType>
    </xsd:element>
    <xsd:element name="_activity" ma:index="35" nillable="true" ma:displayName="_activity" ma:hidden="true" ma:internalName="_activity">
      <xsd:simpleType>
        <xsd:restriction base="dms:Note"/>
      </xsd:simpleType>
    </xsd:element>
    <xsd:element name="MediaServiceObjectDetectorVersions" ma:index="36" nillable="true" ma:displayName="MediaServiceObjectDetectorVersions" ma:hidden="true" ma:indexed="true" ma:internalName="MediaServiceObjectDetectorVersions" ma:readOnly="true">
      <xsd:simpleType>
        <xsd:restriction base="dms:Text"/>
      </xsd:simpleType>
    </xsd:element>
    <xsd:element name="MediaServiceSearchProperties" ma:index="37" nillable="true" ma:displayName="MediaServiceSearchProperties" ma:hidden="true" ma:internalName="MediaServiceSearchProperties" ma:readOnly="true">
      <xsd:simpleType>
        <xsd:restriction base="dms:Note"/>
      </xsd:simpleType>
    </xsd:element>
    <xsd:element name="MediaServiceDateTaken" ma:index="38" nillable="true" ma:displayName="MediaServiceDateTaken" ma:hidden="true" ma:indexed="true" ma:internalName="MediaServiceDateTaken" ma:readOnly="true">
      <xsd:simpleType>
        <xsd:restriction base="dms:Text"/>
      </xsd:simpleType>
    </xsd:element>
    <xsd:element name="MediaServiceSystemTags" ma:index="39" nillable="true" ma:displayName="MediaServiceSystemTags" ma:hidden="true" ma:internalName="MediaServiceSystemTags" ma:readOnly="true">
      <xsd:simpleType>
        <xsd:restriction base="dms:Note"/>
      </xsd:simpleType>
    </xsd:element>
    <xsd:element name="MediaServiceOCR" ma:index="40" nillable="true" ma:displayName="Extracted Text" ma:internalName="MediaServiceOCR" ma:readOnly="true">
      <xsd:simpleType>
        <xsd:restriction base="dms:Note">
          <xsd:maxLength value="255"/>
        </xsd:restriction>
      </xsd:simpleType>
    </xsd:element>
    <xsd:element name="MediaServiceGenerationTime" ma:index="41" nillable="true" ma:displayName="MediaServiceGenerationTime" ma:hidden="true" ma:internalName="MediaServiceGenerationTime" ma:readOnly="true">
      <xsd:simpleType>
        <xsd:restriction base="dms:Text"/>
      </xsd:simpleType>
    </xsd:element>
    <xsd:element name="MediaServiceEventHashCode" ma:index="4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66b1ea-df2f-4142-8717-5205e23d931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7387B3-6748-43AF-B02B-33970D00980B}">
  <ds:schemaRefs>
    <ds:schemaRef ds:uri="http://schemas.microsoft.com/office/2006/metadata/properties"/>
    <ds:schemaRef ds:uri="http://schemas.microsoft.com/office/infopath/2007/PartnerControls"/>
    <ds:schemaRef ds:uri="a0d1a711-56e8-4b91-b599-6b82d499a710"/>
  </ds:schemaRefs>
</ds:datastoreItem>
</file>

<file path=customXml/itemProps2.xml><?xml version="1.0" encoding="utf-8"?>
<ds:datastoreItem xmlns:ds="http://schemas.openxmlformats.org/officeDocument/2006/customXml" ds:itemID="{7F29C0CC-1BAE-46F3-8E8C-D0EF729866F6}">
  <ds:schemaRefs>
    <ds:schemaRef ds:uri="http://schemas.openxmlformats.org/officeDocument/2006/bibliography"/>
  </ds:schemaRefs>
</ds:datastoreItem>
</file>

<file path=customXml/itemProps3.xml><?xml version="1.0" encoding="utf-8"?>
<ds:datastoreItem xmlns:ds="http://schemas.openxmlformats.org/officeDocument/2006/customXml" ds:itemID="{B904CDE4-B1A7-4975-B39A-51B42D8F4B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d1a711-56e8-4b91-b599-6b82d499a710"/>
    <ds:schemaRef ds:uri="2366b1ea-df2f-4142-8717-5205e23d93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C4CBBC6-B8AD-4E0B-9B33-C515DA96C0D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1100</Words>
  <Characters>7365</Characters>
  <Application>Microsoft Office Word</Application>
  <DocSecurity>0</DocSecurity>
  <Lines>237</Lines>
  <Paragraphs>196</Paragraphs>
  <ScaleCrop>false</ScaleCrop>
  <Company/>
  <LinksUpToDate>false</LinksUpToDate>
  <CharactersWithSpaces>8269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Ruston</dc:creator>
  <cp:keywords/>
  <dc:description/>
  <cp:lastModifiedBy>Andy Smart</cp:lastModifiedBy>
  <cp:revision>3</cp:revision>
  <dcterms:created xsi:type="dcterms:W3CDTF">2026-09-08T10:49:00Z</dcterms:created>
  <dcterms:modified xsi:type="dcterms:W3CDTF">2026-09-08T10:51:00Z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0x010100B87958050C5BA744A8B2EAFC9BCB9187</vt:lpwstr>
  </property>
</Properties>
</file>