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696256F1">
                <wp:simplePos x="0" y="0"/>
                <wp:positionH relativeFrom="margin">
                  <wp:posOffset>-776660</wp:posOffset>
                </wp:positionH>
                <wp:positionV relativeFrom="paragraph">
                  <wp:posOffset>-288207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880" y="2263141"/>
                            <a:ext cx="5757333" cy="77922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15pt;margin-top:-22.7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8;top:22631;width:57574;height:7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032D4A0E" w:rsidR="00596CE2" w:rsidRPr="007E7CA5" w:rsidRDefault="00C47AE5">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7615E8B1">
                <wp:simplePos x="0" y="0"/>
                <wp:positionH relativeFrom="page">
                  <wp:posOffset>898497</wp:posOffset>
                </wp:positionH>
                <wp:positionV relativeFrom="paragraph">
                  <wp:posOffset>756561</wp:posOffset>
                </wp:positionV>
                <wp:extent cx="5756910" cy="2613053"/>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6910" cy="2613053"/>
                        </a:xfrm>
                        <a:prstGeom prst="rect">
                          <a:avLst/>
                        </a:prstGeom>
                        <a:noFill/>
                        <a:ln w="6350">
                          <a:noFill/>
                        </a:ln>
                      </wps:spPr>
                      <wps:txbx>
                        <w:txbxContent>
                          <w:p w14:paraId="244F4EB7" w14:textId="36E84424" w:rsidR="00596CE2" w:rsidRPr="003A2AA7" w:rsidRDefault="00960339"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Outsourcing of</w:t>
                            </w:r>
                            <w:r w:rsidR="00A24B2A">
                              <w:rPr>
                                <w:rFonts w:eastAsiaTheme="minorHAnsi"/>
                                <w:caps/>
                                <w:color w:val="0F9ED5" w:themeColor="accent4"/>
                                <w:kern w:val="2"/>
                                <w:sz w:val="40"/>
                                <w:szCs w:val="40"/>
                                <w:lang w:val="en-GB"/>
                                <w14:ligatures w14:val="standardContextual"/>
                              </w:rPr>
                              <w:t xml:space="preserve"> community</w:t>
                            </w:r>
                            <w:r>
                              <w:rPr>
                                <w:rFonts w:eastAsiaTheme="minorHAnsi"/>
                                <w:caps/>
                                <w:color w:val="0F9ED5" w:themeColor="accent4"/>
                                <w:kern w:val="2"/>
                                <w:sz w:val="40"/>
                                <w:szCs w:val="40"/>
                                <w:lang w:val="en-GB"/>
                                <w14:ligatures w14:val="standardContextual"/>
                              </w:rPr>
                              <w:t xml:space="preserve"> cleaning services</w:t>
                            </w:r>
                          </w:p>
                          <w:p w14:paraId="50C53C32" w14:textId="77777777" w:rsidR="00C47AE5" w:rsidRDefault="00C47AE5" w:rsidP="00596CE2">
                            <w:pPr>
                              <w:pStyle w:val="NoSpacing"/>
                              <w:spacing w:before="40" w:after="40"/>
                              <w:rPr>
                                <w:rFonts w:eastAsiaTheme="minorHAnsi"/>
                                <w:caps/>
                                <w:color w:val="0F9ED5" w:themeColor="accent4"/>
                                <w:kern w:val="2"/>
                                <w:sz w:val="40"/>
                                <w:szCs w:val="40"/>
                                <w:lang w:val="en-GB"/>
                                <w14:ligatures w14:val="standardContextual"/>
                              </w:rPr>
                            </w:pPr>
                          </w:p>
                          <w:p w14:paraId="42F65EC7" w14:textId="4C6B706F" w:rsidR="00C47AE5" w:rsidRDefault="00C47AE5" w:rsidP="00596CE2">
                            <w:pPr>
                              <w:pStyle w:val="NoSpacing"/>
                              <w:spacing w:before="40" w:after="40"/>
                              <w:rPr>
                                <w:rFonts w:eastAsiaTheme="minorHAnsi"/>
                                <w:caps/>
                                <w:color w:val="0F9ED5" w:themeColor="accent4"/>
                                <w:kern w:val="2"/>
                                <w:sz w:val="40"/>
                                <w:szCs w:val="40"/>
                                <w:lang w:val="en-GB"/>
                                <w14:ligatures w14:val="standardContextual"/>
                              </w:rPr>
                            </w:pPr>
                            <w:r w:rsidRPr="00C47AE5">
                              <w:rPr>
                                <w:rFonts w:eastAsiaTheme="minorHAnsi"/>
                                <w:caps/>
                                <w:color w:val="0F9ED5" w:themeColor="accent4"/>
                                <w:kern w:val="2"/>
                                <w:sz w:val="40"/>
                                <w:szCs w:val="40"/>
                                <w:lang w:val="en-GB"/>
                                <w14:ligatures w14:val="standardContextual"/>
                              </w:rPr>
                              <w:t>CAV-FTS-64167</w:t>
                            </w:r>
                          </w:p>
                          <w:p w14:paraId="64F9562A" w14:textId="77777777" w:rsidR="00C47AE5" w:rsidRDefault="00C47AE5" w:rsidP="00596CE2">
                            <w:pPr>
                              <w:pStyle w:val="NoSpacing"/>
                              <w:spacing w:before="40" w:after="40"/>
                              <w:rPr>
                                <w:rFonts w:eastAsiaTheme="minorHAnsi"/>
                                <w:caps/>
                                <w:color w:val="0F9ED5" w:themeColor="accent4"/>
                                <w:kern w:val="2"/>
                                <w:sz w:val="40"/>
                                <w:szCs w:val="40"/>
                                <w:lang w:val="en-GB"/>
                                <w14:ligatures w14:val="standardContextual"/>
                              </w:rPr>
                            </w:pPr>
                          </w:p>
                          <w:p w14:paraId="2F21DF34" w14:textId="009EBE5B"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4671C074" w14:textId="2C52330C" w:rsidR="00C47AE5" w:rsidRDefault="00C47AE5" w:rsidP="00596CE2">
                            <w:pPr>
                              <w:pStyle w:val="NoSpacing"/>
                              <w:spacing w:before="40" w:after="40"/>
                            </w:pPr>
                            <w:r>
                              <w:rPr>
                                <w:rFonts w:eastAsiaTheme="minorHAnsi"/>
                                <w:caps/>
                                <w:color w:val="FFFFFF" w:themeColor="background1"/>
                                <w:kern w:val="2"/>
                                <w:sz w:val="40"/>
                                <w:szCs w:val="40"/>
                                <w:lang w:val="en-GB"/>
                                <w14:ligatures w14:val="standardContextual"/>
                              </w:rPr>
                              <w:t>5</w:t>
                            </w:r>
                            <w:r w:rsidRPr="00C47AE5">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october</w:t>
                            </w:r>
                            <w:r w:rsidR="00D43609">
                              <w:rPr>
                                <w:rFonts w:eastAsiaTheme="minorHAnsi"/>
                                <w:caps/>
                                <w:color w:val="FFFFFF" w:themeColor="background1"/>
                                <w:kern w:val="2"/>
                                <w:sz w:val="40"/>
                                <w:szCs w:val="40"/>
                                <w:lang w:val="en-GB"/>
                                <w14:ligatures w14:val="standardContextual"/>
                              </w:rPr>
                              <w:t xml:space="preserve"> 2026</w:t>
                            </w:r>
                            <w:r>
                              <w:rPr>
                                <w:rFonts w:eastAsiaTheme="minorHAnsi"/>
                                <w:caps/>
                                <w:color w:val="FFFFFF" w:themeColor="background1"/>
                                <w:kern w:val="2"/>
                                <w:sz w:val="40"/>
                                <w:szCs w:val="40"/>
                                <w:lang w:val="en-GB"/>
                                <w14:ligatures w14:val="standardContextual"/>
                              </w:rPr>
                              <w:t xml:space="preserve"> at 12pm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70.75pt;margin-top:59.55pt;width:453.3pt;height:205.75pt;z-index:25165824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" filled="f" stroked="f" strokeweight=".5pt">
                <v:textbox>
                  <w:txbxContent>
                    <w:p w14:paraId="244F4EB7" w14:textId="36E84424" w:rsidR="00596CE2" w:rsidRPr="003A2AA7" w:rsidRDefault="00960339" w:rsidP="00596CE2">
                      <w:pPr>
                        <w:pStyle w:val="NoSpacing"/>
                        <w:spacing w:before="40" w:after="40"/>
                        <w:rPr>
                          <w:rFonts w:eastAsiaTheme="minorHAnsi"/>
                          <w:caps/>
                          <w:color w:val="0F9ED5" w:themeColor="accent4"/>
                          <w:kern w:val="2"/>
                          <w:sz w:val="40"/>
                          <w:szCs w:val="40"/>
                          <w:lang w:val="en-GB"/>
                          <w14:ligatures w14:val="standardContextual"/>
                        </w:rPr>
                      </w:pPr>
                      <w:r>
                        <w:rPr>
                          <w:rFonts w:eastAsiaTheme="minorHAnsi"/>
                          <w:caps/>
                          <w:color w:val="0F9ED5" w:themeColor="accent4"/>
                          <w:kern w:val="2"/>
                          <w:sz w:val="40"/>
                          <w:szCs w:val="40"/>
                          <w:lang w:val="en-GB"/>
                          <w14:ligatures w14:val="standardContextual"/>
                        </w:rPr>
                        <w:t>Outsourcing of</w:t>
                      </w:r>
                      <w:r w:rsidR="00A24B2A">
                        <w:rPr>
                          <w:rFonts w:eastAsiaTheme="minorHAnsi"/>
                          <w:caps/>
                          <w:color w:val="0F9ED5" w:themeColor="accent4"/>
                          <w:kern w:val="2"/>
                          <w:sz w:val="40"/>
                          <w:szCs w:val="40"/>
                          <w:lang w:val="en-GB"/>
                          <w14:ligatures w14:val="standardContextual"/>
                        </w:rPr>
                        <w:t xml:space="preserve"> community</w:t>
                      </w:r>
                      <w:r>
                        <w:rPr>
                          <w:rFonts w:eastAsiaTheme="minorHAnsi"/>
                          <w:caps/>
                          <w:color w:val="0F9ED5" w:themeColor="accent4"/>
                          <w:kern w:val="2"/>
                          <w:sz w:val="40"/>
                          <w:szCs w:val="40"/>
                          <w:lang w:val="en-GB"/>
                          <w14:ligatures w14:val="standardContextual"/>
                        </w:rPr>
                        <w:t xml:space="preserve"> cleaning services</w:t>
                      </w:r>
                    </w:p>
                    <w:p w14:paraId="50C53C32" w14:textId="77777777" w:rsidR="00C47AE5" w:rsidRDefault="00C47AE5" w:rsidP="00596CE2">
                      <w:pPr>
                        <w:pStyle w:val="NoSpacing"/>
                        <w:spacing w:before="40" w:after="40"/>
                        <w:rPr>
                          <w:rFonts w:eastAsiaTheme="minorHAnsi"/>
                          <w:caps/>
                          <w:color w:val="0F9ED5" w:themeColor="accent4"/>
                          <w:kern w:val="2"/>
                          <w:sz w:val="40"/>
                          <w:szCs w:val="40"/>
                          <w:lang w:val="en-GB"/>
                          <w14:ligatures w14:val="standardContextual"/>
                        </w:rPr>
                      </w:pPr>
                    </w:p>
                    <w:p w14:paraId="42F65EC7" w14:textId="4C6B706F" w:rsidR="00C47AE5" w:rsidRDefault="00C47AE5" w:rsidP="00596CE2">
                      <w:pPr>
                        <w:pStyle w:val="NoSpacing"/>
                        <w:spacing w:before="40" w:after="40"/>
                        <w:rPr>
                          <w:rFonts w:eastAsiaTheme="minorHAnsi"/>
                          <w:caps/>
                          <w:color w:val="0F9ED5" w:themeColor="accent4"/>
                          <w:kern w:val="2"/>
                          <w:sz w:val="40"/>
                          <w:szCs w:val="40"/>
                          <w:lang w:val="en-GB"/>
                          <w14:ligatures w14:val="standardContextual"/>
                        </w:rPr>
                      </w:pPr>
                      <w:r w:rsidRPr="00C47AE5">
                        <w:rPr>
                          <w:rFonts w:eastAsiaTheme="minorHAnsi"/>
                          <w:caps/>
                          <w:color w:val="0F9ED5" w:themeColor="accent4"/>
                          <w:kern w:val="2"/>
                          <w:sz w:val="40"/>
                          <w:szCs w:val="40"/>
                          <w:lang w:val="en-GB"/>
                          <w14:ligatures w14:val="standardContextual"/>
                        </w:rPr>
                        <w:t>CAV-FTS-64167</w:t>
                      </w:r>
                    </w:p>
                    <w:p w14:paraId="64F9562A" w14:textId="77777777" w:rsidR="00C47AE5" w:rsidRDefault="00C47AE5" w:rsidP="00596CE2">
                      <w:pPr>
                        <w:pStyle w:val="NoSpacing"/>
                        <w:spacing w:before="40" w:after="40"/>
                        <w:rPr>
                          <w:rFonts w:eastAsiaTheme="minorHAnsi"/>
                          <w:caps/>
                          <w:color w:val="0F9ED5" w:themeColor="accent4"/>
                          <w:kern w:val="2"/>
                          <w:sz w:val="40"/>
                          <w:szCs w:val="40"/>
                          <w:lang w:val="en-GB"/>
                          <w14:ligatures w14:val="standardContextual"/>
                        </w:rPr>
                      </w:pPr>
                    </w:p>
                    <w:p w14:paraId="2F21DF34" w14:textId="009EBE5B" w:rsidR="00596CE2" w:rsidRDefault="00596CE2" w:rsidP="00596CE2">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w:t>
                      </w:r>
                      <w:r w:rsidR="00FC0651">
                        <w:rPr>
                          <w:rFonts w:eastAsiaTheme="minorHAnsi"/>
                          <w:caps/>
                          <w:color w:val="FFFFFF" w:themeColor="background1"/>
                          <w:kern w:val="2"/>
                          <w:sz w:val="40"/>
                          <w:szCs w:val="40"/>
                          <w:lang w:val="en-GB"/>
                          <w14:ligatures w14:val="standardContextual"/>
                        </w:rPr>
                        <w:t xml:space="preserve"> &amp; Time</w:t>
                      </w:r>
                      <w:r>
                        <w:rPr>
                          <w:rFonts w:eastAsiaTheme="minorHAnsi"/>
                          <w:caps/>
                          <w:color w:val="FFFFFF" w:themeColor="background1"/>
                          <w:kern w:val="2"/>
                          <w:sz w:val="40"/>
                          <w:szCs w:val="40"/>
                          <w:lang w:val="en-GB"/>
                          <w14:ligatures w14:val="standardContextual"/>
                        </w:rPr>
                        <w:t>:</w:t>
                      </w:r>
                    </w:p>
                    <w:p w14:paraId="4671C074" w14:textId="2C52330C" w:rsidR="00C47AE5" w:rsidRDefault="00C47AE5" w:rsidP="00596CE2">
                      <w:pPr>
                        <w:pStyle w:val="NoSpacing"/>
                        <w:spacing w:before="40" w:after="40"/>
                      </w:pPr>
                      <w:r>
                        <w:rPr>
                          <w:rFonts w:eastAsiaTheme="minorHAnsi"/>
                          <w:caps/>
                          <w:color w:val="FFFFFF" w:themeColor="background1"/>
                          <w:kern w:val="2"/>
                          <w:sz w:val="40"/>
                          <w:szCs w:val="40"/>
                          <w:lang w:val="en-GB"/>
                          <w14:ligatures w14:val="standardContextual"/>
                        </w:rPr>
                        <w:t>5</w:t>
                      </w:r>
                      <w:r w:rsidRPr="00C47AE5">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october</w:t>
                      </w:r>
                      <w:r w:rsidR="00D43609">
                        <w:rPr>
                          <w:rFonts w:eastAsiaTheme="minorHAnsi"/>
                          <w:caps/>
                          <w:color w:val="FFFFFF" w:themeColor="background1"/>
                          <w:kern w:val="2"/>
                          <w:sz w:val="40"/>
                          <w:szCs w:val="40"/>
                          <w:lang w:val="en-GB"/>
                          <w14:ligatures w14:val="standardContextual"/>
                        </w:rPr>
                        <w:t xml:space="preserve"> 2026</w:t>
                      </w:r>
                      <w:r>
                        <w:rPr>
                          <w:rFonts w:eastAsiaTheme="minorHAnsi"/>
                          <w:caps/>
                          <w:color w:val="FFFFFF" w:themeColor="background1"/>
                          <w:kern w:val="2"/>
                          <w:sz w:val="40"/>
                          <w:szCs w:val="40"/>
                          <w:lang w:val="en-GB"/>
                          <w14:ligatures w14:val="standardContextual"/>
                        </w:rPr>
                        <w:t xml:space="preserve"> at 12pm</w:t>
                      </w:r>
                    </w:p>
                  </w:txbxContent>
                </v:textbox>
                <w10:wrap anchorx="page"/>
              </v:shape>
            </w:pict>
          </mc:Fallback>
        </mc:AlternateContent>
      </w:r>
    </w:p>
    <w:p w14:paraId="011B16A5" w14:textId="07C0BB8E" w:rsidR="00596CE2" w:rsidRPr="007E7CA5" w:rsidRDefault="00596CE2">
      <w:pPr>
        <w:rPr>
          <w:color w:val="FFFFFF" w:themeColor="background1"/>
          <w:sz w:val="72"/>
          <w:szCs w:val="72"/>
        </w:rPr>
      </w:pPr>
    </w:p>
    <w:p w14:paraId="4CB0A1B1" w14:textId="4F296C51" w:rsidR="00596CE2" w:rsidRPr="007E7CA5" w:rsidRDefault="00596CE2">
      <w:pPr>
        <w:rPr>
          <w:color w:val="FFFFFF" w:themeColor="background1"/>
          <w:sz w:val="72"/>
          <w:szCs w:val="72"/>
        </w:rPr>
      </w:pP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2306CE67" w14:textId="72D03E93" w:rsidR="00603BA5"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39684584" w:history="1">
            <w:r w:rsidR="00603BA5" w:rsidRPr="00D73781">
              <w:rPr>
                <w:rStyle w:val="Hyperlink"/>
                <w:noProof/>
              </w:rPr>
              <w:t>1.</w:t>
            </w:r>
            <w:r w:rsidR="00603BA5">
              <w:rPr>
                <w:rFonts w:eastAsiaTheme="minorEastAsia"/>
                <w:noProof/>
                <w:lang w:eastAsia="en-GB"/>
              </w:rPr>
              <w:tab/>
            </w:r>
            <w:r w:rsidR="00603BA5" w:rsidRPr="00D73781">
              <w:rPr>
                <w:rStyle w:val="Hyperlink"/>
                <w:noProof/>
              </w:rPr>
              <w:t>Information for Bidders</w:t>
            </w:r>
            <w:r w:rsidR="00603BA5">
              <w:rPr>
                <w:noProof/>
                <w:webHidden/>
              </w:rPr>
              <w:tab/>
            </w:r>
            <w:r w:rsidR="00603BA5">
              <w:rPr>
                <w:noProof/>
                <w:webHidden/>
              </w:rPr>
              <w:fldChar w:fldCharType="begin"/>
            </w:r>
            <w:r w:rsidR="00603BA5">
              <w:rPr>
                <w:noProof/>
                <w:webHidden/>
              </w:rPr>
              <w:instrText xml:space="preserve"> PAGEREF _Toc239684584 \h </w:instrText>
            </w:r>
            <w:r w:rsidR="00603BA5">
              <w:rPr>
                <w:noProof/>
                <w:webHidden/>
              </w:rPr>
            </w:r>
            <w:r w:rsidR="00603BA5">
              <w:rPr>
                <w:noProof/>
                <w:webHidden/>
              </w:rPr>
              <w:fldChar w:fldCharType="separate"/>
            </w:r>
            <w:r w:rsidR="00603BA5">
              <w:rPr>
                <w:noProof/>
                <w:webHidden/>
              </w:rPr>
              <w:t>2</w:t>
            </w:r>
            <w:r w:rsidR="00603BA5">
              <w:rPr>
                <w:noProof/>
                <w:webHidden/>
              </w:rPr>
              <w:fldChar w:fldCharType="end"/>
            </w:r>
          </w:hyperlink>
        </w:p>
        <w:p w14:paraId="572900C3" w14:textId="4F22C592" w:rsidR="00603BA5" w:rsidRDefault="00603BA5">
          <w:pPr>
            <w:pStyle w:val="TOC1"/>
            <w:tabs>
              <w:tab w:val="left" w:pos="440"/>
              <w:tab w:val="right" w:leader="dot" w:pos="8070"/>
            </w:tabs>
            <w:rPr>
              <w:rFonts w:eastAsiaTheme="minorEastAsia"/>
              <w:noProof/>
              <w:lang w:eastAsia="en-GB"/>
            </w:rPr>
          </w:pPr>
          <w:hyperlink w:anchor="_Toc239684585" w:history="1">
            <w:r w:rsidRPr="00D73781">
              <w:rPr>
                <w:rStyle w:val="Hyperlink"/>
                <w:noProof/>
              </w:rPr>
              <w:t>2.</w:t>
            </w:r>
            <w:r>
              <w:rPr>
                <w:rFonts w:eastAsiaTheme="minorEastAsia"/>
                <w:noProof/>
                <w:lang w:eastAsia="en-GB"/>
              </w:rPr>
              <w:tab/>
            </w:r>
            <w:r w:rsidRPr="00D73781">
              <w:rPr>
                <w:rStyle w:val="Hyperlink"/>
                <w:noProof/>
              </w:rPr>
              <w:t>Introduction</w:t>
            </w:r>
            <w:r>
              <w:rPr>
                <w:noProof/>
                <w:webHidden/>
              </w:rPr>
              <w:tab/>
            </w:r>
            <w:r>
              <w:rPr>
                <w:noProof/>
                <w:webHidden/>
              </w:rPr>
              <w:fldChar w:fldCharType="begin"/>
            </w:r>
            <w:r>
              <w:rPr>
                <w:noProof/>
                <w:webHidden/>
              </w:rPr>
              <w:instrText xml:space="preserve"> PAGEREF _Toc239684585 \h </w:instrText>
            </w:r>
            <w:r>
              <w:rPr>
                <w:noProof/>
                <w:webHidden/>
              </w:rPr>
            </w:r>
            <w:r>
              <w:rPr>
                <w:noProof/>
                <w:webHidden/>
              </w:rPr>
              <w:fldChar w:fldCharType="separate"/>
            </w:r>
            <w:r>
              <w:rPr>
                <w:noProof/>
                <w:webHidden/>
              </w:rPr>
              <w:t>5</w:t>
            </w:r>
            <w:r>
              <w:rPr>
                <w:noProof/>
                <w:webHidden/>
              </w:rPr>
              <w:fldChar w:fldCharType="end"/>
            </w:r>
          </w:hyperlink>
        </w:p>
        <w:p w14:paraId="5B0F0D48" w14:textId="6A9840B4" w:rsidR="00603BA5" w:rsidRDefault="00603BA5">
          <w:pPr>
            <w:pStyle w:val="TOC1"/>
            <w:tabs>
              <w:tab w:val="left" w:pos="440"/>
              <w:tab w:val="right" w:leader="dot" w:pos="8070"/>
            </w:tabs>
            <w:rPr>
              <w:rFonts w:eastAsiaTheme="minorEastAsia"/>
              <w:noProof/>
              <w:lang w:eastAsia="en-GB"/>
            </w:rPr>
          </w:pPr>
          <w:hyperlink w:anchor="_Toc239684586" w:history="1">
            <w:r w:rsidRPr="00D73781">
              <w:rPr>
                <w:rStyle w:val="Hyperlink"/>
                <w:noProof/>
              </w:rPr>
              <w:t>3.</w:t>
            </w:r>
            <w:r>
              <w:rPr>
                <w:rFonts w:eastAsiaTheme="minorEastAsia"/>
                <w:noProof/>
                <w:lang w:eastAsia="en-GB"/>
              </w:rPr>
              <w:tab/>
            </w:r>
            <w:r w:rsidRPr="00D73781">
              <w:rPr>
                <w:rStyle w:val="Hyperlink"/>
                <w:noProof/>
              </w:rPr>
              <w:t>Agreement Information</w:t>
            </w:r>
            <w:r>
              <w:rPr>
                <w:noProof/>
                <w:webHidden/>
              </w:rPr>
              <w:tab/>
            </w:r>
            <w:r>
              <w:rPr>
                <w:noProof/>
                <w:webHidden/>
              </w:rPr>
              <w:fldChar w:fldCharType="begin"/>
            </w:r>
            <w:r>
              <w:rPr>
                <w:noProof/>
                <w:webHidden/>
              </w:rPr>
              <w:instrText xml:space="preserve"> PAGEREF _Toc239684586 \h </w:instrText>
            </w:r>
            <w:r>
              <w:rPr>
                <w:noProof/>
                <w:webHidden/>
              </w:rPr>
            </w:r>
            <w:r>
              <w:rPr>
                <w:noProof/>
                <w:webHidden/>
              </w:rPr>
              <w:fldChar w:fldCharType="separate"/>
            </w:r>
            <w:r>
              <w:rPr>
                <w:noProof/>
                <w:webHidden/>
              </w:rPr>
              <w:t>5</w:t>
            </w:r>
            <w:r>
              <w:rPr>
                <w:noProof/>
                <w:webHidden/>
              </w:rPr>
              <w:fldChar w:fldCharType="end"/>
            </w:r>
          </w:hyperlink>
        </w:p>
        <w:p w14:paraId="6B7D7831" w14:textId="4077AD3F" w:rsidR="00603BA5" w:rsidRDefault="00603BA5">
          <w:pPr>
            <w:pStyle w:val="TOC1"/>
            <w:tabs>
              <w:tab w:val="right" w:leader="dot" w:pos="8070"/>
            </w:tabs>
            <w:rPr>
              <w:rFonts w:eastAsiaTheme="minorEastAsia"/>
              <w:noProof/>
              <w:lang w:eastAsia="en-GB"/>
            </w:rPr>
          </w:pPr>
          <w:hyperlink w:anchor="_Toc239684587" w:history="1">
            <w:r w:rsidRPr="00D73781">
              <w:rPr>
                <w:rStyle w:val="Hyperlink"/>
                <w:noProof/>
              </w:rPr>
              <w:t>Requiremen</w:t>
            </w:r>
            <w:r>
              <w:rPr>
                <w:noProof/>
                <w:webHidden/>
              </w:rPr>
              <w:tab/>
            </w:r>
            <w:r>
              <w:rPr>
                <w:noProof/>
                <w:webHidden/>
              </w:rPr>
              <w:fldChar w:fldCharType="begin"/>
            </w:r>
            <w:r>
              <w:rPr>
                <w:noProof/>
                <w:webHidden/>
              </w:rPr>
              <w:instrText xml:space="preserve"> PAGEREF _Toc239684587 \h </w:instrText>
            </w:r>
            <w:r>
              <w:rPr>
                <w:noProof/>
                <w:webHidden/>
              </w:rPr>
            </w:r>
            <w:r>
              <w:rPr>
                <w:noProof/>
                <w:webHidden/>
              </w:rPr>
              <w:fldChar w:fldCharType="separate"/>
            </w:r>
            <w:r>
              <w:rPr>
                <w:noProof/>
                <w:webHidden/>
              </w:rPr>
              <w:t>6</w:t>
            </w:r>
            <w:r>
              <w:rPr>
                <w:noProof/>
                <w:webHidden/>
              </w:rPr>
              <w:fldChar w:fldCharType="end"/>
            </w:r>
          </w:hyperlink>
        </w:p>
        <w:p w14:paraId="4778E55D" w14:textId="49C88C74" w:rsidR="00603BA5" w:rsidRDefault="00603BA5">
          <w:pPr>
            <w:pStyle w:val="TOC1"/>
            <w:tabs>
              <w:tab w:val="left" w:pos="440"/>
              <w:tab w:val="right" w:leader="dot" w:pos="8070"/>
            </w:tabs>
            <w:rPr>
              <w:rFonts w:eastAsiaTheme="minorEastAsia"/>
              <w:noProof/>
              <w:lang w:eastAsia="en-GB"/>
            </w:rPr>
          </w:pPr>
          <w:hyperlink w:anchor="_Toc239684588" w:history="1">
            <w:r w:rsidRPr="00D73781">
              <w:rPr>
                <w:rStyle w:val="Hyperlink"/>
                <w:noProof/>
              </w:rPr>
              <w:t>4.</w:t>
            </w:r>
            <w:r>
              <w:rPr>
                <w:rFonts w:eastAsiaTheme="minorEastAsia"/>
                <w:noProof/>
                <w:lang w:eastAsia="en-GB"/>
              </w:rPr>
              <w:tab/>
            </w:r>
            <w:r w:rsidRPr="00D73781">
              <w:rPr>
                <w:rStyle w:val="Hyperlink"/>
                <w:noProof/>
              </w:rPr>
              <w:t>Duration &amp; Timetable</w:t>
            </w:r>
            <w:r>
              <w:rPr>
                <w:noProof/>
                <w:webHidden/>
              </w:rPr>
              <w:tab/>
            </w:r>
            <w:r>
              <w:rPr>
                <w:noProof/>
                <w:webHidden/>
              </w:rPr>
              <w:fldChar w:fldCharType="begin"/>
            </w:r>
            <w:r>
              <w:rPr>
                <w:noProof/>
                <w:webHidden/>
              </w:rPr>
              <w:instrText xml:space="preserve"> PAGEREF _Toc239684588 \h </w:instrText>
            </w:r>
            <w:r>
              <w:rPr>
                <w:noProof/>
                <w:webHidden/>
              </w:rPr>
            </w:r>
            <w:r>
              <w:rPr>
                <w:noProof/>
                <w:webHidden/>
              </w:rPr>
              <w:fldChar w:fldCharType="separate"/>
            </w:r>
            <w:r>
              <w:rPr>
                <w:noProof/>
                <w:webHidden/>
              </w:rPr>
              <w:t>6</w:t>
            </w:r>
            <w:r>
              <w:rPr>
                <w:noProof/>
                <w:webHidden/>
              </w:rPr>
              <w:fldChar w:fldCharType="end"/>
            </w:r>
          </w:hyperlink>
        </w:p>
        <w:p w14:paraId="0403FA7A" w14:textId="64238575" w:rsidR="00603BA5" w:rsidRDefault="00603BA5">
          <w:pPr>
            <w:pStyle w:val="TOC1"/>
            <w:tabs>
              <w:tab w:val="left" w:pos="440"/>
              <w:tab w:val="right" w:leader="dot" w:pos="8070"/>
            </w:tabs>
            <w:rPr>
              <w:rFonts w:eastAsiaTheme="minorEastAsia"/>
              <w:noProof/>
              <w:lang w:eastAsia="en-GB"/>
            </w:rPr>
          </w:pPr>
          <w:hyperlink w:anchor="_Toc239684589" w:history="1">
            <w:r w:rsidRPr="00D73781">
              <w:rPr>
                <w:rStyle w:val="Hyperlink"/>
                <w:noProof/>
              </w:rPr>
              <w:t>5.</w:t>
            </w:r>
            <w:r>
              <w:rPr>
                <w:rFonts w:eastAsiaTheme="minorEastAsia"/>
                <w:noProof/>
                <w:lang w:eastAsia="en-GB"/>
              </w:rPr>
              <w:tab/>
            </w:r>
            <w:r w:rsidRPr="00D73781">
              <w:rPr>
                <w:rStyle w:val="Hyperlink"/>
                <w:noProof/>
              </w:rPr>
              <w:t>Evaluation Process</w:t>
            </w:r>
            <w:r>
              <w:rPr>
                <w:noProof/>
                <w:webHidden/>
              </w:rPr>
              <w:tab/>
            </w:r>
            <w:r>
              <w:rPr>
                <w:noProof/>
                <w:webHidden/>
              </w:rPr>
              <w:fldChar w:fldCharType="begin"/>
            </w:r>
            <w:r>
              <w:rPr>
                <w:noProof/>
                <w:webHidden/>
              </w:rPr>
              <w:instrText xml:space="preserve"> PAGEREF _Toc239684589 \h </w:instrText>
            </w:r>
            <w:r>
              <w:rPr>
                <w:noProof/>
                <w:webHidden/>
              </w:rPr>
            </w:r>
            <w:r>
              <w:rPr>
                <w:noProof/>
                <w:webHidden/>
              </w:rPr>
              <w:fldChar w:fldCharType="separate"/>
            </w:r>
            <w:r>
              <w:rPr>
                <w:noProof/>
                <w:webHidden/>
              </w:rPr>
              <w:t>6</w:t>
            </w:r>
            <w:r>
              <w:rPr>
                <w:noProof/>
                <w:webHidden/>
              </w:rPr>
              <w:fldChar w:fldCharType="end"/>
            </w:r>
          </w:hyperlink>
        </w:p>
        <w:p w14:paraId="27ACDE0F" w14:textId="0DB27266" w:rsidR="00603BA5" w:rsidRDefault="00603BA5">
          <w:pPr>
            <w:pStyle w:val="TOC1"/>
            <w:tabs>
              <w:tab w:val="left" w:pos="440"/>
              <w:tab w:val="right" w:leader="dot" w:pos="8070"/>
            </w:tabs>
            <w:rPr>
              <w:rFonts w:eastAsiaTheme="minorEastAsia"/>
              <w:noProof/>
              <w:lang w:eastAsia="en-GB"/>
            </w:rPr>
          </w:pPr>
          <w:hyperlink w:anchor="_Toc239684590" w:history="1">
            <w:r w:rsidRPr="00D73781">
              <w:rPr>
                <w:rStyle w:val="Hyperlink"/>
                <w:noProof/>
              </w:rPr>
              <w:t>6.</w:t>
            </w:r>
            <w:r>
              <w:rPr>
                <w:rFonts w:eastAsiaTheme="minorEastAsia"/>
                <w:noProof/>
                <w:lang w:eastAsia="en-GB"/>
              </w:rPr>
              <w:tab/>
            </w:r>
            <w:r w:rsidRPr="00D73781">
              <w:rPr>
                <w:rStyle w:val="Hyperlink"/>
                <w:noProof/>
              </w:rPr>
              <w:t>Award Criteria and Evaluation Methodology</w:t>
            </w:r>
            <w:r>
              <w:rPr>
                <w:noProof/>
                <w:webHidden/>
              </w:rPr>
              <w:tab/>
            </w:r>
            <w:r>
              <w:rPr>
                <w:noProof/>
                <w:webHidden/>
              </w:rPr>
              <w:fldChar w:fldCharType="begin"/>
            </w:r>
            <w:r>
              <w:rPr>
                <w:noProof/>
                <w:webHidden/>
              </w:rPr>
              <w:instrText xml:space="preserve"> PAGEREF _Toc239684590 \h </w:instrText>
            </w:r>
            <w:r>
              <w:rPr>
                <w:noProof/>
                <w:webHidden/>
              </w:rPr>
            </w:r>
            <w:r>
              <w:rPr>
                <w:noProof/>
                <w:webHidden/>
              </w:rPr>
              <w:fldChar w:fldCharType="separate"/>
            </w:r>
            <w:r>
              <w:rPr>
                <w:noProof/>
                <w:webHidden/>
              </w:rPr>
              <w:t>7</w:t>
            </w:r>
            <w:r>
              <w:rPr>
                <w:noProof/>
                <w:webHidden/>
              </w:rPr>
              <w:fldChar w:fldCharType="end"/>
            </w:r>
          </w:hyperlink>
        </w:p>
        <w:p w14:paraId="2DCFA0B8" w14:textId="2BEA5F32" w:rsidR="00603BA5" w:rsidRDefault="00603BA5">
          <w:pPr>
            <w:pStyle w:val="TOC1"/>
            <w:tabs>
              <w:tab w:val="left" w:pos="440"/>
              <w:tab w:val="right" w:leader="dot" w:pos="8070"/>
            </w:tabs>
            <w:rPr>
              <w:rFonts w:eastAsiaTheme="minorEastAsia"/>
              <w:noProof/>
              <w:lang w:eastAsia="en-GB"/>
            </w:rPr>
          </w:pPr>
          <w:hyperlink w:anchor="_Toc239684591" w:history="1">
            <w:r w:rsidRPr="00D73781">
              <w:rPr>
                <w:rStyle w:val="Hyperlink"/>
                <w:noProof/>
              </w:rPr>
              <w:t>8.</w:t>
            </w:r>
            <w:r>
              <w:rPr>
                <w:rFonts w:eastAsiaTheme="minorEastAsia"/>
                <w:noProof/>
                <w:lang w:eastAsia="en-GB"/>
              </w:rPr>
              <w:tab/>
            </w:r>
            <w:r w:rsidRPr="00D73781">
              <w:rPr>
                <w:rStyle w:val="Hyperlink"/>
                <w:noProof/>
              </w:rPr>
              <w:t>Contract Management</w:t>
            </w:r>
            <w:r>
              <w:rPr>
                <w:noProof/>
                <w:webHidden/>
              </w:rPr>
              <w:tab/>
            </w:r>
            <w:r>
              <w:rPr>
                <w:noProof/>
                <w:webHidden/>
              </w:rPr>
              <w:fldChar w:fldCharType="begin"/>
            </w:r>
            <w:r>
              <w:rPr>
                <w:noProof/>
                <w:webHidden/>
              </w:rPr>
              <w:instrText xml:space="preserve"> PAGEREF _Toc239684591 \h </w:instrText>
            </w:r>
            <w:r>
              <w:rPr>
                <w:noProof/>
                <w:webHidden/>
              </w:rPr>
            </w:r>
            <w:r>
              <w:rPr>
                <w:noProof/>
                <w:webHidden/>
              </w:rPr>
              <w:fldChar w:fldCharType="separate"/>
            </w:r>
            <w:r>
              <w:rPr>
                <w:noProof/>
                <w:webHidden/>
              </w:rPr>
              <w:t>15</w:t>
            </w:r>
            <w:r>
              <w:rPr>
                <w:noProof/>
                <w:webHidden/>
              </w:rPr>
              <w:fldChar w:fldCharType="end"/>
            </w:r>
          </w:hyperlink>
        </w:p>
        <w:p w14:paraId="6CBD4F02" w14:textId="11558053"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411295">
        <w:tc>
          <w:tcPr>
            <w:tcW w:w="1337"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6171"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50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411295">
        <w:tc>
          <w:tcPr>
            <w:tcW w:w="1337"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6171" w:type="dxa"/>
            <w:tcBorders>
              <w:top w:val="single" w:sz="4" w:space="0" w:color="auto"/>
            </w:tcBorders>
            <w:vAlign w:val="center"/>
          </w:tcPr>
          <w:p w14:paraId="62887C9A" w14:textId="3752DB08" w:rsidR="00596CE2" w:rsidRPr="007E7CA5" w:rsidRDefault="00411295" w:rsidP="00411295">
            <w:pPr>
              <w:rPr>
                <w:sz w:val="22"/>
                <w:szCs w:val="22"/>
              </w:rPr>
            </w:pPr>
            <w:r w:rsidRPr="007E7CA5">
              <w:rPr>
                <w:sz w:val="22"/>
                <w:szCs w:val="22"/>
              </w:rPr>
              <w:t xml:space="preserve">NHS Wales Terms and Conditions </w:t>
            </w:r>
          </w:p>
        </w:tc>
        <w:sdt>
          <w:sdtPr>
            <w:rPr>
              <w:sz w:val="22"/>
              <w:szCs w:val="22"/>
            </w:rPr>
            <w:id w:val="-672957889"/>
            <w14:checkbox>
              <w14:checked w14:val="1"/>
              <w14:checkedState w14:val="2612" w14:font="MS Gothic"/>
              <w14:uncheckedState w14:val="2610" w14:font="MS Gothic"/>
            </w14:checkbox>
          </w:sdtPr>
          <w:sdtContent>
            <w:tc>
              <w:tcPr>
                <w:tcW w:w="150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5166126F" w14:textId="77777777" w:rsidTr="00411295">
        <w:tc>
          <w:tcPr>
            <w:tcW w:w="1337" w:type="dxa"/>
            <w:vAlign w:val="center"/>
          </w:tcPr>
          <w:p w14:paraId="31FB7D20" w14:textId="53DDFD8C" w:rsidR="00411295" w:rsidRPr="007E7CA5" w:rsidRDefault="00411295" w:rsidP="00411295">
            <w:pPr>
              <w:rPr>
                <w:sz w:val="22"/>
                <w:szCs w:val="22"/>
              </w:rPr>
            </w:pPr>
            <w:r w:rsidRPr="007E7CA5">
              <w:rPr>
                <w:sz w:val="22"/>
                <w:szCs w:val="22"/>
              </w:rPr>
              <w:t>B</w:t>
            </w:r>
          </w:p>
        </w:tc>
        <w:tc>
          <w:tcPr>
            <w:tcW w:w="6171"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Content>
            <w:tc>
              <w:tcPr>
                <w:tcW w:w="1508" w:type="dxa"/>
                <w:vAlign w:val="center"/>
              </w:tcPr>
              <w:p w14:paraId="3BDABBDE" w14:textId="221B9CF2" w:rsidR="00411295"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411295">
        <w:tc>
          <w:tcPr>
            <w:tcW w:w="1337" w:type="dxa"/>
            <w:vAlign w:val="center"/>
          </w:tcPr>
          <w:p w14:paraId="3D117DA1" w14:textId="54AC01A9" w:rsidR="00411295" w:rsidRPr="007E7CA5" w:rsidRDefault="00411295" w:rsidP="00411295">
            <w:pPr>
              <w:rPr>
                <w:sz w:val="22"/>
                <w:szCs w:val="22"/>
              </w:rPr>
            </w:pPr>
            <w:r w:rsidRPr="007E7CA5">
              <w:rPr>
                <w:sz w:val="22"/>
                <w:szCs w:val="22"/>
              </w:rPr>
              <w:t>C</w:t>
            </w:r>
          </w:p>
        </w:tc>
        <w:tc>
          <w:tcPr>
            <w:tcW w:w="6171" w:type="dxa"/>
            <w:vAlign w:val="center"/>
          </w:tcPr>
          <w:p w14:paraId="630D5397" w14:textId="399C235F"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Content>
            <w:tc>
              <w:tcPr>
                <w:tcW w:w="150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102AC101" w14:textId="77777777" w:rsidTr="00411295">
        <w:tc>
          <w:tcPr>
            <w:tcW w:w="1337" w:type="dxa"/>
            <w:vAlign w:val="center"/>
          </w:tcPr>
          <w:p w14:paraId="26D46572" w14:textId="533AF5DD" w:rsidR="00411295" w:rsidRPr="007E7CA5" w:rsidRDefault="00411295" w:rsidP="00411295">
            <w:pPr>
              <w:rPr>
                <w:sz w:val="22"/>
                <w:szCs w:val="22"/>
              </w:rPr>
            </w:pPr>
            <w:r w:rsidRPr="007E7CA5">
              <w:rPr>
                <w:sz w:val="22"/>
                <w:szCs w:val="22"/>
              </w:rPr>
              <w:t>D</w:t>
            </w:r>
          </w:p>
        </w:tc>
        <w:tc>
          <w:tcPr>
            <w:tcW w:w="6171"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Content>
            <w:tc>
              <w:tcPr>
                <w:tcW w:w="1508" w:type="dxa"/>
                <w:vAlign w:val="center"/>
              </w:tcPr>
              <w:p w14:paraId="0BEFF8DC" w14:textId="7551BB7C"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6DF34E3E" w14:textId="77777777" w:rsidTr="00411295">
        <w:tc>
          <w:tcPr>
            <w:tcW w:w="1337" w:type="dxa"/>
            <w:vAlign w:val="center"/>
          </w:tcPr>
          <w:p w14:paraId="64FD6580" w14:textId="2A0D95A3" w:rsidR="00411295" w:rsidRPr="007E7CA5" w:rsidRDefault="00411295" w:rsidP="00411295">
            <w:pPr>
              <w:rPr>
                <w:sz w:val="22"/>
                <w:szCs w:val="22"/>
              </w:rPr>
            </w:pPr>
            <w:r w:rsidRPr="007E7CA5">
              <w:rPr>
                <w:sz w:val="22"/>
                <w:szCs w:val="22"/>
              </w:rPr>
              <w:t>E</w:t>
            </w:r>
          </w:p>
        </w:tc>
        <w:tc>
          <w:tcPr>
            <w:tcW w:w="6171" w:type="dxa"/>
            <w:vAlign w:val="center"/>
          </w:tcPr>
          <w:p w14:paraId="682BD822" w14:textId="572A36D8" w:rsidR="00411295" w:rsidRPr="007E7CA5" w:rsidRDefault="00BF5EF7" w:rsidP="00411295">
            <w:pPr>
              <w:rPr>
                <w:sz w:val="22"/>
                <w:szCs w:val="22"/>
              </w:rPr>
            </w:pPr>
            <w:r>
              <w:rPr>
                <w:sz w:val="22"/>
                <w:szCs w:val="22"/>
              </w:rPr>
              <w:t>e-</w:t>
            </w:r>
            <w:r w:rsidR="00EC209D">
              <w:rPr>
                <w:sz w:val="22"/>
                <w:szCs w:val="22"/>
              </w:rPr>
              <w:t>Trading Specification</w:t>
            </w:r>
          </w:p>
        </w:tc>
        <w:sdt>
          <w:sdtPr>
            <w:rPr>
              <w:sz w:val="22"/>
              <w:szCs w:val="22"/>
            </w:rPr>
            <w:id w:val="1197818513"/>
            <w14:checkbox>
              <w14:checked w14:val="1"/>
              <w14:checkedState w14:val="2612" w14:font="MS Gothic"/>
              <w14:uncheckedState w14:val="2610" w14:font="MS Gothic"/>
            </w14:checkbox>
          </w:sdtPr>
          <w:sdtContent>
            <w:tc>
              <w:tcPr>
                <w:tcW w:w="1508" w:type="dxa"/>
                <w:vAlign w:val="center"/>
              </w:tcPr>
              <w:p w14:paraId="750F7B1F" w14:textId="1448ACD7" w:rsidR="00411295" w:rsidRPr="007E7CA5" w:rsidRDefault="00EC209D" w:rsidP="00411295">
                <w:pPr>
                  <w:rPr>
                    <w:sz w:val="22"/>
                    <w:szCs w:val="22"/>
                  </w:rPr>
                </w:pPr>
                <w:r>
                  <w:rPr>
                    <w:rFonts w:ascii="MS Gothic" w:eastAsia="MS Gothic" w:hAnsi="MS Gothic" w:hint="eastAsia"/>
                    <w:sz w:val="22"/>
                    <w:szCs w:val="22"/>
                  </w:rPr>
                  <w:t>☒</w:t>
                </w:r>
              </w:p>
            </w:tc>
          </w:sdtContent>
        </w:sdt>
      </w:tr>
      <w:tr w:rsidR="00411295" w:rsidRPr="007E7CA5" w14:paraId="3EAC8A59" w14:textId="77777777" w:rsidTr="00411295">
        <w:tc>
          <w:tcPr>
            <w:tcW w:w="1337" w:type="dxa"/>
            <w:vAlign w:val="center"/>
          </w:tcPr>
          <w:p w14:paraId="03AF2A25" w14:textId="7C445BFC" w:rsidR="00411295" w:rsidRPr="007E7CA5" w:rsidRDefault="00411295" w:rsidP="00411295">
            <w:pPr>
              <w:rPr>
                <w:sz w:val="22"/>
                <w:szCs w:val="22"/>
              </w:rPr>
            </w:pPr>
            <w:r w:rsidRPr="007E7CA5">
              <w:rPr>
                <w:sz w:val="22"/>
                <w:szCs w:val="22"/>
              </w:rPr>
              <w:t>F</w:t>
            </w:r>
          </w:p>
        </w:tc>
        <w:tc>
          <w:tcPr>
            <w:tcW w:w="6171" w:type="dxa"/>
            <w:vAlign w:val="center"/>
          </w:tcPr>
          <w:p w14:paraId="71F0826A" w14:textId="437A41E8" w:rsidR="00411295" w:rsidRPr="007E7CA5" w:rsidRDefault="00345D20" w:rsidP="00411295">
            <w:pPr>
              <w:rPr>
                <w:sz w:val="22"/>
                <w:szCs w:val="22"/>
              </w:rPr>
            </w:pPr>
            <w:r w:rsidRPr="00267F08">
              <w:rPr>
                <w:sz w:val="22"/>
                <w:szCs w:val="22"/>
              </w:rPr>
              <w:t>Bidder Technical Response</w:t>
            </w:r>
          </w:p>
        </w:tc>
        <w:sdt>
          <w:sdtPr>
            <w:rPr>
              <w:sz w:val="22"/>
              <w:szCs w:val="22"/>
            </w:rPr>
            <w:id w:val="-2030940700"/>
            <w14:checkbox>
              <w14:checked w14:val="1"/>
              <w14:checkedState w14:val="2612" w14:font="MS Gothic"/>
              <w14:uncheckedState w14:val="2610" w14:font="MS Gothic"/>
            </w14:checkbox>
          </w:sdtPr>
          <w:sdtContent>
            <w:tc>
              <w:tcPr>
                <w:tcW w:w="1508" w:type="dxa"/>
                <w:vAlign w:val="center"/>
              </w:tcPr>
              <w:p w14:paraId="32C80675" w14:textId="772DDA98" w:rsidR="00411295" w:rsidRPr="007E7CA5" w:rsidRDefault="00BB2A5E" w:rsidP="00411295">
                <w:pPr>
                  <w:rPr>
                    <w:sz w:val="22"/>
                    <w:szCs w:val="22"/>
                  </w:rPr>
                </w:pPr>
                <w:r>
                  <w:rPr>
                    <w:rFonts w:ascii="MS Gothic" w:eastAsia="MS Gothic" w:hAnsi="MS Gothic" w:hint="eastAsia"/>
                    <w:sz w:val="22"/>
                    <w:szCs w:val="22"/>
                  </w:rPr>
                  <w:t>☒</w:t>
                </w:r>
              </w:p>
            </w:tc>
          </w:sdtContent>
        </w:sdt>
      </w:tr>
      <w:tr w:rsidR="00411295" w:rsidRPr="007E7CA5" w14:paraId="74523ED8" w14:textId="77777777" w:rsidTr="00411295">
        <w:tc>
          <w:tcPr>
            <w:tcW w:w="1337" w:type="dxa"/>
            <w:vAlign w:val="center"/>
          </w:tcPr>
          <w:p w14:paraId="5F3FB7D9" w14:textId="1241E9C5" w:rsidR="00411295" w:rsidRPr="007E7CA5" w:rsidRDefault="00411295" w:rsidP="00411295">
            <w:pPr>
              <w:rPr>
                <w:sz w:val="22"/>
                <w:szCs w:val="22"/>
              </w:rPr>
            </w:pPr>
            <w:r w:rsidRPr="007E7CA5">
              <w:rPr>
                <w:sz w:val="22"/>
                <w:szCs w:val="22"/>
              </w:rPr>
              <w:t>G</w:t>
            </w:r>
          </w:p>
        </w:tc>
        <w:tc>
          <w:tcPr>
            <w:tcW w:w="6171" w:type="dxa"/>
            <w:vAlign w:val="center"/>
          </w:tcPr>
          <w:p w14:paraId="2A7CE4B0" w14:textId="12FFB33A" w:rsidR="00411295" w:rsidRPr="007E7CA5" w:rsidRDefault="00345D20" w:rsidP="00411295">
            <w:pPr>
              <w:rPr>
                <w:sz w:val="22"/>
                <w:szCs w:val="22"/>
              </w:rPr>
            </w:pPr>
            <w:r>
              <w:rPr>
                <w:sz w:val="22"/>
                <w:szCs w:val="22"/>
              </w:rPr>
              <w:t>Bidder Commercial Response</w:t>
            </w:r>
          </w:p>
        </w:tc>
        <w:sdt>
          <w:sdtPr>
            <w:rPr>
              <w:sz w:val="22"/>
              <w:szCs w:val="22"/>
            </w:rPr>
            <w:id w:val="-1435592885"/>
            <w14:checkbox>
              <w14:checked w14:val="1"/>
              <w14:checkedState w14:val="2612" w14:font="MS Gothic"/>
              <w14:uncheckedState w14:val="2610" w14:font="MS Gothic"/>
            </w14:checkbox>
          </w:sdtPr>
          <w:sdtContent>
            <w:tc>
              <w:tcPr>
                <w:tcW w:w="1508" w:type="dxa"/>
                <w:vAlign w:val="center"/>
              </w:tcPr>
              <w:p w14:paraId="145DFA26" w14:textId="22AF6FE3" w:rsidR="00411295" w:rsidRPr="007E7CA5" w:rsidRDefault="00370662" w:rsidP="00411295">
                <w:pPr>
                  <w:rPr>
                    <w:sz w:val="22"/>
                    <w:szCs w:val="22"/>
                  </w:rPr>
                </w:pPr>
                <w:r>
                  <w:rPr>
                    <w:rFonts w:ascii="MS Gothic" w:eastAsia="MS Gothic" w:hAnsi="MS Gothic" w:hint="eastAsia"/>
                    <w:sz w:val="22"/>
                    <w:szCs w:val="22"/>
                  </w:rPr>
                  <w:t>☒</w:t>
                </w:r>
              </w:p>
            </w:tc>
          </w:sdtContent>
        </w:sdt>
      </w:tr>
      <w:tr w:rsidR="00411295" w:rsidRPr="007E7CA5" w14:paraId="7C27B271" w14:textId="77777777" w:rsidTr="00411295">
        <w:tc>
          <w:tcPr>
            <w:tcW w:w="1337" w:type="dxa"/>
            <w:vAlign w:val="center"/>
          </w:tcPr>
          <w:p w14:paraId="5CA6B86A" w14:textId="19F582C7" w:rsidR="00411295" w:rsidRPr="007E7CA5" w:rsidRDefault="00411295" w:rsidP="00411295">
            <w:pPr>
              <w:rPr>
                <w:sz w:val="22"/>
                <w:szCs w:val="22"/>
              </w:rPr>
            </w:pPr>
            <w:r w:rsidRPr="007E7CA5">
              <w:rPr>
                <w:sz w:val="22"/>
                <w:szCs w:val="22"/>
              </w:rPr>
              <w:t>H</w:t>
            </w:r>
          </w:p>
        </w:tc>
        <w:tc>
          <w:tcPr>
            <w:tcW w:w="6171" w:type="dxa"/>
            <w:vAlign w:val="center"/>
          </w:tcPr>
          <w:p w14:paraId="02FD9540" w14:textId="680D910A" w:rsidR="00411295" w:rsidRPr="007E7CA5" w:rsidRDefault="001C31E6" w:rsidP="00411295">
            <w:pPr>
              <w:rPr>
                <w:sz w:val="22"/>
                <w:szCs w:val="22"/>
              </w:rPr>
            </w:pPr>
            <w:r>
              <w:rPr>
                <w:sz w:val="22"/>
                <w:szCs w:val="22"/>
              </w:rPr>
              <w:t>Additional Attachments</w:t>
            </w:r>
          </w:p>
        </w:tc>
        <w:sdt>
          <w:sdtPr>
            <w:rPr>
              <w:sz w:val="22"/>
              <w:szCs w:val="22"/>
            </w:rPr>
            <w:id w:val="1714310407"/>
            <w14:checkbox>
              <w14:checked w14:val="1"/>
              <w14:checkedState w14:val="2612" w14:font="MS Gothic"/>
              <w14:uncheckedState w14:val="2610" w14:font="MS Gothic"/>
            </w14:checkbox>
          </w:sdtPr>
          <w:sdtContent>
            <w:tc>
              <w:tcPr>
                <w:tcW w:w="1508" w:type="dxa"/>
                <w:vAlign w:val="center"/>
              </w:tcPr>
              <w:p w14:paraId="55536A73" w14:textId="6B3F2D81" w:rsidR="00411295" w:rsidRPr="007E7CA5" w:rsidRDefault="00A702A7" w:rsidP="00411295">
                <w:pPr>
                  <w:rPr>
                    <w:sz w:val="22"/>
                    <w:szCs w:val="22"/>
                  </w:rPr>
                </w:pPr>
                <w:r>
                  <w:rPr>
                    <w:rFonts w:ascii="MS Gothic" w:eastAsia="MS Gothic" w:hAnsi="MS Gothic" w:hint="eastAsia"/>
                    <w:sz w:val="22"/>
                    <w:szCs w:val="22"/>
                  </w:rPr>
                  <w:t>☒</w:t>
                </w:r>
              </w:p>
            </w:tc>
          </w:sdtContent>
        </w:sdt>
      </w:tr>
      <w:tr w:rsidR="00411295" w:rsidRPr="007E7CA5" w14:paraId="6424E8FA" w14:textId="77777777" w:rsidTr="00411295">
        <w:tc>
          <w:tcPr>
            <w:tcW w:w="1337" w:type="dxa"/>
            <w:vAlign w:val="center"/>
          </w:tcPr>
          <w:p w14:paraId="41F54116" w14:textId="770A9CED" w:rsidR="00411295" w:rsidRPr="007E7CA5" w:rsidRDefault="00411295" w:rsidP="00411295">
            <w:pPr>
              <w:rPr>
                <w:sz w:val="22"/>
                <w:szCs w:val="22"/>
              </w:rPr>
            </w:pPr>
            <w:r w:rsidRPr="007E7CA5">
              <w:rPr>
                <w:sz w:val="22"/>
                <w:szCs w:val="22"/>
              </w:rPr>
              <w:t>I</w:t>
            </w:r>
          </w:p>
        </w:tc>
        <w:tc>
          <w:tcPr>
            <w:tcW w:w="6171" w:type="dxa"/>
            <w:vAlign w:val="center"/>
          </w:tcPr>
          <w:p w14:paraId="78CEB544" w14:textId="4CA81654" w:rsidR="00411295" w:rsidRPr="007E7CA5" w:rsidRDefault="001C31E6" w:rsidP="00411295">
            <w:pPr>
              <w:rPr>
                <w:sz w:val="22"/>
                <w:szCs w:val="22"/>
              </w:rPr>
            </w:pPr>
            <w:r>
              <w:rPr>
                <w:sz w:val="22"/>
                <w:szCs w:val="22"/>
              </w:rPr>
              <w:t>Policies</w:t>
            </w:r>
          </w:p>
        </w:tc>
        <w:sdt>
          <w:sdtPr>
            <w:rPr>
              <w:sz w:val="22"/>
              <w:szCs w:val="22"/>
            </w:rPr>
            <w:id w:val="-416479811"/>
            <w14:checkbox>
              <w14:checked w14:val="1"/>
              <w14:checkedState w14:val="2612" w14:font="MS Gothic"/>
              <w14:uncheckedState w14:val="2610" w14:font="MS Gothic"/>
            </w14:checkbox>
          </w:sdtPr>
          <w:sdtContent>
            <w:tc>
              <w:tcPr>
                <w:tcW w:w="1508" w:type="dxa"/>
                <w:vAlign w:val="center"/>
              </w:tcPr>
              <w:p w14:paraId="2D0CEE76" w14:textId="2B2C0E4A" w:rsidR="00411295" w:rsidRPr="007E7CA5" w:rsidRDefault="00A702A7" w:rsidP="00411295">
                <w:pPr>
                  <w:rPr>
                    <w:sz w:val="22"/>
                    <w:szCs w:val="22"/>
                  </w:rPr>
                </w:pPr>
                <w:r>
                  <w:rPr>
                    <w:rFonts w:ascii="MS Gothic" w:eastAsia="MS Gothic" w:hAnsi="MS Gothic" w:hint="eastAsia"/>
                    <w:sz w:val="22"/>
                    <w:szCs w:val="22"/>
                  </w:rPr>
                  <w:t>☒</w:t>
                </w:r>
              </w:p>
            </w:tc>
          </w:sdtContent>
        </w:sdt>
      </w:tr>
    </w:tbl>
    <w:p w14:paraId="4B2A15EF" w14:textId="31CCE66E" w:rsidR="00596CE2" w:rsidRPr="007E7CA5" w:rsidRDefault="00596CE2" w:rsidP="00596CE2"/>
    <w:p w14:paraId="0F9655B7" w14:textId="205543F7" w:rsidR="00411295" w:rsidRDefault="00411295" w:rsidP="00420953">
      <w:pPr>
        <w:spacing w:line="259" w:lineRule="auto"/>
      </w:pPr>
    </w:p>
    <w:p w14:paraId="75DA636A" w14:textId="77777777" w:rsidR="00B66D92" w:rsidRDefault="00B66D92" w:rsidP="00420953">
      <w:pPr>
        <w:spacing w:line="259" w:lineRule="auto"/>
      </w:pPr>
    </w:p>
    <w:p w14:paraId="7D261EAA" w14:textId="77777777" w:rsidR="006517C5" w:rsidRDefault="006517C5" w:rsidP="00420953">
      <w:pPr>
        <w:spacing w:line="259" w:lineRule="auto"/>
      </w:pPr>
    </w:p>
    <w:p w14:paraId="79153C97" w14:textId="77777777" w:rsidR="006517C5" w:rsidRDefault="006517C5" w:rsidP="00420953">
      <w:pPr>
        <w:spacing w:line="259" w:lineRule="auto"/>
      </w:pPr>
    </w:p>
    <w:p w14:paraId="407D7133" w14:textId="77777777" w:rsidR="006517C5" w:rsidRDefault="006517C5" w:rsidP="00420953">
      <w:pPr>
        <w:spacing w:line="259" w:lineRule="auto"/>
      </w:pPr>
    </w:p>
    <w:p w14:paraId="085C9BA5" w14:textId="77777777" w:rsidR="006517C5" w:rsidRDefault="006517C5" w:rsidP="00420953">
      <w:pPr>
        <w:spacing w:line="259" w:lineRule="auto"/>
      </w:pPr>
    </w:p>
    <w:p w14:paraId="1BA8F3CB" w14:textId="77777777" w:rsidR="006517C5" w:rsidRDefault="006517C5" w:rsidP="00420953">
      <w:pPr>
        <w:spacing w:line="259" w:lineRule="auto"/>
      </w:pPr>
    </w:p>
    <w:p w14:paraId="22C5EF18" w14:textId="77777777" w:rsidR="006517C5" w:rsidRDefault="006517C5" w:rsidP="00420953">
      <w:pPr>
        <w:spacing w:line="259" w:lineRule="auto"/>
      </w:pPr>
    </w:p>
    <w:p w14:paraId="1CFDDD80" w14:textId="77777777" w:rsidR="006517C5" w:rsidRDefault="006517C5" w:rsidP="00420953">
      <w:pPr>
        <w:spacing w:line="259" w:lineRule="auto"/>
      </w:pPr>
    </w:p>
    <w:p w14:paraId="452C9908" w14:textId="77777777" w:rsidR="006517C5" w:rsidRDefault="006517C5" w:rsidP="00420953">
      <w:pPr>
        <w:spacing w:line="259" w:lineRule="auto"/>
      </w:pPr>
    </w:p>
    <w:p w14:paraId="6BD0ADDB" w14:textId="77777777" w:rsidR="006517C5" w:rsidRDefault="006517C5" w:rsidP="00420953">
      <w:pPr>
        <w:spacing w:line="259" w:lineRule="auto"/>
      </w:pPr>
    </w:p>
    <w:p w14:paraId="1832FB71" w14:textId="5AF7B467" w:rsidR="005957E5" w:rsidRPr="007E7CA5" w:rsidRDefault="007E1F44" w:rsidP="00420953">
      <w:pPr>
        <w:spacing w:line="259" w:lineRule="auto"/>
      </w:pPr>
      <w:r w:rsidRPr="00B66D92">
        <w:rPr>
          <w:noProof/>
          <w:color w:val="FFFFFF" w:themeColor="background1"/>
          <w:sz w:val="32"/>
          <w:szCs w:val="32"/>
        </w:rPr>
        <mc:AlternateContent>
          <mc:Choice Requires="wps">
            <w:drawing>
              <wp:anchor distT="0" distB="0" distL="114300" distR="114300" simplePos="0" relativeHeight="251658244" behindDoc="1" locked="0" layoutInCell="1" allowOverlap="1" wp14:anchorId="18DE8B0A" wp14:editId="37BF4128">
                <wp:simplePos x="0" y="0"/>
                <wp:positionH relativeFrom="margin">
                  <wp:posOffset>-889304</wp:posOffset>
                </wp:positionH>
                <wp:positionV relativeFrom="paragraph">
                  <wp:posOffset>281305</wp:posOffset>
                </wp:positionV>
                <wp:extent cx="7208520" cy="413468"/>
                <wp:effectExtent l="0" t="0" r="0" b="5715"/>
                <wp:wrapNone/>
                <wp:docPr id="2067621213" name="Rectangle 9"/>
                <wp:cNvGraphicFramePr/>
                <a:graphic xmlns:a="http://schemas.openxmlformats.org/drawingml/2006/main">
                  <a:graphicData uri="http://schemas.microsoft.com/office/word/2010/wordprocessingShape">
                    <wps:wsp>
                      <wps:cNvSpPr/>
                      <wps:spPr>
                        <a:xfrm>
                          <a:off x="0" y="0"/>
                          <a:ext cx="7208520" cy="413468"/>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D2C40" id="Rectangle 9" o:spid="_x0000_s1026" style="position:absolute;margin-left:-70pt;margin-top:22.15pt;width:567.6pt;height:32.5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" fillcolor="#0a2f40 [1604]" stroked="f" strokeweight="1pt">
                <w10:wrap anchorx="margin"/>
              </v:rect>
            </w:pict>
          </mc:Fallback>
        </mc:AlternateContent>
      </w:r>
    </w:p>
    <w:p w14:paraId="144A558D" w14:textId="5233F425" w:rsidR="00C44D1C" w:rsidRPr="00B66D92" w:rsidRDefault="00C44D1C"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0" w:name="_Toc239684584"/>
      <w:r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4206C934" w14:textId="1DD87698" w:rsidR="0076522E" w:rsidRPr="007E7CA5" w:rsidRDefault="0076522E" w:rsidP="00C44D1C">
      <w:pPr>
        <w:pStyle w:val="ListParagraph"/>
        <w:numPr>
          <w:ilvl w:val="1"/>
          <w:numId w:val="29"/>
        </w:numPr>
        <w:ind w:left="-142" w:right="-1039" w:hanging="709"/>
        <w:jc w:val="both"/>
      </w:pPr>
      <w:r w:rsidRPr="007E7CA5">
        <w:t xml:space="preserve">Please read the Instructions for Bidders document (Appendix B) to support the Invitation to Tender (ITT). </w:t>
      </w:r>
    </w:p>
    <w:p w14:paraId="1961A3D0" w14:textId="77777777" w:rsidR="0076522E" w:rsidRPr="007E7CA5" w:rsidRDefault="0076522E" w:rsidP="004655DD">
      <w:pPr>
        <w:ind w:left="-142" w:right="-1039" w:hanging="709"/>
        <w:jc w:val="both"/>
        <w:rPr>
          <w:color w:val="156082" w:themeColor="accent1"/>
          <w:sz w:val="22"/>
          <w:szCs w:val="22"/>
        </w:rPr>
      </w:pPr>
    </w:p>
    <w:p w14:paraId="51D626D2" w14:textId="77777777" w:rsidR="0076522E" w:rsidRPr="007E7CA5" w:rsidRDefault="0076522E" w:rsidP="004655DD">
      <w:pPr>
        <w:pStyle w:val="ListParagraph"/>
        <w:numPr>
          <w:ilvl w:val="1"/>
          <w:numId w:val="29"/>
        </w:numPr>
        <w:ind w:left="-142" w:right="-1039" w:hanging="709"/>
        <w:jc w:val="both"/>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 Appendix B.</w:t>
      </w:r>
    </w:p>
    <w:p w14:paraId="1F9C3257" w14:textId="77777777" w:rsidR="0076522E" w:rsidRPr="007E7CA5" w:rsidRDefault="0076522E" w:rsidP="00AF207B">
      <w:pPr>
        <w:ind w:left="-142" w:right="-755" w:hanging="284"/>
        <w:jc w:val="both"/>
        <w:rPr>
          <w:sz w:val="22"/>
          <w:szCs w:val="22"/>
        </w:rPr>
      </w:pPr>
    </w:p>
    <w:p w14:paraId="4643E43C" w14:textId="3E5A24CB" w:rsidR="0076522E" w:rsidRPr="007E7CA5" w:rsidRDefault="0076522E" w:rsidP="004655DD">
      <w:pPr>
        <w:pStyle w:val="ListParagraph"/>
        <w:numPr>
          <w:ilvl w:val="1"/>
          <w:numId w:val="29"/>
        </w:numPr>
        <w:ind w:left="-142" w:right="-1039" w:hanging="709"/>
        <w:jc w:val="both"/>
      </w:pPr>
      <w:r w:rsidRPr="007E7CA5">
        <w:t xml:space="preserve">Bidders must provide their submission electronically via the appointed e-procurement portal, </w:t>
      </w:r>
      <w:hyperlink r:id="rId13" w:history="1">
        <w:r w:rsidRPr="007E7CA5">
          <w:rPr>
            <w:rStyle w:val="Hyperlink"/>
          </w:rPr>
          <w:t>etenderwales: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4655DD">
      <w:pPr>
        <w:ind w:left="-142" w:right="-1039" w:hanging="709"/>
        <w:jc w:val="both"/>
        <w:rPr>
          <w:sz w:val="22"/>
          <w:szCs w:val="22"/>
        </w:rPr>
      </w:pPr>
    </w:p>
    <w:p w14:paraId="37043F4E" w14:textId="63E33FEA" w:rsidR="0076522E" w:rsidRPr="007E7CA5" w:rsidRDefault="0076522E" w:rsidP="004655DD">
      <w:pPr>
        <w:pStyle w:val="ListParagraph"/>
        <w:numPr>
          <w:ilvl w:val="1"/>
          <w:numId w:val="29"/>
        </w:numPr>
        <w:ind w:left="-142" w:right="-1039" w:hanging="709"/>
        <w:jc w:val="both"/>
      </w:pPr>
      <w:r w:rsidRPr="007E7CA5">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4655DD">
      <w:pPr>
        <w:ind w:left="-142" w:right="-1039" w:hanging="709"/>
        <w:jc w:val="both"/>
      </w:pPr>
    </w:p>
    <w:p w14:paraId="38FD71D2" w14:textId="77777777" w:rsidR="0076522E" w:rsidRPr="007E7CA5" w:rsidRDefault="0076522E" w:rsidP="004655DD">
      <w:pPr>
        <w:pStyle w:val="ListParagraph"/>
        <w:numPr>
          <w:ilvl w:val="1"/>
          <w:numId w:val="29"/>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77777777" w:rsidR="0076522E" w:rsidRPr="007E7CA5" w:rsidRDefault="0076522E" w:rsidP="004655DD">
      <w:pPr>
        <w:pStyle w:val="ListParagraph"/>
        <w:numPr>
          <w:ilvl w:val="1"/>
          <w:numId w:val="29"/>
        </w:numPr>
        <w:ind w:left="-142" w:right="-1039" w:hanging="709"/>
        <w:jc w:val="both"/>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3B67EB0" w:rsidR="0076522E" w:rsidRPr="007E7CA5" w:rsidRDefault="0076522E" w:rsidP="004655DD">
      <w:pPr>
        <w:pStyle w:val="ListParagraph"/>
        <w:numPr>
          <w:ilvl w:val="1"/>
          <w:numId w:val="29"/>
        </w:numPr>
        <w:ind w:left="-142" w:right="-1039" w:hanging="709"/>
        <w:jc w:val="both"/>
      </w:pPr>
      <w:r w:rsidRPr="007E7CA5">
        <w:t>Bidders must meet all the requirements of the Terms and Conditions (Appendix A), and requirements as set out in this ITT, the Information for Bidders (Appendix B)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29"/>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67184B">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184AE9B5" w:rsidR="00145A08" w:rsidRPr="007E7CA5" w:rsidRDefault="00A159A6"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A159A6">
              <w:rPr>
                <w:rFonts w:asciiTheme="minorHAnsi" w:hAnsiTheme="minorHAnsi" w:cstheme="minorHAnsi"/>
                <w:sz w:val="22"/>
                <w:szCs w:val="22"/>
              </w:rPr>
              <w:t>Cardiff and Vale University Health Board</w:t>
            </w: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67184B">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67184B">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76522E">
            <w:pPr>
              <w:pStyle w:val="ListParagraph"/>
              <w:numPr>
                <w:ilvl w:val="0"/>
                <w:numId w:val="32"/>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67184B">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7184B">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67184B">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67184B">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67184B">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67184B">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67184B">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67184B">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7777777"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6573AEE9"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67184B">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E6DEF6" id="Rectangle 9" o:spid="_x0000_s1026"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fillcolor="#0a2f40 [1604]" stroked="f" strokeweight="1pt">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39684585"/>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29"/>
        </w:numPr>
        <w:ind w:left="-142" w:right="-1039" w:hanging="709"/>
        <w:jc w:val="both"/>
      </w:pPr>
      <w:r w:rsidRPr="007E7CA5">
        <w:t xml:space="preserve">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w:t>
      </w:r>
      <w:r w:rsidRPr="007E7CA5">
        <w:lastRenderedPageBreak/>
        <w:t>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6445B26F" w:rsidR="00AF0237" w:rsidRPr="007E7CA5" w:rsidRDefault="003C1E91" w:rsidP="00AF0237">
      <w:pPr>
        <w:pStyle w:val="ListParagraph"/>
        <w:numPr>
          <w:ilvl w:val="1"/>
          <w:numId w:val="29"/>
        </w:numPr>
        <w:ind w:left="-142" w:right="-1039" w:hanging="709"/>
        <w:jc w:val="both"/>
      </w:pPr>
      <w:r w:rsidRPr="007E7CA5">
        <w:t xml:space="preserve">This ITT has been issued by NHS Wales Shared Services Partnership Procurement Services (hosted by the Velindre NHS Trust) “NWSSP” on behalf of </w:t>
      </w:r>
      <w:r w:rsidR="00D10744">
        <w:t>Cardiff and Vale University Health Board</w:t>
      </w:r>
      <w:r w:rsidRPr="007E7CA5">
        <w:t xml:space="preserve"> who shall enter into the Agreement. </w:t>
      </w:r>
    </w:p>
    <w:p w14:paraId="210C8CED" w14:textId="77777777" w:rsidR="00BC6AA5" w:rsidRDefault="00BC6AA5" w:rsidP="00AF0237">
      <w:pPr>
        <w:pStyle w:val="ListParagraph"/>
        <w:ind w:left="360" w:right="-755"/>
        <w:jc w:val="both"/>
      </w:pPr>
    </w:p>
    <w:p w14:paraId="4FF529D4" w14:textId="77777777" w:rsidR="00BC6AA5" w:rsidRDefault="00BC6AA5" w:rsidP="00AF0237">
      <w:pPr>
        <w:pStyle w:val="ListParagraph"/>
        <w:ind w:left="360" w:right="-755"/>
        <w:jc w:val="both"/>
      </w:pPr>
    </w:p>
    <w:p w14:paraId="7A901816" w14:textId="77777777" w:rsidR="00BC6AA5" w:rsidRDefault="00BC6AA5" w:rsidP="00AF0237">
      <w:pPr>
        <w:pStyle w:val="ListParagraph"/>
        <w:ind w:left="360" w:right="-755"/>
        <w:jc w:val="both"/>
      </w:pPr>
    </w:p>
    <w:p w14:paraId="5E009C7B" w14:textId="77777777" w:rsidR="00BC6AA5" w:rsidRDefault="00BC6AA5" w:rsidP="00AF0237">
      <w:pPr>
        <w:pStyle w:val="ListParagraph"/>
        <w:ind w:left="360" w:right="-755"/>
        <w:jc w:val="both"/>
      </w:pPr>
    </w:p>
    <w:p w14:paraId="0FF030EE" w14:textId="58800AC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58245"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81F4B" id="Rectangle 9" o:spid="_x0000_s1026"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fillcolor="#0a2f40 [1604]" stroked="f" strokeweight="1pt">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39684586"/>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47827AD2" w14:textId="6AFD1E12" w:rsidR="00F82000" w:rsidRPr="00C216AA" w:rsidRDefault="00F82000" w:rsidP="005957E5">
      <w:pPr>
        <w:pStyle w:val="ListParagraph"/>
        <w:numPr>
          <w:ilvl w:val="1"/>
          <w:numId w:val="29"/>
        </w:numPr>
        <w:ind w:left="0" w:right="-755" w:hanging="709"/>
        <w:jc w:val="both"/>
      </w:pPr>
      <w:r w:rsidRPr="007E7CA5">
        <w:t xml:space="preserve">You are being invited to tender under the </w:t>
      </w:r>
      <w:r w:rsidR="00FC31C7" w:rsidRPr="00C216AA">
        <w:t>Competitive Open</w:t>
      </w:r>
      <w:r w:rsidR="00C216AA" w:rsidRPr="00C216AA">
        <w:t xml:space="preserve"> </w:t>
      </w:r>
      <w:r w:rsidRPr="00C216AA">
        <w:t>conducted in accordance with the Procurement Act 2023</w:t>
      </w:r>
      <w:r w:rsidR="00C216AA" w:rsidRPr="00C216AA">
        <w:t>.</w:t>
      </w:r>
    </w:p>
    <w:p w14:paraId="73AEB5F5" w14:textId="77777777" w:rsidR="00F82000" w:rsidRPr="007E7CA5" w:rsidRDefault="00F82000" w:rsidP="00E20DC3">
      <w:pPr>
        <w:pStyle w:val="ListParagraph"/>
        <w:ind w:left="0" w:right="-755"/>
        <w:jc w:val="both"/>
      </w:pPr>
    </w:p>
    <w:p w14:paraId="7E726501" w14:textId="65C6FBF3" w:rsidR="000A25FC" w:rsidRPr="000A25FC" w:rsidRDefault="00F82000" w:rsidP="00D74F45">
      <w:pPr>
        <w:pStyle w:val="ListParagraph"/>
        <w:numPr>
          <w:ilvl w:val="1"/>
          <w:numId w:val="29"/>
        </w:numPr>
        <w:tabs>
          <w:tab w:val="left" w:pos="-142"/>
        </w:tabs>
        <w:ind w:left="0" w:right="-755" w:hanging="709"/>
        <w:jc w:val="both"/>
        <w:rPr>
          <w:color w:val="EE0000"/>
          <w:sz w:val="32"/>
          <w:szCs w:val="32"/>
        </w:rPr>
      </w:pPr>
      <w:r w:rsidRPr="007E7CA5">
        <w:t xml:space="preserve">The Procurement will result in the award of a </w:t>
      </w:r>
      <w:r w:rsidRPr="00F07387">
        <w:t xml:space="preserve">sole supplier contract  </w:t>
      </w:r>
      <w:r w:rsidRPr="007E7CA5">
        <w:t>(</w:t>
      </w:r>
      <w:r w:rsidRPr="000A25FC">
        <w:rPr>
          <w:b/>
          <w:bCs/>
        </w:rPr>
        <w:t>Agreement</w:t>
      </w:r>
      <w:r w:rsidRPr="007E7CA5">
        <w:t xml:space="preserve">). </w:t>
      </w:r>
      <w:bookmarkStart w:id="4" w:name="_Toc239684587"/>
    </w:p>
    <w:p w14:paraId="3434C0C0" w14:textId="263F3F56" w:rsidR="00522E48" w:rsidRPr="000A25FC" w:rsidRDefault="003416C4" w:rsidP="000A25FC">
      <w:pPr>
        <w:pStyle w:val="ListParagraph"/>
        <w:tabs>
          <w:tab w:val="left" w:pos="-142"/>
        </w:tabs>
        <w:ind w:left="0" w:right="-755"/>
        <w:jc w:val="both"/>
        <w:rPr>
          <w:color w:val="EE0000"/>
          <w:sz w:val="32"/>
          <w:szCs w:val="32"/>
        </w:rPr>
      </w:pPr>
      <w:r w:rsidRPr="00132313">
        <w:rPr>
          <w:noProof/>
          <w:color w:val="EE0000"/>
          <w:sz w:val="36"/>
          <w:szCs w:val="36"/>
        </w:rPr>
        <mc:AlternateContent>
          <mc:Choice Requires="wps">
            <w:drawing>
              <wp:anchor distT="0" distB="0" distL="114300" distR="114300" simplePos="0" relativeHeight="251658247" behindDoc="1" locked="0" layoutInCell="1" allowOverlap="1" wp14:anchorId="7E2FEA9B" wp14:editId="7DE52B9D">
                <wp:simplePos x="0" y="0"/>
                <wp:positionH relativeFrom="page">
                  <wp:align>center</wp:align>
                </wp:positionH>
                <wp:positionV relativeFrom="paragraph">
                  <wp:posOffset>420774</wp:posOffset>
                </wp:positionV>
                <wp:extent cx="7208520" cy="469127"/>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469127"/>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3CC66" id="Rectangle 9" o:spid="_x0000_s1026" style="position:absolute;margin-left:0;margin-top:33.15pt;width:567.6pt;height:36.95pt;z-index:-25165823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" fillcolor="#0a2f40 [1604]" stroked="f" strokeweight="1pt">
                <w10:wrap anchorx="page"/>
              </v:rect>
            </w:pict>
          </mc:Fallback>
        </mc:AlternateContent>
      </w:r>
      <w:bookmarkEnd w:id="4"/>
    </w:p>
    <w:p w14:paraId="01D4E5A4" w14:textId="7B7CF216"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239684588"/>
      <w:r w:rsidRPr="00A26E97">
        <w:rPr>
          <w:rFonts w:asciiTheme="minorHAnsi" w:hAnsiTheme="minorHAnsi"/>
          <w:color w:val="FFFFFF" w:themeColor="background1"/>
          <w:sz w:val="32"/>
          <w:szCs w:val="32"/>
        </w:rPr>
        <w:t>Duration &amp; Timetable</w:t>
      </w:r>
      <w:bookmarkEnd w:id="5"/>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29"/>
        </w:numPr>
        <w:ind w:left="-142" w:right="-1039" w:hanging="709"/>
        <w:jc w:val="both"/>
      </w:pPr>
      <w:r w:rsidRPr="007E7CA5">
        <w:t>The period of the Agreement awarded to each successful Bidder will be as follows:</w:t>
      </w:r>
    </w:p>
    <w:p w14:paraId="566279B1" w14:textId="10CC32E1"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Initial Term - the Agreement shall commence on the </w:t>
      </w:r>
      <w:r w:rsidR="003416C4">
        <w:t>1</w:t>
      </w:r>
      <w:r w:rsidR="003416C4" w:rsidRPr="003416C4">
        <w:rPr>
          <w:vertAlign w:val="superscript"/>
        </w:rPr>
        <w:t>st</w:t>
      </w:r>
      <w:r w:rsidR="003416C4">
        <w:t xml:space="preserve"> </w:t>
      </w:r>
      <w:r w:rsidR="00F87A71">
        <w:t>December</w:t>
      </w:r>
      <w:r w:rsidR="003416C4">
        <w:t xml:space="preserve"> 202</w:t>
      </w:r>
      <w:r w:rsidR="00F87A71">
        <w:t>6</w:t>
      </w:r>
      <w:r w:rsidRPr="007E7CA5">
        <w:t xml:space="preserve"> and expire </w:t>
      </w:r>
      <w:r w:rsidR="00066415">
        <w:t>30</w:t>
      </w:r>
      <w:r w:rsidR="003416C4" w:rsidRPr="003416C4">
        <w:rPr>
          <w:vertAlign w:val="superscript"/>
        </w:rPr>
        <w:t>th</w:t>
      </w:r>
      <w:r w:rsidR="003416C4">
        <w:t xml:space="preserve"> </w:t>
      </w:r>
      <w:r w:rsidR="00066415">
        <w:t>November</w:t>
      </w:r>
      <w:r w:rsidR="003416C4">
        <w:t xml:space="preserve"> 203</w:t>
      </w:r>
      <w:r w:rsidR="00066415">
        <w:t>9</w:t>
      </w:r>
      <w:r w:rsidR="003416C4">
        <w:t>.</w:t>
      </w:r>
    </w:p>
    <w:p w14:paraId="1FD885A6" w14:textId="0AA1C50A" w:rsidR="00584AF3" w:rsidRPr="007E7CA5" w:rsidRDefault="00584AF3" w:rsidP="00AF0237">
      <w:pPr>
        <w:pStyle w:val="ListParagraph"/>
        <w:numPr>
          <w:ilvl w:val="2"/>
          <w:numId w:val="29"/>
        </w:numPr>
        <w:tabs>
          <w:tab w:val="left" w:pos="709"/>
          <w:tab w:val="left" w:pos="851"/>
        </w:tabs>
        <w:ind w:left="851" w:right="-755" w:hanging="851"/>
        <w:jc w:val="both"/>
      </w:pPr>
      <w:r w:rsidRPr="007E7CA5">
        <w:t xml:space="preserve">There is an option to extend the Initial Term of the Agreement by </w:t>
      </w:r>
      <w:r w:rsidR="003416C4">
        <w:t xml:space="preserve">2 years, to be taken in annual tranches at the sole discretion of the Health Board. </w:t>
      </w:r>
    </w:p>
    <w:p w14:paraId="5C91C5EE" w14:textId="77777777" w:rsidR="00B80A17" w:rsidRPr="007E7CA5" w:rsidRDefault="00B80A17" w:rsidP="00E20DC3">
      <w:pPr>
        <w:pStyle w:val="ListParagraph"/>
        <w:tabs>
          <w:tab w:val="left" w:pos="709"/>
          <w:tab w:val="left" w:pos="851"/>
        </w:tabs>
        <w:ind w:left="0" w:right="-755"/>
        <w:jc w:val="both"/>
      </w:pPr>
    </w:p>
    <w:p w14:paraId="508BE2D5" w14:textId="77777777" w:rsidR="00584AF3" w:rsidRPr="007E7CA5" w:rsidRDefault="00584AF3" w:rsidP="00AF0237">
      <w:pPr>
        <w:pStyle w:val="ListParagraph"/>
        <w:numPr>
          <w:ilvl w:val="1"/>
          <w:numId w:val="29"/>
        </w:numPr>
        <w:ind w:left="-142" w:right="-1039" w:hanging="709"/>
        <w:jc w:val="both"/>
      </w:pPr>
      <w:r w:rsidRPr="007E7CA5">
        <w:t>Indicative Timetable</w:t>
      </w:r>
    </w:p>
    <w:p w14:paraId="2189E1B1" w14:textId="77777777" w:rsidR="00584AF3" w:rsidRPr="007E7CA5" w:rsidRDefault="00584AF3" w:rsidP="00AF0237">
      <w:pPr>
        <w:pStyle w:val="ListParagraph"/>
        <w:numPr>
          <w:ilvl w:val="2"/>
          <w:numId w:val="29"/>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0A77C02B" w14:textId="77777777" w:rsidR="005D2C64" w:rsidRPr="007E7CA5" w:rsidRDefault="005D2C64" w:rsidP="005D2C64">
      <w:pPr>
        <w:pStyle w:val="ListParagraph"/>
        <w:tabs>
          <w:tab w:val="left" w:pos="709"/>
          <w:tab w:val="left" w:pos="851"/>
        </w:tabs>
        <w:ind w:left="851" w:right="-755"/>
        <w:jc w:val="both"/>
      </w:pPr>
    </w:p>
    <w:p w14:paraId="41A414C0" w14:textId="77777777" w:rsidR="00584AF3" w:rsidRPr="007E7CA5" w:rsidRDefault="00584AF3" w:rsidP="005D2C64">
      <w:pPr>
        <w:pStyle w:val="ListParagraph"/>
        <w:numPr>
          <w:ilvl w:val="2"/>
          <w:numId w:val="29"/>
        </w:numPr>
        <w:tabs>
          <w:tab w:val="left" w:pos="709"/>
          <w:tab w:val="left" w:pos="851"/>
        </w:tabs>
        <w:ind w:left="851" w:right="-755" w:hanging="851"/>
        <w:jc w:val="both"/>
      </w:pP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6E04B3" w:rsidRDefault="00584AF3" w:rsidP="00E20DC3">
            <w:pPr>
              <w:spacing w:line="240" w:lineRule="auto"/>
              <w:ind w:right="-755"/>
              <w:rPr>
                <w:rFonts w:cs="Arial"/>
                <w:sz w:val="22"/>
                <w:szCs w:val="22"/>
              </w:rPr>
            </w:pPr>
            <w:r w:rsidRPr="006E04B3">
              <w:rPr>
                <w:rFonts w:cs="Arial"/>
                <w:sz w:val="22"/>
                <w:szCs w:val="22"/>
              </w:rPr>
              <w:t>Contracting Stage</w:t>
            </w:r>
          </w:p>
        </w:tc>
        <w:tc>
          <w:tcPr>
            <w:tcW w:w="3450" w:type="dxa"/>
            <w:shd w:val="clear" w:color="auto" w:fill="051F37"/>
          </w:tcPr>
          <w:p w14:paraId="3C40AE63" w14:textId="77777777" w:rsidR="00584AF3" w:rsidRPr="006E04B3" w:rsidRDefault="00584AF3" w:rsidP="00806E9F">
            <w:pPr>
              <w:spacing w:line="240" w:lineRule="auto"/>
              <w:ind w:right="-202"/>
              <w:rPr>
                <w:rFonts w:cs="Arial"/>
                <w:sz w:val="22"/>
                <w:szCs w:val="22"/>
              </w:rPr>
            </w:pPr>
            <w:r w:rsidRPr="006E04B3">
              <w:rPr>
                <w:rFonts w:cs="Arial"/>
                <w:sz w:val="22"/>
                <w:szCs w:val="22"/>
              </w:rPr>
              <w:t>Anticipated Date / Timescale(s)</w:t>
            </w:r>
          </w:p>
        </w:tc>
      </w:tr>
      <w:tr w:rsidR="00584AF3" w:rsidRPr="007E7CA5" w14:paraId="67270F9C" w14:textId="77777777" w:rsidTr="00A26E97">
        <w:trPr>
          <w:jc w:val="center"/>
        </w:trPr>
        <w:tc>
          <w:tcPr>
            <w:tcW w:w="6374" w:type="dxa"/>
          </w:tcPr>
          <w:p w14:paraId="6F2B5BC2" w14:textId="77777777" w:rsidR="00584AF3" w:rsidRPr="006E04B3" w:rsidRDefault="00584AF3" w:rsidP="00AF0237">
            <w:pPr>
              <w:spacing w:line="240" w:lineRule="auto"/>
              <w:ind w:right="-104"/>
              <w:rPr>
                <w:rFonts w:cs="Arial"/>
                <w:sz w:val="22"/>
                <w:szCs w:val="22"/>
              </w:rPr>
            </w:pPr>
            <w:r w:rsidRPr="006E04B3">
              <w:rPr>
                <w:rFonts w:cs="Arial"/>
                <w:sz w:val="22"/>
                <w:szCs w:val="22"/>
              </w:rPr>
              <w:t>Publish Tender Documents</w:t>
            </w:r>
          </w:p>
        </w:tc>
        <w:tc>
          <w:tcPr>
            <w:tcW w:w="3450" w:type="dxa"/>
          </w:tcPr>
          <w:p w14:paraId="6D6C19CF" w14:textId="370EB470" w:rsidR="00584AF3" w:rsidRPr="006E04B3" w:rsidRDefault="006E04B3" w:rsidP="00AF0237">
            <w:pPr>
              <w:spacing w:line="240" w:lineRule="auto"/>
              <w:ind w:right="82"/>
              <w:rPr>
                <w:rFonts w:cs="Arial"/>
                <w:sz w:val="22"/>
                <w:szCs w:val="22"/>
              </w:rPr>
            </w:pPr>
            <w:r>
              <w:rPr>
                <w:rFonts w:cs="Arial"/>
                <w:sz w:val="22"/>
                <w:szCs w:val="22"/>
              </w:rPr>
              <w:t>9</w:t>
            </w:r>
            <w:r w:rsidRPr="006E04B3">
              <w:rPr>
                <w:rFonts w:cs="Arial"/>
                <w:sz w:val="22"/>
                <w:szCs w:val="22"/>
                <w:vertAlign w:val="superscript"/>
              </w:rPr>
              <w:t>th</w:t>
            </w:r>
            <w:r>
              <w:rPr>
                <w:rFonts w:cs="Arial"/>
                <w:sz w:val="22"/>
                <w:szCs w:val="22"/>
              </w:rPr>
              <w:t xml:space="preserve"> </w:t>
            </w:r>
            <w:r w:rsidR="005E77DF" w:rsidRPr="006E04B3">
              <w:rPr>
                <w:rFonts w:cs="Arial"/>
                <w:sz w:val="22"/>
                <w:szCs w:val="22"/>
              </w:rPr>
              <w:t>September 2026</w:t>
            </w:r>
          </w:p>
        </w:tc>
      </w:tr>
      <w:tr w:rsidR="00584AF3" w:rsidRPr="007E7CA5" w14:paraId="10CF844F" w14:textId="77777777" w:rsidTr="00A26E97">
        <w:trPr>
          <w:jc w:val="center"/>
        </w:trPr>
        <w:tc>
          <w:tcPr>
            <w:tcW w:w="6374" w:type="dxa"/>
          </w:tcPr>
          <w:p w14:paraId="608EC5C9" w14:textId="77777777" w:rsidR="00584AF3" w:rsidRPr="006E04B3" w:rsidRDefault="00584AF3" w:rsidP="00AF0237">
            <w:pPr>
              <w:spacing w:line="240" w:lineRule="auto"/>
              <w:ind w:right="-104"/>
              <w:rPr>
                <w:rFonts w:cs="Arial"/>
                <w:sz w:val="22"/>
                <w:szCs w:val="22"/>
              </w:rPr>
            </w:pPr>
            <w:r w:rsidRPr="006E04B3">
              <w:rPr>
                <w:rFonts w:cs="Arial"/>
                <w:sz w:val="22"/>
                <w:szCs w:val="22"/>
              </w:rPr>
              <w:t>Final day for Clarifications</w:t>
            </w:r>
          </w:p>
        </w:tc>
        <w:tc>
          <w:tcPr>
            <w:tcW w:w="3450" w:type="dxa"/>
          </w:tcPr>
          <w:p w14:paraId="6046A25C" w14:textId="43297127" w:rsidR="00584AF3" w:rsidRPr="006E04B3" w:rsidRDefault="002D638E" w:rsidP="00AF0237">
            <w:pPr>
              <w:spacing w:line="240" w:lineRule="auto"/>
              <w:ind w:right="82"/>
              <w:rPr>
                <w:rFonts w:cs="Arial"/>
                <w:sz w:val="22"/>
                <w:szCs w:val="22"/>
              </w:rPr>
            </w:pPr>
            <w:r>
              <w:rPr>
                <w:rFonts w:cs="Arial"/>
                <w:sz w:val="22"/>
                <w:szCs w:val="22"/>
              </w:rPr>
              <w:t>28</w:t>
            </w:r>
            <w:r w:rsidRPr="002D638E">
              <w:rPr>
                <w:rFonts w:cs="Arial"/>
                <w:sz w:val="22"/>
                <w:szCs w:val="22"/>
                <w:vertAlign w:val="superscript"/>
              </w:rPr>
              <w:t>th</w:t>
            </w:r>
            <w:r>
              <w:rPr>
                <w:rFonts w:cs="Arial"/>
                <w:sz w:val="22"/>
                <w:szCs w:val="22"/>
              </w:rPr>
              <w:t xml:space="preserve"> September</w:t>
            </w:r>
            <w:r w:rsidR="005E77DF" w:rsidRPr="006E04B3">
              <w:rPr>
                <w:rFonts w:cs="Arial"/>
                <w:sz w:val="22"/>
                <w:szCs w:val="22"/>
              </w:rPr>
              <w:t xml:space="preserve"> 2026</w:t>
            </w:r>
          </w:p>
        </w:tc>
      </w:tr>
      <w:tr w:rsidR="00584AF3" w:rsidRPr="007E7CA5" w14:paraId="5C5578F8" w14:textId="77777777" w:rsidTr="00A26E97">
        <w:trPr>
          <w:jc w:val="center"/>
        </w:trPr>
        <w:tc>
          <w:tcPr>
            <w:tcW w:w="6374" w:type="dxa"/>
          </w:tcPr>
          <w:p w14:paraId="041378DC" w14:textId="77777777" w:rsidR="00584AF3" w:rsidRPr="006E04B3" w:rsidRDefault="00584AF3" w:rsidP="00AF0237">
            <w:pPr>
              <w:spacing w:line="240" w:lineRule="auto"/>
              <w:ind w:right="-104"/>
              <w:rPr>
                <w:rFonts w:cs="Arial"/>
                <w:sz w:val="22"/>
                <w:szCs w:val="22"/>
              </w:rPr>
            </w:pPr>
            <w:r w:rsidRPr="006E04B3">
              <w:rPr>
                <w:rFonts w:cs="Arial"/>
                <w:sz w:val="22"/>
                <w:szCs w:val="22"/>
              </w:rPr>
              <w:t>Tender Closing Date</w:t>
            </w:r>
          </w:p>
        </w:tc>
        <w:tc>
          <w:tcPr>
            <w:tcW w:w="3450" w:type="dxa"/>
          </w:tcPr>
          <w:p w14:paraId="7A103F33" w14:textId="330020FE" w:rsidR="00584AF3" w:rsidRPr="006E04B3" w:rsidRDefault="002D638E" w:rsidP="00AF0237">
            <w:pPr>
              <w:spacing w:line="240" w:lineRule="auto"/>
              <w:ind w:right="82"/>
              <w:rPr>
                <w:rFonts w:cs="Arial"/>
                <w:sz w:val="22"/>
                <w:szCs w:val="22"/>
              </w:rPr>
            </w:pPr>
            <w:r>
              <w:rPr>
                <w:rFonts w:cs="Arial"/>
                <w:sz w:val="22"/>
                <w:szCs w:val="22"/>
              </w:rPr>
              <w:t>5</w:t>
            </w:r>
            <w:r w:rsidRPr="002D638E">
              <w:rPr>
                <w:rFonts w:cs="Arial"/>
                <w:sz w:val="22"/>
                <w:szCs w:val="22"/>
                <w:vertAlign w:val="superscript"/>
              </w:rPr>
              <w:t>th</w:t>
            </w:r>
            <w:r>
              <w:rPr>
                <w:rFonts w:cs="Arial"/>
                <w:sz w:val="22"/>
                <w:szCs w:val="22"/>
              </w:rPr>
              <w:t xml:space="preserve"> </w:t>
            </w:r>
            <w:r w:rsidR="005F7BC7" w:rsidRPr="006E04B3">
              <w:rPr>
                <w:rFonts w:cs="Arial"/>
                <w:sz w:val="22"/>
                <w:szCs w:val="22"/>
              </w:rPr>
              <w:t>October 2026</w:t>
            </w:r>
          </w:p>
        </w:tc>
      </w:tr>
      <w:tr w:rsidR="00584AF3" w:rsidRPr="007E7CA5" w14:paraId="6BD71616" w14:textId="77777777" w:rsidTr="00A26E97">
        <w:trPr>
          <w:jc w:val="center"/>
        </w:trPr>
        <w:tc>
          <w:tcPr>
            <w:tcW w:w="6374" w:type="dxa"/>
          </w:tcPr>
          <w:p w14:paraId="560E9C3B" w14:textId="77777777" w:rsidR="00584AF3" w:rsidRPr="006E04B3" w:rsidRDefault="00584AF3" w:rsidP="00AF0237">
            <w:pPr>
              <w:spacing w:line="240" w:lineRule="auto"/>
              <w:ind w:right="-104"/>
              <w:rPr>
                <w:rFonts w:cs="Arial"/>
                <w:sz w:val="22"/>
                <w:szCs w:val="22"/>
              </w:rPr>
            </w:pPr>
            <w:r w:rsidRPr="006E04B3">
              <w:rPr>
                <w:rFonts w:cs="Arial"/>
                <w:sz w:val="22"/>
                <w:szCs w:val="22"/>
              </w:rPr>
              <w:t>Evaluation</w:t>
            </w:r>
          </w:p>
        </w:tc>
        <w:tc>
          <w:tcPr>
            <w:tcW w:w="3450" w:type="dxa"/>
          </w:tcPr>
          <w:p w14:paraId="098C70FB" w14:textId="61621B4A" w:rsidR="00584AF3" w:rsidRPr="006E04B3" w:rsidRDefault="005F7BC7" w:rsidP="00AF0237">
            <w:pPr>
              <w:spacing w:line="240" w:lineRule="auto"/>
              <w:ind w:right="82"/>
              <w:rPr>
                <w:rFonts w:cs="Arial"/>
                <w:sz w:val="22"/>
                <w:szCs w:val="22"/>
              </w:rPr>
            </w:pPr>
            <w:r w:rsidRPr="006E04B3">
              <w:rPr>
                <w:rFonts w:cs="Arial"/>
                <w:sz w:val="22"/>
                <w:szCs w:val="22"/>
              </w:rPr>
              <w:t>October 2026</w:t>
            </w:r>
          </w:p>
        </w:tc>
      </w:tr>
      <w:tr w:rsidR="005F7BC7" w:rsidRPr="007E7CA5" w14:paraId="4D4E246E" w14:textId="77777777" w:rsidTr="00A26E97">
        <w:trPr>
          <w:jc w:val="center"/>
        </w:trPr>
        <w:tc>
          <w:tcPr>
            <w:tcW w:w="6374" w:type="dxa"/>
          </w:tcPr>
          <w:p w14:paraId="7A632B45" w14:textId="0557770C" w:rsidR="005F7BC7" w:rsidRPr="006E04B3" w:rsidRDefault="005F7BC7" w:rsidP="00AF0237">
            <w:pPr>
              <w:spacing w:line="240" w:lineRule="auto"/>
              <w:ind w:right="-104"/>
              <w:rPr>
                <w:rFonts w:cs="Arial"/>
                <w:sz w:val="22"/>
                <w:szCs w:val="22"/>
              </w:rPr>
            </w:pPr>
            <w:r w:rsidRPr="006E04B3">
              <w:rPr>
                <w:rFonts w:cs="Arial"/>
                <w:sz w:val="22"/>
                <w:szCs w:val="22"/>
              </w:rPr>
              <w:t xml:space="preserve">Health Board Approval </w:t>
            </w:r>
          </w:p>
        </w:tc>
        <w:tc>
          <w:tcPr>
            <w:tcW w:w="3450" w:type="dxa"/>
          </w:tcPr>
          <w:p w14:paraId="497FF7B1" w14:textId="5D1562DD" w:rsidR="005F7BC7" w:rsidRPr="006E04B3" w:rsidRDefault="00216FF3" w:rsidP="00AF0237">
            <w:pPr>
              <w:spacing w:line="240" w:lineRule="auto"/>
              <w:ind w:right="82"/>
              <w:rPr>
                <w:rFonts w:cs="Arial"/>
                <w:sz w:val="22"/>
                <w:szCs w:val="22"/>
              </w:rPr>
            </w:pPr>
            <w:r w:rsidRPr="006E04B3">
              <w:rPr>
                <w:rFonts w:cs="Arial"/>
                <w:sz w:val="22"/>
                <w:szCs w:val="22"/>
              </w:rPr>
              <w:t>October/</w:t>
            </w:r>
            <w:r w:rsidR="005F7BC7" w:rsidRPr="006E04B3">
              <w:rPr>
                <w:rFonts w:cs="Arial"/>
                <w:sz w:val="22"/>
                <w:szCs w:val="22"/>
              </w:rPr>
              <w:t>November 2026</w:t>
            </w:r>
          </w:p>
        </w:tc>
      </w:tr>
      <w:tr w:rsidR="00584AF3" w:rsidRPr="007E7CA5" w14:paraId="1070E0E5" w14:textId="77777777" w:rsidTr="00A26E97">
        <w:trPr>
          <w:jc w:val="center"/>
        </w:trPr>
        <w:tc>
          <w:tcPr>
            <w:tcW w:w="6374" w:type="dxa"/>
          </w:tcPr>
          <w:p w14:paraId="35774015" w14:textId="48E13E6A" w:rsidR="00584AF3" w:rsidRPr="006E04B3" w:rsidRDefault="00584AF3" w:rsidP="00AF0237">
            <w:pPr>
              <w:spacing w:line="240" w:lineRule="auto"/>
              <w:ind w:right="-104"/>
              <w:rPr>
                <w:rFonts w:cs="Arial"/>
                <w:sz w:val="22"/>
                <w:szCs w:val="22"/>
              </w:rPr>
            </w:pPr>
            <w:r w:rsidRPr="006E04B3">
              <w:rPr>
                <w:rFonts w:cs="Arial"/>
                <w:sz w:val="22"/>
                <w:szCs w:val="22"/>
              </w:rPr>
              <w:t xml:space="preserve">Contract Award Notice </w:t>
            </w:r>
            <w:r w:rsidR="00806E9F" w:rsidRPr="006E04B3">
              <w:rPr>
                <w:rFonts w:cs="Arial"/>
                <w:sz w:val="22"/>
                <w:szCs w:val="22"/>
              </w:rPr>
              <w:t xml:space="preserve">&amp; Assessment Summaries </w:t>
            </w:r>
            <w:r w:rsidRPr="006E04B3">
              <w:rPr>
                <w:rFonts w:cs="Arial"/>
                <w:sz w:val="22"/>
                <w:szCs w:val="22"/>
              </w:rPr>
              <w:t>issued</w:t>
            </w:r>
          </w:p>
        </w:tc>
        <w:tc>
          <w:tcPr>
            <w:tcW w:w="3450" w:type="dxa"/>
          </w:tcPr>
          <w:p w14:paraId="3AE2234C" w14:textId="69FBFA5B" w:rsidR="00584AF3" w:rsidRPr="006E04B3" w:rsidRDefault="00216FF3" w:rsidP="00AF0237">
            <w:pPr>
              <w:spacing w:line="240" w:lineRule="auto"/>
              <w:ind w:right="82"/>
              <w:rPr>
                <w:rFonts w:cs="Arial"/>
                <w:sz w:val="22"/>
                <w:szCs w:val="22"/>
              </w:rPr>
            </w:pPr>
            <w:r w:rsidRPr="006E04B3">
              <w:rPr>
                <w:rFonts w:cs="Arial"/>
                <w:sz w:val="22"/>
                <w:szCs w:val="22"/>
              </w:rPr>
              <w:t>November</w:t>
            </w:r>
            <w:r w:rsidR="005F7BC7" w:rsidRPr="006E04B3">
              <w:rPr>
                <w:rFonts w:cs="Arial"/>
                <w:sz w:val="22"/>
                <w:szCs w:val="22"/>
              </w:rPr>
              <w:t xml:space="preserve"> 202</w:t>
            </w:r>
            <w:r w:rsidR="00A51EFC" w:rsidRPr="006E04B3">
              <w:rPr>
                <w:rFonts w:cs="Arial"/>
                <w:sz w:val="22"/>
                <w:szCs w:val="22"/>
              </w:rPr>
              <w:t>6</w:t>
            </w:r>
          </w:p>
        </w:tc>
      </w:tr>
      <w:tr w:rsidR="00584AF3" w:rsidRPr="007E7CA5" w14:paraId="695714EC" w14:textId="77777777" w:rsidTr="00A26E97">
        <w:trPr>
          <w:jc w:val="center"/>
        </w:trPr>
        <w:tc>
          <w:tcPr>
            <w:tcW w:w="6374" w:type="dxa"/>
          </w:tcPr>
          <w:p w14:paraId="55707334" w14:textId="77777777" w:rsidR="00584AF3" w:rsidRPr="006E04B3" w:rsidRDefault="00584AF3" w:rsidP="00AF0237">
            <w:pPr>
              <w:spacing w:line="240" w:lineRule="auto"/>
              <w:ind w:right="-104"/>
              <w:rPr>
                <w:rFonts w:cs="Arial"/>
                <w:sz w:val="22"/>
                <w:szCs w:val="22"/>
              </w:rPr>
            </w:pPr>
            <w:r w:rsidRPr="006E04B3">
              <w:rPr>
                <w:rFonts w:cs="Arial"/>
                <w:sz w:val="22"/>
                <w:szCs w:val="22"/>
              </w:rPr>
              <w:t>Start of Standstill</w:t>
            </w:r>
          </w:p>
        </w:tc>
        <w:tc>
          <w:tcPr>
            <w:tcW w:w="3450" w:type="dxa"/>
          </w:tcPr>
          <w:p w14:paraId="56006CB4" w14:textId="297F7E1F" w:rsidR="00584AF3" w:rsidRPr="006E04B3" w:rsidRDefault="00216FF3" w:rsidP="00AF0237">
            <w:pPr>
              <w:spacing w:line="240" w:lineRule="auto"/>
              <w:ind w:right="82"/>
              <w:rPr>
                <w:rFonts w:cs="Arial"/>
                <w:sz w:val="22"/>
                <w:szCs w:val="22"/>
              </w:rPr>
            </w:pPr>
            <w:r w:rsidRPr="006E04B3">
              <w:rPr>
                <w:rFonts w:cs="Arial"/>
                <w:sz w:val="22"/>
                <w:szCs w:val="22"/>
              </w:rPr>
              <w:t>November</w:t>
            </w:r>
            <w:r w:rsidR="005F7BC7" w:rsidRPr="006E04B3">
              <w:rPr>
                <w:rFonts w:cs="Arial"/>
                <w:sz w:val="22"/>
                <w:szCs w:val="22"/>
              </w:rPr>
              <w:t xml:space="preserve"> 202</w:t>
            </w:r>
            <w:r w:rsidR="00A51EFC" w:rsidRPr="006E04B3">
              <w:rPr>
                <w:rFonts w:cs="Arial"/>
                <w:sz w:val="22"/>
                <w:szCs w:val="22"/>
              </w:rPr>
              <w:t>6</w:t>
            </w:r>
          </w:p>
        </w:tc>
      </w:tr>
      <w:tr w:rsidR="00584AF3" w:rsidRPr="007E7CA5" w14:paraId="350F6F2A" w14:textId="77777777" w:rsidTr="00A26E97">
        <w:trPr>
          <w:jc w:val="center"/>
        </w:trPr>
        <w:tc>
          <w:tcPr>
            <w:tcW w:w="6374" w:type="dxa"/>
          </w:tcPr>
          <w:p w14:paraId="4CCA9247" w14:textId="77777777" w:rsidR="00584AF3" w:rsidRPr="006E04B3" w:rsidRDefault="00584AF3" w:rsidP="00AF0237">
            <w:pPr>
              <w:spacing w:line="240" w:lineRule="auto"/>
              <w:ind w:right="-104"/>
              <w:rPr>
                <w:rFonts w:cs="Arial"/>
                <w:sz w:val="22"/>
                <w:szCs w:val="22"/>
              </w:rPr>
            </w:pPr>
            <w:r w:rsidRPr="006E04B3">
              <w:rPr>
                <w:rFonts w:cs="Arial"/>
                <w:sz w:val="22"/>
                <w:szCs w:val="22"/>
              </w:rPr>
              <w:t>End of Standstill</w:t>
            </w:r>
          </w:p>
        </w:tc>
        <w:tc>
          <w:tcPr>
            <w:tcW w:w="3450" w:type="dxa"/>
          </w:tcPr>
          <w:p w14:paraId="125A80E4" w14:textId="3D74C101" w:rsidR="00584AF3" w:rsidRPr="006E04B3" w:rsidRDefault="00216FF3" w:rsidP="00AF0237">
            <w:pPr>
              <w:spacing w:line="240" w:lineRule="auto"/>
              <w:ind w:right="82"/>
              <w:rPr>
                <w:rFonts w:cs="Arial"/>
                <w:sz w:val="22"/>
                <w:szCs w:val="22"/>
              </w:rPr>
            </w:pPr>
            <w:r w:rsidRPr="006E04B3">
              <w:rPr>
                <w:rFonts w:cs="Arial"/>
                <w:sz w:val="22"/>
                <w:szCs w:val="22"/>
              </w:rPr>
              <w:t>November</w:t>
            </w:r>
            <w:r w:rsidR="005F7BC7" w:rsidRPr="006E04B3">
              <w:rPr>
                <w:rFonts w:cs="Arial"/>
                <w:sz w:val="22"/>
                <w:szCs w:val="22"/>
              </w:rPr>
              <w:t xml:space="preserve"> 202</w:t>
            </w:r>
            <w:r w:rsidR="00A51EFC" w:rsidRPr="006E04B3">
              <w:rPr>
                <w:rFonts w:cs="Arial"/>
                <w:sz w:val="22"/>
                <w:szCs w:val="22"/>
              </w:rPr>
              <w:t>6</w:t>
            </w:r>
          </w:p>
        </w:tc>
      </w:tr>
      <w:tr w:rsidR="00584AF3" w:rsidRPr="007E7CA5" w14:paraId="298380BF" w14:textId="77777777" w:rsidTr="00A26E97">
        <w:trPr>
          <w:jc w:val="center"/>
        </w:trPr>
        <w:tc>
          <w:tcPr>
            <w:tcW w:w="6374" w:type="dxa"/>
          </w:tcPr>
          <w:p w14:paraId="2C286AE9" w14:textId="588F7CC0" w:rsidR="00584AF3" w:rsidRPr="006E04B3" w:rsidRDefault="005E47D2" w:rsidP="00AF0237">
            <w:pPr>
              <w:spacing w:line="240" w:lineRule="auto"/>
              <w:ind w:right="-104"/>
              <w:rPr>
                <w:rFonts w:cs="Arial"/>
                <w:sz w:val="22"/>
                <w:szCs w:val="22"/>
              </w:rPr>
            </w:pPr>
            <w:r w:rsidRPr="006E04B3">
              <w:rPr>
                <w:rFonts w:cs="Arial"/>
                <w:sz w:val="22"/>
                <w:szCs w:val="22"/>
              </w:rPr>
              <w:t>Contract Details Notice</w:t>
            </w:r>
          </w:p>
        </w:tc>
        <w:tc>
          <w:tcPr>
            <w:tcW w:w="3450" w:type="dxa"/>
          </w:tcPr>
          <w:p w14:paraId="259A3F84" w14:textId="4E5DCC6B" w:rsidR="00584AF3" w:rsidRPr="006E04B3" w:rsidRDefault="00917414" w:rsidP="00AF0237">
            <w:pPr>
              <w:spacing w:line="240" w:lineRule="auto"/>
              <w:ind w:right="82"/>
              <w:rPr>
                <w:rFonts w:cs="Arial"/>
                <w:sz w:val="22"/>
                <w:szCs w:val="22"/>
              </w:rPr>
            </w:pPr>
            <w:r w:rsidRPr="006E04B3">
              <w:rPr>
                <w:rFonts w:cs="Arial"/>
                <w:sz w:val="22"/>
                <w:szCs w:val="22"/>
              </w:rPr>
              <w:t>November</w:t>
            </w:r>
            <w:r w:rsidR="00DD7E8B" w:rsidRPr="006E04B3">
              <w:rPr>
                <w:rFonts w:cs="Arial"/>
                <w:sz w:val="22"/>
                <w:szCs w:val="22"/>
              </w:rPr>
              <w:t xml:space="preserve"> 202</w:t>
            </w:r>
            <w:r w:rsidR="00A51EFC" w:rsidRPr="006E04B3">
              <w:rPr>
                <w:rFonts w:cs="Arial"/>
                <w:sz w:val="22"/>
                <w:szCs w:val="22"/>
              </w:rPr>
              <w:t>6</w:t>
            </w:r>
          </w:p>
        </w:tc>
      </w:tr>
      <w:tr w:rsidR="00584AF3" w:rsidRPr="007E7CA5" w14:paraId="2AB5809E" w14:textId="77777777" w:rsidTr="00A26E97">
        <w:trPr>
          <w:jc w:val="center"/>
        </w:trPr>
        <w:tc>
          <w:tcPr>
            <w:tcW w:w="6374" w:type="dxa"/>
          </w:tcPr>
          <w:p w14:paraId="34EEF867" w14:textId="5132577D" w:rsidR="00584AF3" w:rsidRPr="006E04B3" w:rsidRDefault="005E47D2" w:rsidP="00AF0237">
            <w:pPr>
              <w:spacing w:line="240" w:lineRule="auto"/>
              <w:ind w:right="-104"/>
              <w:rPr>
                <w:rFonts w:cs="Arial"/>
                <w:sz w:val="22"/>
                <w:szCs w:val="22"/>
              </w:rPr>
            </w:pPr>
            <w:r w:rsidRPr="006E04B3">
              <w:rPr>
                <w:rFonts w:cs="Arial"/>
                <w:sz w:val="22"/>
                <w:szCs w:val="22"/>
              </w:rPr>
              <w:t>Agreement Commencement Date</w:t>
            </w:r>
          </w:p>
        </w:tc>
        <w:tc>
          <w:tcPr>
            <w:tcW w:w="3450" w:type="dxa"/>
          </w:tcPr>
          <w:p w14:paraId="4EBC592A" w14:textId="379ED2DF" w:rsidR="00584AF3" w:rsidRPr="006E04B3" w:rsidRDefault="00DD7E8B" w:rsidP="00AF0237">
            <w:pPr>
              <w:spacing w:line="240" w:lineRule="auto"/>
              <w:ind w:right="82"/>
              <w:rPr>
                <w:rFonts w:cs="Arial"/>
                <w:sz w:val="22"/>
                <w:szCs w:val="22"/>
              </w:rPr>
            </w:pPr>
            <w:r w:rsidRPr="006E04B3">
              <w:rPr>
                <w:rFonts w:cs="Arial"/>
                <w:sz w:val="22"/>
                <w:szCs w:val="22"/>
              </w:rPr>
              <w:t>1</w:t>
            </w:r>
            <w:r w:rsidRPr="006E04B3">
              <w:rPr>
                <w:rFonts w:cs="Arial"/>
                <w:sz w:val="22"/>
                <w:szCs w:val="22"/>
                <w:vertAlign w:val="superscript"/>
              </w:rPr>
              <w:t>st</w:t>
            </w:r>
            <w:r w:rsidRPr="006E04B3">
              <w:rPr>
                <w:rFonts w:cs="Arial"/>
                <w:sz w:val="22"/>
                <w:szCs w:val="22"/>
              </w:rPr>
              <w:t xml:space="preserve"> </w:t>
            </w:r>
            <w:r w:rsidR="00A51EFC" w:rsidRPr="006E04B3">
              <w:rPr>
                <w:rFonts w:cs="Arial"/>
                <w:sz w:val="22"/>
                <w:szCs w:val="22"/>
              </w:rPr>
              <w:t>December</w:t>
            </w:r>
            <w:r w:rsidRPr="006E04B3">
              <w:rPr>
                <w:rFonts w:cs="Arial"/>
                <w:sz w:val="22"/>
                <w:szCs w:val="22"/>
              </w:rPr>
              <w:t xml:space="preserve"> 202</w:t>
            </w:r>
            <w:r w:rsidR="00A51EFC" w:rsidRPr="006E04B3">
              <w:rPr>
                <w:rFonts w:cs="Arial"/>
                <w:sz w:val="22"/>
                <w:szCs w:val="22"/>
              </w:rPr>
              <w:t>6</w:t>
            </w:r>
          </w:p>
        </w:tc>
      </w:tr>
    </w:tbl>
    <w:p w14:paraId="6B578CA3" w14:textId="77777777" w:rsidR="00584AF3" w:rsidRPr="007E7CA5" w:rsidRDefault="00584AF3" w:rsidP="00E20DC3">
      <w:pPr>
        <w:pStyle w:val="ListParagraph"/>
        <w:ind w:left="0" w:right="-755"/>
      </w:pPr>
    </w:p>
    <w:p w14:paraId="18BB2874" w14:textId="6DA10ABB" w:rsidR="00584AF3" w:rsidRPr="007E7CA5" w:rsidRDefault="00584AF3" w:rsidP="00AF0237">
      <w:pPr>
        <w:pStyle w:val="ListParagraph"/>
        <w:numPr>
          <w:ilvl w:val="1"/>
          <w:numId w:val="29"/>
        </w:numPr>
        <w:ind w:left="-142" w:right="-1039" w:hanging="709"/>
        <w:jc w:val="both"/>
      </w:pPr>
      <w:r w:rsidRPr="007E7CA5">
        <w:lastRenderedPageBreak/>
        <w:t xml:space="preserve">You must submit your completed ITT via electronic means using the e-Tender Wales system no later than </w:t>
      </w:r>
      <w:r w:rsidR="006517C5" w:rsidRPr="006517C5">
        <w:t>5</w:t>
      </w:r>
      <w:r w:rsidR="006517C5" w:rsidRPr="006517C5">
        <w:rPr>
          <w:vertAlign w:val="superscript"/>
        </w:rPr>
        <w:t>th</w:t>
      </w:r>
      <w:r w:rsidR="006517C5" w:rsidRPr="006517C5">
        <w:t xml:space="preserve"> October </w:t>
      </w:r>
      <w:r w:rsidR="00DD7E8B" w:rsidRPr="006517C5">
        <w:t>2026 at 12pm</w:t>
      </w:r>
      <w:r w:rsidRPr="006517C5">
        <w:t xml:space="preserve">.  </w:t>
      </w:r>
      <w:r w:rsidRPr="007E7CA5">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7AD7C3BB" w14:textId="03CEE3D2" w:rsidR="00EF5CF1" w:rsidRDefault="00584AF3" w:rsidP="00AF0237">
      <w:pPr>
        <w:pStyle w:val="ListParagraph"/>
        <w:numPr>
          <w:ilvl w:val="1"/>
          <w:numId w:val="29"/>
        </w:numPr>
        <w:ind w:left="-142" w:right="-1039" w:hanging="709"/>
        <w:jc w:val="both"/>
      </w:pPr>
      <w:r w:rsidRPr="007E7CA5">
        <w:t>Any Tender received after the Tender Submission Deadline will not be accepted. Bidders must therefore allow sufficient time to submit their tenders electronically.</w:t>
      </w:r>
    </w:p>
    <w:p w14:paraId="46377E94" w14:textId="77777777" w:rsidR="004668B8" w:rsidRDefault="004668B8" w:rsidP="004668B8">
      <w:pPr>
        <w:pStyle w:val="ListParagraph"/>
      </w:pPr>
    </w:p>
    <w:p w14:paraId="7A1657E9" w14:textId="2E01241C" w:rsidR="004668B8" w:rsidRPr="004668B8" w:rsidRDefault="004668B8" w:rsidP="00AF0237">
      <w:pPr>
        <w:pStyle w:val="ListParagraph"/>
        <w:numPr>
          <w:ilvl w:val="1"/>
          <w:numId w:val="29"/>
        </w:numPr>
        <w:ind w:left="-142" w:right="-1039" w:hanging="709"/>
        <w:jc w:val="both"/>
        <w:rPr>
          <w:b/>
          <w:bCs/>
        </w:rPr>
      </w:pPr>
      <w:r w:rsidRPr="004668B8">
        <w:rPr>
          <w:b/>
          <w:bCs/>
        </w:rPr>
        <w:t>Site Visits:</w:t>
      </w:r>
      <w:r>
        <w:rPr>
          <w:b/>
          <w:bCs/>
        </w:rPr>
        <w:t xml:space="preserve"> </w:t>
      </w:r>
      <w:r>
        <w:t xml:space="preserve">Whilst the tender is live, it is mandatory for all bidders to undertake site visits </w:t>
      </w:r>
    </w:p>
    <w:p w14:paraId="16D8DA32" w14:textId="2451548C" w:rsidR="0066195A" w:rsidRDefault="0066195A" w:rsidP="00AF0237">
      <w:pPr>
        <w:pStyle w:val="ListParagraph"/>
        <w:ind w:left="-142" w:right="-1039"/>
        <w:jc w:val="both"/>
      </w:pPr>
    </w:p>
    <w:p w14:paraId="3AC78CD8" w14:textId="6F845AA5" w:rsidR="000A25FC" w:rsidRDefault="000A25FC" w:rsidP="00AF0237">
      <w:pPr>
        <w:pStyle w:val="ListParagraph"/>
        <w:ind w:left="-142" w:right="-1039"/>
        <w:jc w:val="both"/>
      </w:pPr>
    </w:p>
    <w:p w14:paraId="1AABB13B" w14:textId="77777777" w:rsidR="000A25FC" w:rsidRDefault="000A25FC" w:rsidP="00AF0237">
      <w:pPr>
        <w:pStyle w:val="ListParagraph"/>
        <w:ind w:left="-142" w:right="-1039"/>
        <w:jc w:val="both"/>
      </w:pPr>
    </w:p>
    <w:p w14:paraId="69720F5A" w14:textId="77777777" w:rsidR="000A25FC" w:rsidRDefault="000A25FC" w:rsidP="00AF0237">
      <w:pPr>
        <w:pStyle w:val="ListParagraph"/>
        <w:ind w:left="-142" w:right="-1039"/>
        <w:jc w:val="both"/>
      </w:pPr>
    </w:p>
    <w:p w14:paraId="11A949CF" w14:textId="77777777" w:rsidR="000A25FC" w:rsidRDefault="000A25FC" w:rsidP="00AF0237">
      <w:pPr>
        <w:pStyle w:val="ListParagraph"/>
        <w:ind w:left="-142" w:right="-1039"/>
        <w:jc w:val="both"/>
      </w:pPr>
    </w:p>
    <w:p w14:paraId="48B1B5CD" w14:textId="77777777" w:rsidR="000A25FC" w:rsidRDefault="000A25FC" w:rsidP="00AF0237">
      <w:pPr>
        <w:pStyle w:val="ListParagraph"/>
        <w:ind w:left="-142" w:right="-1039"/>
        <w:jc w:val="both"/>
      </w:pPr>
    </w:p>
    <w:p w14:paraId="1A7132EE" w14:textId="268147F1"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58248"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816139" id="Rectangle 9" o:spid="_x0000_s1026"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6" w:name="_Toc239684589"/>
      <w:r w:rsidRPr="00A26E97">
        <w:rPr>
          <w:rFonts w:asciiTheme="minorHAnsi" w:hAnsiTheme="minorHAnsi"/>
          <w:color w:val="FFFFFF" w:themeColor="background1"/>
          <w:sz w:val="32"/>
          <w:szCs w:val="32"/>
        </w:rPr>
        <w:t>Evaluation Process</w:t>
      </w:r>
      <w:bookmarkEnd w:id="6"/>
    </w:p>
    <w:p w14:paraId="5D528D29" w14:textId="77777777" w:rsidR="00E2603C" w:rsidRPr="007E7CA5" w:rsidRDefault="00E2603C" w:rsidP="00E20DC3">
      <w:pPr>
        <w:pStyle w:val="ListParagraph"/>
        <w:ind w:left="0" w:right="-755"/>
        <w:jc w:val="both"/>
      </w:pPr>
    </w:p>
    <w:p w14:paraId="376E597B" w14:textId="1CA4FBEB" w:rsidR="00E2603C" w:rsidRPr="007E7CA5" w:rsidRDefault="00E2603C" w:rsidP="00AF0237">
      <w:pPr>
        <w:pStyle w:val="ListParagraph"/>
        <w:numPr>
          <w:ilvl w:val="1"/>
          <w:numId w:val="29"/>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of eTender Wales,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77777777" w:rsidR="00E2603C" w:rsidRPr="007E7CA5" w:rsidRDefault="00E2603C" w:rsidP="00AF0237">
      <w:pPr>
        <w:pStyle w:val="ListParagraph"/>
        <w:numPr>
          <w:ilvl w:val="1"/>
          <w:numId w:val="29"/>
        </w:numPr>
        <w:ind w:left="-142" w:right="-1039" w:hanging="709"/>
        <w:jc w:val="both"/>
      </w:pPr>
      <w:r w:rsidRPr="007E7CA5">
        <w:t xml:space="preserve">In order for your submission to be considered and evaluated, you will need to ensure you complete your submission as per the instructions set out within this ITT, the Instructions for Bidders (Appendix B) and eTender Wales.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29"/>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29"/>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29"/>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29"/>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29"/>
        </w:numPr>
        <w:ind w:left="-142" w:right="-1039" w:hanging="709"/>
        <w:jc w:val="both"/>
      </w:pPr>
      <w:r w:rsidRPr="007E7CA5">
        <w:t xml:space="preserve">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w:t>
      </w:r>
      <w:r w:rsidRPr="007E7CA5">
        <w:lastRenderedPageBreak/>
        <w:t>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4794339B" w14:textId="77777777" w:rsidR="00E2603C" w:rsidRPr="007E7CA5" w:rsidRDefault="00E2603C" w:rsidP="00E20DC3">
      <w:pPr>
        <w:pStyle w:val="ListParagraph"/>
        <w:numPr>
          <w:ilvl w:val="1"/>
          <w:numId w:val="29"/>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E20DC3">
      <w:pPr>
        <w:pStyle w:val="ListParagraph"/>
        <w:ind w:left="0" w:right="-755"/>
        <w:jc w:val="both"/>
      </w:pPr>
    </w:p>
    <w:p w14:paraId="091D3C9B" w14:textId="1AB2B62D" w:rsidR="00523EDD" w:rsidRPr="007E7CA5" w:rsidRDefault="00A26E97" w:rsidP="00E20DC3">
      <w:pPr>
        <w:ind w:right="-755"/>
      </w:pPr>
      <w:r w:rsidRPr="007E7CA5">
        <w:rPr>
          <w:noProof/>
          <w:sz w:val="36"/>
          <w:szCs w:val="36"/>
        </w:rPr>
        <mc:AlternateContent>
          <mc:Choice Requires="wps">
            <w:drawing>
              <wp:anchor distT="0" distB="0" distL="114300" distR="114300" simplePos="0" relativeHeight="251658249" behindDoc="1" locked="0" layoutInCell="1" allowOverlap="1" wp14:anchorId="3737DE92" wp14:editId="5503977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704464" id="Rectangle 9" o:spid="_x0000_s1026" style="position:absolute;margin-left:0;margin-top:33.1pt;width:567.6pt;height:26.4pt;z-index:-25164595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fillcolor="#0a2f40 [1604]" stroked="f" strokeweight="1pt">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7" w:name="_Toc239684590"/>
      <w:r w:rsidRPr="00A26E97">
        <w:rPr>
          <w:rFonts w:asciiTheme="minorHAnsi" w:hAnsiTheme="minorHAnsi"/>
          <w:color w:val="FFFFFF" w:themeColor="background1"/>
          <w:sz w:val="32"/>
          <w:szCs w:val="32"/>
        </w:rPr>
        <w:t>Award Criteria and Evaluation Methodology</w:t>
      </w:r>
      <w:bookmarkEnd w:id="7"/>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E20DC3">
      <w:pPr>
        <w:pStyle w:val="ListParagraph"/>
        <w:numPr>
          <w:ilvl w:val="1"/>
          <w:numId w:val="29"/>
        </w:numPr>
        <w:ind w:left="0" w:right="-755" w:hanging="709"/>
        <w:jc w:val="both"/>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651D1A1F" w14:textId="78457302" w:rsidR="00591759" w:rsidRDefault="00591759" w:rsidP="00565BCE">
      <w:pPr>
        <w:pStyle w:val="ListParagraph"/>
        <w:numPr>
          <w:ilvl w:val="1"/>
          <w:numId w:val="29"/>
        </w:numPr>
        <w:ind w:left="0" w:right="-755" w:hanging="709"/>
        <w:jc w:val="both"/>
      </w:pPr>
      <w:r w:rsidRPr="007E7CA5">
        <w:t>The high-level scoring and weighting methodology are set out in the table below. Bidder submissions will be evaluated based on each stage presented in the weightings table below.</w:t>
      </w:r>
    </w:p>
    <w:p w14:paraId="3B81C260" w14:textId="77777777" w:rsidR="00565BCE" w:rsidRDefault="00565BCE" w:rsidP="00565BCE">
      <w:pPr>
        <w:pStyle w:val="ListParagraph"/>
      </w:pPr>
    </w:p>
    <w:p w14:paraId="682055A0" w14:textId="77777777" w:rsidR="00565BCE" w:rsidRPr="007E7CA5" w:rsidRDefault="00565BCE" w:rsidP="00565BCE">
      <w:pPr>
        <w:pStyle w:val="ListParagraph"/>
        <w:ind w:left="0" w:right="-755"/>
        <w:jc w:val="both"/>
      </w:pPr>
    </w:p>
    <w:tbl>
      <w:tblPr>
        <w:tblStyle w:val="TableGrid"/>
        <w:tblW w:w="9351" w:type="dxa"/>
        <w:jc w:val="center"/>
        <w:tblLook w:val="04A0" w:firstRow="1" w:lastRow="0" w:firstColumn="1" w:lastColumn="0" w:noHBand="0" w:noVBand="1"/>
      </w:tblPr>
      <w:tblGrid>
        <w:gridCol w:w="1838"/>
        <w:gridCol w:w="5416"/>
        <w:gridCol w:w="2097"/>
      </w:tblGrid>
      <w:tr w:rsidR="00591759" w:rsidRPr="007E7CA5" w14:paraId="4DAFB43E" w14:textId="77777777" w:rsidTr="00591759">
        <w:trPr>
          <w:jc w:val="center"/>
        </w:trPr>
        <w:tc>
          <w:tcPr>
            <w:tcW w:w="1838" w:type="dxa"/>
            <w:shd w:val="clear" w:color="auto" w:fill="0E2841" w:themeFill="text2"/>
          </w:tcPr>
          <w:p w14:paraId="28800FD3"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Stage</w:t>
            </w:r>
          </w:p>
        </w:tc>
        <w:tc>
          <w:tcPr>
            <w:tcW w:w="5416" w:type="dxa"/>
            <w:shd w:val="clear" w:color="auto" w:fill="0E2841" w:themeFill="text2"/>
          </w:tcPr>
          <w:p w14:paraId="53EBCF18" w14:textId="77777777" w:rsidR="00591759" w:rsidRPr="007E7CA5" w:rsidRDefault="00591759" w:rsidP="00E20DC3">
            <w:pPr>
              <w:pStyle w:val="ListParagraph"/>
              <w:ind w:left="0" w:right="-755" w:firstLine="1"/>
              <w:jc w:val="both"/>
              <w:rPr>
                <w:rFonts w:cstheme="minorHAnsi"/>
                <w:b/>
                <w:bCs/>
              </w:rPr>
            </w:pPr>
            <w:r w:rsidRPr="007E7CA5">
              <w:rPr>
                <w:rFonts w:cstheme="minorHAnsi"/>
                <w:b/>
                <w:bCs/>
              </w:rPr>
              <w:t>Criteria</w:t>
            </w:r>
          </w:p>
        </w:tc>
        <w:tc>
          <w:tcPr>
            <w:tcW w:w="2097" w:type="dxa"/>
            <w:shd w:val="clear" w:color="auto" w:fill="0E2841" w:themeFill="text2"/>
          </w:tcPr>
          <w:p w14:paraId="1874A376"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w:t>
            </w:r>
          </w:p>
        </w:tc>
      </w:tr>
      <w:tr w:rsidR="00591759" w:rsidRPr="007E7CA5" w14:paraId="14BAB631" w14:textId="77777777" w:rsidTr="00591759">
        <w:trPr>
          <w:jc w:val="center"/>
        </w:trPr>
        <w:tc>
          <w:tcPr>
            <w:tcW w:w="1838" w:type="dxa"/>
          </w:tcPr>
          <w:p w14:paraId="56C15EE2" w14:textId="0A625C32" w:rsidR="00591759" w:rsidRPr="007E7CA5" w:rsidRDefault="00591759" w:rsidP="00E20DC3">
            <w:pPr>
              <w:pStyle w:val="ListParagraph"/>
              <w:ind w:left="0" w:right="-755"/>
              <w:jc w:val="both"/>
              <w:rPr>
                <w:rFonts w:cstheme="minorHAnsi"/>
              </w:rPr>
            </w:pPr>
            <w:r w:rsidRPr="007E7CA5">
              <w:rPr>
                <w:rFonts w:cstheme="minorHAnsi"/>
              </w:rPr>
              <w:t xml:space="preserve">Stage </w:t>
            </w:r>
            <w:r w:rsidR="006A7917">
              <w:rPr>
                <w:rFonts w:cstheme="minorHAnsi"/>
              </w:rPr>
              <w:t>1</w:t>
            </w:r>
          </w:p>
        </w:tc>
        <w:tc>
          <w:tcPr>
            <w:tcW w:w="5416" w:type="dxa"/>
          </w:tcPr>
          <w:p w14:paraId="5361F94A" w14:textId="4FDF0BE4" w:rsidR="00591759" w:rsidRPr="007E7CA5" w:rsidRDefault="006A7917" w:rsidP="00E20DC3">
            <w:pPr>
              <w:pStyle w:val="ListParagraph"/>
              <w:ind w:left="0" w:right="-755" w:firstLine="1"/>
              <w:jc w:val="both"/>
              <w:rPr>
                <w:rFonts w:cstheme="minorHAnsi"/>
              </w:rPr>
            </w:pPr>
            <w:r>
              <w:rPr>
                <w:rFonts w:cstheme="minorHAnsi"/>
              </w:rPr>
              <w:t>Qualification/</w:t>
            </w:r>
            <w:r w:rsidR="00591759" w:rsidRPr="007E7CA5">
              <w:rPr>
                <w:rFonts w:cstheme="minorHAnsi"/>
              </w:rPr>
              <w:t>Conditions for Participation</w:t>
            </w:r>
          </w:p>
        </w:tc>
        <w:tc>
          <w:tcPr>
            <w:tcW w:w="2097" w:type="dxa"/>
          </w:tcPr>
          <w:p w14:paraId="70A56904"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7DE056C5" w14:textId="77777777" w:rsidTr="00591759">
        <w:trPr>
          <w:jc w:val="center"/>
        </w:trPr>
        <w:tc>
          <w:tcPr>
            <w:tcW w:w="1838" w:type="dxa"/>
          </w:tcPr>
          <w:p w14:paraId="088FFCDA" w14:textId="5A7CE786" w:rsidR="00591759" w:rsidRPr="007E7CA5" w:rsidRDefault="00591759" w:rsidP="00E20DC3">
            <w:pPr>
              <w:pStyle w:val="ListParagraph"/>
              <w:ind w:left="0" w:right="-755"/>
              <w:jc w:val="both"/>
              <w:rPr>
                <w:rFonts w:cstheme="minorHAnsi"/>
              </w:rPr>
            </w:pPr>
            <w:r w:rsidRPr="007E7CA5">
              <w:rPr>
                <w:rFonts w:cstheme="minorHAnsi"/>
              </w:rPr>
              <w:t xml:space="preserve">Stage </w:t>
            </w:r>
            <w:r w:rsidR="006A7917">
              <w:rPr>
                <w:rFonts w:cstheme="minorHAnsi"/>
              </w:rPr>
              <w:t>2</w:t>
            </w:r>
          </w:p>
        </w:tc>
        <w:tc>
          <w:tcPr>
            <w:tcW w:w="5416" w:type="dxa"/>
          </w:tcPr>
          <w:p w14:paraId="16E3DB04" w14:textId="605C58AF" w:rsidR="00591759" w:rsidRPr="007E7CA5" w:rsidRDefault="00591759" w:rsidP="00E20DC3">
            <w:pPr>
              <w:pStyle w:val="ListParagraph"/>
              <w:ind w:left="0" w:right="-755" w:firstLine="1"/>
              <w:jc w:val="both"/>
              <w:rPr>
                <w:rFonts w:cstheme="minorHAnsi"/>
              </w:rPr>
            </w:pPr>
            <w:r w:rsidRPr="007E7CA5">
              <w:rPr>
                <w:rFonts w:cstheme="minorHAnsi"/>
              </w:rPr>
              <w:t xml:space="preserve">Technical </w:t>
            </w:r>
          </w:p>
        </w:tc>
        <w:tc>
          <w:tcPr>
            <w:tcW w:w="2097" w:type="dxa"/>
          </w:tcPr>
          <w:p w14:paraId="3E55D530" w14:textId="7045AA65" w:rsidR="00591759" w:rsidRPr="007E7CA5" w:rsidRDefault="00067E64" w:rsidP="00E20DC3">
            <w:pPr>
              <w:pStyle w:val="ListParagraph"/>
              <w:ind w:left="0" w:right="-755"/>
              <w:jc w:val="both"/>
              <w:rPr>
                <w:rFonts w:cstheme="minorHAnsi"/>
              </w:rPr>
            </w:pPr>
            <w:r>
              <w:rPr>
                <w:rFonts w:cstheme="minorHAnsi"/>
              </w:rPr>
              <w:t>40</w:t>
            </w:r>
            <w:r w:rsidR="00591759" w:rsidRPr="007E7CA5">
              <w:rPr>
                <w:rFonts w:cstheme="minorHAnsi"/>
              </w:rPr>
              <w:t>%</w:t>
            </w:r>
          </w:p>
        </w:tc>
      </w:tr>
      <w:tr w:rsidR="00591759" w:rsidRPr="007E7CA5" w14:paraId="04723CA8" w14:textId="77777777" w:rsidTr="00591759">
        <w:trPr>
          <w:jc w:val="center"/>
        </w:trPr>
        <w:tc>
          <w:tcPr>
            <w:tcW w:w="1838" w:type="dxa"/>
          </w:tcPr>
          <w:p w14:paraId="226DB695" w14:textId="775D7A16" w:rsidR="00591759" w:rsidRPr="007E7CA5" w:rsidRDefault="00591759" w:rsidP="00E20DC3">
            <w:pPr>
              <w:pStyle w:val="ListParagraph"/>
              <w:ind w:left="0" w:right="-755"/>
              <w:jc w:val="both"/>
              <w:rPr>
                <w:rFonts w:cstheme="minorHAnsi"/>
              </w:rPr>
            </w:pPr>
            <w:r w:rsidRPr="007E7CA5">
              <w:rPr>
                <w:rFonts w:cstheme="minorHAnsi"/>
              </w:rPr>
              <w:t xml:space="preserve">Stage </w:t>
            </w:r>
            <w:r w:rsidR="006A7917">
              <w:rPr>
                <w:rFonts w:cstheme="minorHAnsi"/>
              </w:rPr>
              <w:t>3</w:t>
            </w:r>
          </w:p>
        </w:tc>
        <w:tc>
          <w:tcPr>
            <w:tcW w:w="5416" w:type="dxa"/>
          </w:tcPr>
          <w:p w14:paraId="66024513" w14:textId="77777777" w:rsidR="00591759" w:rsidRPr="007E7CA5" w:rsidRDefault="00591759" w:rsidP="00E20DC3">
            <w:pPr>
              <w:pStyle w:val="ListParagraph"/>
              <w:ind w:left="0" w:right="-755" w:firstLine="1"/>
              <w:jc w:val="both"/>
              <w:rPr>
                <w:rFonts w:cstheme="minorHAnsi"/>
              </w:rPr>
            </w:pPr>
            <w:r w:rsidRPr="007E7CA5">
              <w:rPr>
                <w:rFonts w:cstheme="minorHAnsi"/>
              </w:rPr>
              <w:t>Commercial</w:t>
            </w:r>
          </w:p>
        </w:tc>
        <w:tc>
          <w:tcPr>
            <w:tcW w:w="2097" w:type="dxa"/>
          </w:tcPr>
          <w:p w14:paraId="0020C6AB" w14:textId="0988DAE5" w:rsidR="00591759" w:rsidRPr="007E7CA5" w:rsidRDefault="00067E64" w:rsidP="00E20DC3">
            <w:pPr>
              <w:pStyle w:val="ListParagraph"/>
              <w:ind w:left="0" w:right="-755"/>
              <w:jc w:val="both"/>
              <w:rPr>
                <w:rFonts w:cstheme="minorHAnsi"/>
              </w:rPr>
            </w:pPr>
            <w:r>
              <w:rPr>
                <w:rFonts w:cstheme="minorHAnsi"/>
              </w:rPr>
              <w:t>60</w:t>
            </w:r>
            <w:r w:rsidR="00591759" w:rsidRPr="007E7CA5">
              <w:rPr>
                <w:rFonts w:cstheme="minorHAnsi"/>
              </w:rPr>
              <w:t>%</w:t>
            </w:r>
          </w:p>
        </w:tc>
      </w:tr>
    </w:tbl>
    <w:p w14:paraId="3A736A1D" w14:textId="77777777" w:rsidR="00591759" w:rsidRPr="007E7CA5" w:rsidRDefault="00591759" w:rsidP="00E20DC3">
      <w:pPr>
        <w:ind w:right="-755"/>
        <w:jc w:val="both"/>
      </w:pPr>
    </w:p>
    <w:p w14:paraId="790A7E26" w14:textId="233E5F33" w:rsidR="00F72658" w:rsidRDefault="00591759" w:rsidP="00F56EA6">
      <w:pPr>
        <w:pStyle w:val="ListParagraph"/>
        <w:numPr>
          <w:ilvl w:val="1"/>
          <w:numId w:val="29"/>
        </w:numPr>
        <w:ind w:left="0" w:right="-755" w:hanging="709"/>
        <w:jc w:val="both"/>
      </w:pPr>
      <w:r w:rsidRPr="007E7CA5">
        <w:t>Conditions for Participati</w:t>
      </w:r>
      <w:r w:rsidR="00CE4AEE">
        <w:t xml:space="preserve">on  </w:t>
      </w:r>
      <w:r w:rsidR="00775FEF">
        <w:t>(Qualification)</w:t>
      </w:r>
    </w:p>
    <w:p w14:paraId="143CA061" w14:textId="77777777" w:rsidR="00CC0041" w:rsidRDefault="00CC0041" w:rsidP="00F72658">
      <w:pPr>
        <w:pStyle w:val="ListParagraph"/>
        <w:ind w:left="0" w:right="-755"/>
        <w:jc w:val="both"/>
      </w:pPr>
    </w:p>
    <w:tbl>
      <w:tblPr>
        <w:tblW w:w="54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296"/>
      </w:tblGrid>
      <w:tr w:rsidR="00F72658" w:rsidRPr="00F72658" w14:paraId="1093E61B" w14:textId="77777777" w:rsidTr="001E749C">
        <w:trPr>
          <w:trHeight w:val="666"/>
        </w:trPr>
        <w:tc>
          <w:tcPr>
            <w:tcW w:w="3693" w:type="pct"/>
            <w:shd w:val="clear" w:color="auto" w:fill="0E2841" w:themeFill="text2"/>
            <w:vAlign w:val="center"/>
          </w:tcPr>
          <w:p w14:paraId="29074177" w14:textId="77777777" w:rsidR="00F72658" w:rsidRPr="001E749C" w:rsidRDefault="00F72658" w:rsidP="00F72658">
            <w:pPr>
              <w:pStyle w:val="ListParagraph"/>
              <w:ind w:right="-755"/>
              <w:rPr>
                <w:b/>
                <w:sz w:val="24"/>
                <w:szCs w:val="24"/>
              </w:rPr>
            </w:pPr>
            <w:r w:rsidRPr="001E749C">
              <w:rPr>
                <w:b/>
                <w:sz w:val="24"/>
                <w:szCs w:val="24"/>
              </w:rPr>
              <w:t>Evidence</w:t>
            </w:r>
          </w:p>
        </w:tc>
        <w:tc>
          <w:tcPr>
            <w:tcW w:w="1307" w:type="pct"/>
            <w:shd w:val="clear" w:color="auto" w:fill="0E2841" w:themeFill="text2"/>
            <w:vAlign w:val="center"/>
          </w:tcPr>
          <w:p w14:paraId="1667361E" w14:textId="77777777" w:rsidR="00F72658" w:rsidRPr="001E749C" w:rsidRDefault="00F72658" w:rsidP="001E749C">
            <w:pPr>
              <w:ind w:right="-755"/>
              <w:rPr>
                <w:b/>
              </w:rPr>
            </w:pPr>
            <w:r w:rsidRPr="001E749C">
              <w:rPr>
                <w:b/>
              </w:rPr>
              <w:t>Outcome</w:t>
            </w:r>
          </w:p>
        </w:tc>
      </w:tr>
      <w:tr w:rsidR="00F72658" w:rsidRPr="00F72658" w14:paraId="1F6E2848" w14:textId="77777777" w:rsidTr="00565BCE">
        <w:trPr>
          <w:trHeight w:val="668"/>
        </w:trPr>
        <w:tc>
          <w:tcPr>
            <w:tcW w:w="3693" w:type="pct"/>
            <w:vAlign w:val="center"/>
          </w:tcPr>
          <w:p w14:paraId="14EF5F0C" w14:textId="4270DCAD" w:rsidR="00F72658" w:rsidRPr="00565BCE" w:rsidRDefault="00F72658" w:rsidP="009560DF">
            <w:pPr>
              <w:rPr>
                <w:sz w:val="22"/>
                <w:szCs w:val="22"/>
              </w:rPr>
            </w:pPr>
            <w:r w:rsidRPr="00565BCE">
              <w:rPr>
                <w:sz w:val="22"/>
                <w:szCs w:val="22"/>
              </w:rPr>
              <w:t>Evidence is consistent, comprehensive, compelling, directly relevant to the question/Requirement in all respects and credible.</w:t>
            </w:r>
          </w:p>
        </w:tc>
        <w:tc>
          <w:tcPr>
            <w:tcW w:w="1307" w:type="pct"/>
            <w:vAlign w:val="center"/>
          </w:tcPr>
          <w:p w14:paraId="3E1DFC8B" w14:textId="77777777" w:rsidR="00F72658" w:rsidRPr="00565BCE" w:rsidRDefault="00F72658" w:rsidP="009560DF">
            <w:pPr>
              <w:rPr>
                <w:sz w:val="22"/>
                <w:szCs w:val="22"/>
              </w:rPr>
            </w:pPr>
            <w:r w:rsidRPr="00565BCE">
              <w:rPr>
                <w:sz w:val="22"/>
                <w:szCs w:val="22"/>
              </w:rPr>
              <w:t>Pass/Compliant</w:t>
            </w:r>
          </w:p>
        </w:tc>
      </w:tr>
      <w:tr w:rsidR="00F72658" w:rsidRPr="00F72658" w14:paraId="12F20E6B" w14:textId="77777777" w:rsidTr="001E749C">
        <w:trPr>
          <w:trHeight w:val="1303"/>
        </w:trPr>
        <w:tc>
          <w:tcPr>
            <w:tcW w:w="3693" w:type="pct"/>
            <w:vAlign w:val="center"/>
          </w:tcPr>
          <w:p w14:paraId="600C0614" w14:textId="7ECEBB3A" w:rsidR="00F72658" w:rsidRPr="00565BCE" w:rsidRDefault="00F72658" w:rsidP="009560DF">
            <w:pPr>
              <w:rPr>
                <w:sz w:val="22"/>
                <w:szCs w:val="22"/>
              </w:rPr>
            </w:pPr>
            <w:r w:rsidRPr="00565BCE">
              <w:rPr>
                <w:sz w:val="22"/>
                <w:szCs w:val="22"/>
              </w:rPr>
              <w:t>No evidence, misleading evidence or evidence has major gaps, is unconvincing in many respects, lacks credibility, or largely irrelevant to the question/Requirement</w:t>
            </w:r>
            <w:r w:rsidR="00565BCE">
              <w:rPr>
                <w:sz w:val="22"/>
                <w:szCs w:val="22"/>
              </w:rPr>
              <w:t>.</w:t>
            </w:r>
          </w:p>
        </w:tc>
        <w:tc>
          <w:tcPr>
            <w:tcW w:w="1307" w:type="pct"/>
            <w:vAlign w:val="center"/>
          </w:tcPr>
          <w:p w14:paraId="485228BF" w14:textId="77777777" w:rsidR="00F72658" w:rsidRPr="00565BCE" w:rsidRDefault="00F72658" w:rsidP="009560DF">
            <w:pPr>
              <w:rPr>
                <w:sz w:val="22"/>
                <w:szCs w:val="22"/>
              </w:rPr>
            </w:pPr>
            <w:r w:rsidRPr="00565BCE">
              <w:rPr>
                <w:sz w:val="22"/>
                <w:szCs w:val="22"/>
              </w:rPr>
              <w:t>Fail/Non-Compliant</w:t>
            </w:r>
          </w:p>
        </w:tc>
      </w:tr>
    </w:tbl>
    <w:p w14:paraId="3908C3B4" w14:textId="77777777" w:rsidR="00CE4AEE" w:rsidRPr="007E7CA5" w:rsidRDefault="00CE4AEE" w:rsidP="00CE4AEE">
      <w:pPr>
        <w:pStyle w:val="ListParagraph"/>
        <w:ind w:left="0" w:right="-755"/>
        <w:jc w:val="both"/>
      </w:pPr>
    </w:p>
    <w:p w14:paraId="66A5DBA2" w14:textId="2855FCD2" w:rsidR="00C71B49" w:rsidRDefault="006A118E" w:rsidP="00177CDC">
      <w:pPr>
        <w:tabs>
          <w:tab w:val="left" w:pos="567"/>
          <w:tab w:val="left" w:pos="1134"/>
          <w:tab w:val="num" w:pos="1843"/>
        </w:tabs>
        <w:spacing w:after="0" w:line="240" w:lineRule="auto"/>
        <w:jc w:val="both"/>
        <w:rPr>
          <w:rFonts w:ascii="Aptos" w:eastAsia="Times New Roman" w:hAnsi="Aptos" w:cs="Calibri"/>
          <w:kern w:val="0"/>
          <w:sz w:val="22"/>
          <w:szCs w:val="22"/>
          <w14:ligatures w14:val="none"/>
        </w:rPr>
      </w:pPr>
      <w:r>
        <w:rPr>
          <w:rFonts w:ascii="Aptos" w:eastAsia="Times New Roman" w:hAnsi="Aptos" w:cs="Calibri"/>
          <w:kern w:val="0"/>
          <w:sz w:val="22"/>
          <w:szCs w:val="22"/>
          <w14:ligatures w14:val="none"/>
        </w:rPr>
        <w:t xml:space="preserve">Please note that </w:t>
      </w:r>
      <w:r w:rsidR="00C71B49">
        <w:rPr>
          <w:rFonts w:ascii="Aptos" w:eastAsia="Times New Roman" w:hAnsi="Aptos" w:cs="Calibri"/>
          <w:kern w:val="0"/>
          <w:sz w:val="22"/>
          <w:szCs w:val="22"/>
          <w14:ligatures w14:val="none"/>
        </w:rPr>
        <w:t>w</w:t>
      </w:r>
      <w:r w:rsidR="001633A6">
        <w:rPr>
          <w:rFonts w:ascii="Aptos" w:eastAsia="Times New Roman" w:hAnsi="Aptos" w:cs="Calibri"/>
          <w:kern w:val="0"/>
          <w:sz w:val="22"/>
          <w:szCs w:val="22"/>
          <w14:ligatures w14:val="none"/>
        </w:rPr>
        <w:t xml:space="preserve">here the </w:t>
      </w:r>
      <w:r w:rsidR="004C54E3">
        <w:rPr>
          <w:rFonts w:ascii="Aptos" w:eastAsia="Times New Roman" w:hAnsi="Aptos" w:cs="Calibri"/>
          <w:kern w:val="0"/>
          <w:sz w:val="22"/>
          <w:szCs w:val="22"/>
          <w14:ligatures w14:val="none"/>
        </w:rPr>
        <w:t>bidder does not fully satisfy</w:t>
      </w:r>
      <w:r w:rsidR="002B1C2B">
        <w:rPr>
          <w:rFonts w:ascii="Aptos" w:eastAsia="Times New Roman" w:hAnsi="Aptos" w:cs="Calibri"/>
          <w:kern w:val="0"/>
          <w:sz w:val="22"/>
          <w:szCs w:val="22"/>
          <w14:ligatures w14:val="none"/>
        </w:rPr>
        <w:t xml:space="preserve"> a</w:t>
      </w:r>
      <w:r w:rsidR="004C54E3">
        <w:rPr>
          <w:rFonts w:ascii="Aptos" w:eastAsia="Times New Roman" w:hAnsi="Aptos" w:cs="Calibri"/>
          <w:kern w:val="0"/>
          <w:sz w:val="22"/>
          <w:szCs w:val="22"/>
          <w14:ligatures w14:val="none"/>
        </w:rPr>
        <w:t xml:space="preserve"> condition of participation</w:t>
      </w:r>
      <w:r w:rsidR="00C71B49">
        <w:rPr>
          <w:rFonts w:ascii="Aptos" w:eastAsia="Times New Roman" w:hAnsi="Aptos" w:cs="Calibri"/>
          <w:kern w:val="0"/>
          <w:sz w:val="22"/>
          <w:szCs w:val="22"/>
          <w14:ligatures w14:val="none"/>
        </w:rPr>
        <w:t xml:space="preserve"> the Health Board reserves the right to grant a conditional pass. </w:t>
      </w:r>
      <w:r w:rsidR="001E536C">
        <w:rPr>
          <w:rFonts w:ascii="Aptos" w:eastAsia="Times New Roman" w:hAnsi="Aptos" w:cs="Calibri"/>
          <w:kern w:val="0"/>
          <w:sz w:val="22"/>
          <w:szCs w:val="22"/>
          <w14:ligatures w14:val="none"/>
        </w:rPr>
        <w:t xml:space="preserve">This may apply where a bidder does not currently </w:t>
      </w:r>
      <w:r w:rsidR="00FD22B2">
        <w:rPr>
          <w:rFonts w:ascii="Aptos" w:eastAsia="Times New Roman" w:hAnsi="Aptos" w:cs="Calibri"/>
          <w:kern w:val="0"/>
          <w:sz w:val="22"/>
          <w:szCs w:val="22"/>
          <w14:ligatures w14:val="none"/>
        </w:rPr>
        <w:t xml:space="preserve">satisfy the conditions of participation but can guarantee that this will be satisfied within a set timeframe. A conditional pass may also be granted if </w:t>
      </w:r>
      <w:r w:rsidR="00D47F3B">
        <w:rPr>
          <w:rFonts w:ascii="Aptos" w:eastAsia="Times New Roman" w:hAnsi="Aptos" w:cs="Calibri"/>
          <w:kern w:val="0"/>
          <w:sz w:val="22"/>
          <w:szCs w:val="22"/>
          <w14:ligatures w14:val="none"/>
        </w:rPr>
        <w:t xml:space="preserve">the matter does not propose a risk to the Health Board and clear mitigation steps have been detailed. </w:t>
      </w:r>
    </w:p>
    <w:p w14:paraId="56BCFA21" w14:textId="77777777" w:rsidR="006A118E" w:rsidRDefault="006A118E" w:rsidP="00177CDC">
      <w:pPr>
        <w:tabs>
          <w:tab w:val="left" w:pos="567"/>
          <w:tab w:val="left" w:pos="1134"/>
          <w:tab w:val="num" w:pos="1843"/>
        </w:tabs>
        <w:spacing w:after="0" w:line="240" w:lineRule="auto"/>
        <w:jc w:val="both"/>
        <w:rPr>
          <w:rFonts w:ascii="Aptos" w:eastAsia="Times New Roman" w:hAnsi="Aptos" w:cs="Calibri"/>
          <w:kern w:val="0"/>
          <w:sz w:val="22"/>
          <w:szCs w:val="22"/>
          <w14:ligatures w14:val="none"/>
        </w:rPr>
      </w:pPr>
    </w:p>
    <w:p w14:paraId="4053AFEF" w14:textId="516C65E1" w:rsidR="00177CDC" w:rsidRPr="007F208E" w:rsidRDefault="00177CDC" w:rsidP="00177CDC">
      <w:pPr>
        <w:tabs>
          <w:tab w:val="left" w:pos="567"/>
          <w:tab w:val="left" w:pos="1134"/>
          <w:tab w:val="num" w:pos="1843"/>
        </w:tabs>
        <w:spacing w:after="0" w:line="240" w:lineRule="auto"/>
        <w:jc w:val="both"/>
        <w:rPr>
          <w:rFonts w:ascii="Aptos" w:eastAsia="Times New Roman" w:hAnsi="Aptos" w:cs="Calibri"/>
          <w:b/>
          <w:bCs/>
          <w:kern w:val="0"/>
          <w:sz w:val="22"/>
          <w:szCs w:val="22"/>
          <w14:ligatures w14:val="none"/>
        </w:rPr>
      </w:pPr>
      <w:r w:rsidRPr="007F208E">
        <w:rPr>
          <w:rFonts w:ascii="Aptos" w:eastAsia="Times New Roman" w:hAnsi="Aptos" w:cs="Calibri"/>
          <w:kern w:val="0"/>
          <w:sz w:val="22"/>
          <w:szCs w:val="22"/>
          <w14:ligatures w14:val="none"/>
        </w:rPr>
        <w:t xml:space="preserve">The Conditions of Participation questions are detailed below – </w:t>
      </w:r>
      <w:r w:rsidRPr="007F208E">
        <w:rPr>
          <w:rFonts w:ascii="Aptos" w:eastAsia="Times New Roman" w:hAnsi="Aptos" w:cs="Calibri"/>
          <w:b/>
          <w:bCs/>
          <w:kern w:val="0"/>
          <w:sz w:val="22"/>
          <w:szCs w:val="22"/>
          <w14:ligatures w14:val="none"/>
        </w:rPr>
        <w:t xml:space="preserve">please note not all may be </w:t>
      </w:r>
      <w:r w:rsidR="00D47F3B" w:rsidRPr="007F208E">
        <w:rPr>
          <w:rFonts w:ascii="Aptos" w:eastAsia="Times New Roman" w:hAnsi="Aptos" w:cs="Calibri"/>
          <w:b/>
          <w:bCs/>
          <w:kern w:val="0"/>
          <w:sz w:val="22"/>
          <w:szCs w:val="22"/>
          <w14:ligatures w14:val="none"/>
        </w:rPr>
        <w:t>asked,</w:t>
      </w:r>
      <w:r w:rsidRPr="007F208E">
        <w:rPr>
          <w:rFonts w:ascii="Aptos" w:eastAsia="Times New Roman" w:hAnsi="Aptos" w:cs="Calibri"/>
          <w:b/>
          <w:bCs/>
          <w:kern w:val="0"/>
          <w:sz w:val="22"/>
          <w:szCs w:val="22"/>
          <w14:ligatures w14:val="none"/>
        </w:rPr>
        <w:t xml:space="preserve"> and you should refer to the qualification envelope:</w:t>
      </w:r>
    </w:p>
    <w:p w14:paraId="659141C8" w14:textId="77777777" w:rsidR="00177CDC" w:rsidRDefault="00177CDC" w:rsidP="00177CDC">
      <w:pPr>
        <w:spacing w:line="276" w:lineRule="auto"/>
        <w:jc w:val="both"/>
        <w:rPr>
          <w:rFonts w:cs="Arial"/>
          <w:sz w:val="22"/>
          <w:szCs w:val="22"/>
        </w:rPr>
      </w:pPr>
    </w:p>
    <w:tbl>
      <w:tblPr>
        <w:tblStyle w:val="TableGrid1"/>
        <w:tblW w:w="8931" w:type="dxa"/>
        <w:tblInd w:w="-5" w:type="dxa"/>
        <w:tblLayout w:type="fixed"/>
        <w:tblLook w:val="04A0" w:firstRow="1" w:lastRow="0" w:firstColumn="1" w:lastColumn="0" w:noHBand="0" w:noVBand="1"/>
      </w:tblPr>
      <w:tblGrid>
        <w:gridCol w:w="1985"/>
        <w:gridCol w:w="6946"/>
      </w:tblGrid>
      <w:tr w:rsidR="00177CDC" w:rsidRPr="000034BC" w14:paraId="4AB37B13" w14:textId="77777777" w:rsidTr="002E5A2E">
        <w:trPr>
          <w:trHeight w:val="557"/>
        </w:trPr>
        <w:tc>
          <w:tcPr>
            <w:tcW w:w="1985" w:type="dxa"/>
          </w:tcPr>
          <w:p w14:paraId="10958D5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Conditions of Participation Question</w:t>
            </w:r>
          </w:p>
        </w:tc>
        <w:tc>
          <w:tcPr>
            <w:tcW w:w="6946" w:type="dxa"/>
          </w:tcPr>
          <w:p w14:paraId="545B395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Guidance</w:t>
            </w:r>
          </w:p>
        </w:tc>
      </w:tr>
      <w:tr w:rsidR="00177CDC" w:rsidRPr="000034BC" w14:paraId="26285A0E" w14:textId="77777777" w:rsidTr="002E5A2E">
        <w:tc>
          <w:tcPr>
            <w:tcW w:w="1985" w:type="dxa"/>
          </w:tcPr>
          <w:p w14:paraId="628551C8"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2F9F433E"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Instructions To Bidder</w:t>
            </w:r>
          </w:p>
          <w:p w14:paraId="0BE37659"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303FD920"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1C795B39"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has fully read and agrees to the terms and conditions of the ITT.</w:t>
            </w:r>
          </w:p>
          <w:p w14:paraId="76AD4ED4"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71B612E6" w14:textId="77777777" w:rsidR="00177CDC" w:rsidRPr="00565BCE" w:rsidRDefault="00177CDC" w:rsidP="002E5A2E">
            <w:pPr>
              <w:tabs>
                <w:tab w:val="left" w:pos="567"/>
                <w:tab w:val="left" w:pos="1134"/>
              </w:tabs>
              <w:spacing w:line="240" w:lineRule="auto"/>
              <w:rPr>
                <w:rFonts w:asciiTheme="minorHAnsi" w:hAnsiTheme="minorHAnsi" w:cs="Calibri"/>
                <w:i/>
                <w:sz w:val="22"/>
                <w:szCs w:val="22"/>
                <w:highlight w:val="yellow"/>
              </w:rPr>
            </w:pPr>
            <w:r w:rsidRPr="00565BCE">
              <w:rPr>
                <w:rFonts w:asciiTheme="minorHAnsi" w:hAnsiTheme="minorHAnsi" w:cs="Calibri"/>
                <w:sz w:val="22"/>
                <w:szCs w:val="22"/>
              </w:rPr>
              <w:t>Fail – Bidder does not agree to the terms and conditions of the ITT.</w:t>
            </w:r>
          </w:p>
          <w:p w14:paraId="70FFF35E"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r>
      <w:tr w:rsidR="00177CDC" w:rsidRPr="000034BC" w14:paraId="02601DA9" w14:textId="77777777" w:rsidTr="002E5A2E">
        <w:tc>
          <w:tcPr>
            <w:tcW w:w="1985" w:type="dxa"/>
          </w:tcPr>
          <w:p w14:paraId="75139D2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C7FF739"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r w:rsidRPr="00565BCE">
              <w:rPr>
                <w:rFonts w:asciiTheme="minorHAnsi" w:hAnsiTheme="minorHAnsi" w:cs="Calibri"/>
                <w:b/>
                <w:sz w:val="22"/>
                <w:szCs w:val="22"/>
              </w:rPr>
              <w:t>Organisational Information</w:t>
            </w:r>
          </w:p>
        </w:tc>
        <w:tc>
          <w:tcPr>
            <w:tcW w:w="6946" w:type="dxa"/>
          </w:tcPr>
          <w:p w14:paraId="243BFF7B"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2CC4C6E2"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For information only</w:t>
            </w:r>
          </w:p>
          <w:p w14:paraId="140EA49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10CD228E"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We ask this information to ascertain the bidders ownership structure, status &amp; contact details.</w:t>
            </w:r>
          </w:p>
          <w:p w14:paraId="28B35211"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r>
      <w:tr w:rsidR="00177CDC" w:rsidRPr="000034BC" w14:paraId="334BE5A6" w14:textId="77777777" w:rsidTr="002E5A2E">
        <w:tc>
          <w:tcPr>
            <w:tcW w:w="1985" w:type="dxa"/>
          </w:tcPr>
          <w:p w14:paraId="3C5E9ACF"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1465DCCF"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Grounds for Mandatory Exclusion</w:t>
            </w:r>
          </w:p>
          <w:p w14:paraId="22D4A101"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523178DB"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4EF64D10"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does not declare any grounds for mandatory exclusion as set out in Regulation 57</w:t>
            </w:r>
          </w:p>
          <w:p w14:paraId="59F7410B"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7D8721DA"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declares grounds for mandatory grounds for exclusion without an adequate explanation or mitigating factors as set out in Regulation 57</w:t>
            </w:r>
          </w:p>
          <w:p w14:paraId="442AA6C0"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r>
      <w:tr w:rsidR="00177CDC" w:rsidRPr="000034BC" w14:paraId="40324B62" w14:textId="77777777" w:rsidTr="002E5A2E">
        <w:tc>
          <w:tcPr>
            <w:tcW w:w="1985" w:type="dxa"/>
          </w:tcPr>
          <w:p w14:paraId="01B5D93D"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385BBB0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Grounds for Discretionary Exclusion</w:t>
            </w:r>
          </w:p>
          <w:p w14:paraId="3222A20F"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75AFF1DD"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79DE9202"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does not declare any grounds for discretionary exclusion as set out in Regulation 57</w:t>
            </w:r>
          </w:p>
          <w:p w14:paraId="6A945820"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5805B823"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declares grounds for discretionary exclusion without an adequate explanation or mitigating factors as set out in Regulation 57</w:t>
            </w:r>
          </w:p>
          <w:p w14:paraId="6E7601DC"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r>
      <w:tr w:rsidR="00177CDC" w:rsidRPr="000034BC" w14:paraId="580C50CF" w14:textId="77777777" w:rsidTr="002E5A2E">
        <w:tc>
          <w:tcPr>
            <w:tcW w:w="1985" w:type="dxa"/>
          </w:tcPr>
          <w:p w14:paraId="6482CF2F"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p w14:paraId="09531D1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Business Practices</w:t>
            </w:r>
          </w:p>
          <w:p w14:paraId="548F94C1"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234AA00F"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0EB212A"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Zero Hours &amp; Employment Practices</w:t>
            </w:r>
          </w:p>
          <w:p w14:paraId="57640732"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provides adequate answers to questions and NWSSP are satisfied that the bidder is an ethical, diligent and responsible employer.</w:t>
            </w:r>
          </w:p>
          <w:p w14:paraId="3374F92F"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2988543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fails to provide adequate answers to questions and NWSSP are not satisfied that they are an ethical, diligent and responsible employer.</w:t>
            </w:r>
          </w:p>
          <w:p w14:paraId="6E13C182"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06F377EA"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Health &amp; Safety</w:t>
            </w:r>
          </w:p>
          <w:p w14:paraId="454BFDD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confirms they have a health and safety accreditation/policy, and it has been reviewed within the last 2 years and you they have not been convicted or had any notice/s served by the Health &amp; Safety Executive – or has provided sufficient detail of remedial action or changes to procedure as a result of the notice/s.</w:t>
            </w:r>
          </w:p>
          <w:p w14:paraId="0F55CC91"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699597A3"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confirms they do not have a health and safety accreditation/policy.  They have been convicted or had a notice/s served by the Health &amp; Safety Executive and have failed to provide information regarding any remedial action or changes to procedure as a result of the notice/s.</w:t>
            </w:r>
          </w:p>
          <w:p w14:paraId="2AE73490"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02D844D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Equality</w:t>
            </w:r>
          </w:p>
          <w:p w14:paraId="3DD4CADC"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confirms they abide by the quality Act 2010 and the Public Sector Equality Duty (2011), they have not been found to have unlawfully discriminated in the last 3 years or have provided sufficient evidence that appropriate action has been taken to prevent similar unlawful discrimination reoccurring.  They have not been the subject of formal investigation by the Equality and Human Rights Commission or its predecessors on ground of alleged unlawful discrimination or, where such a finding has been made, the Bidder has provided sufficient evidence that appropriate action has been taken to prevent similar unlawful discrimination reoccurring.  The bidder has an up-to-date SEP which includes an Equality Policy/strategy and has an anti-racism commitment.</w:t>
            </w:r>
          </w:p>
          <w:p w14:paraId="277737F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23AAA14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does not confirm its organisations commitment to abide by the Equality Act 2010 and the Public Sector Equality Duty (2011). Bidder has been found to have unlawfully discriminated in the last three years or failed to provide evidence that it has taken appropriate action to prevent similar unlawful discrimination reoccurring. Bidder confirms they have been the subject of formal investigation by the Equality and Human Rights Commission or its predecessors on grounds of alleged unlawful discrimination and does not provide evidence of action taken to prevent unlawful discrimination from occurring.   The bidder does not have an up-to-date SEP which includes an Equality Policy/strategy and does not have an anti-racism commitment.</w:t>
            </w:r>
          </w:p>
          <w:p w14:paraId="63F9CA27"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00CD1E34"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r>
      <w:tr w:rsidR="00177CDC" w:rsidRPr="000034BC" w14:paraId="492CF635" w14:textId="77777777" w:rsidTr="002E5A2E">
        <w:tc>
          <w:tcPr>
            <w:tcW w:w="1985" w:type="dxa"/>
          </w:tcPr>
          <w:p w14:paraId="6B84FD93"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6800D6AD"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Modern Slavery</w:t>
            </w:r>
          </w:p>
          <w:p w14:paraId="0338A8CE"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2FB0A747" w14:textId="77777777" w:rsidR="00177CDC" w:rsidRPr="00565BCE" w:rsidRDefault="00177CDC" w:rsidP="002E5A2E">
            <w:pPr>
              <w:tabs>
                <w:tab w:val="left" w:pos="567"/>
                <w:tab w:val="left" w:pos="1134"/>
              </w:tabs>
              <w:spacing w:line="240" w:lineRule="auto"/>
              <w:rPr>
                <w:rFonts w:asciiTheme="minorHAnsi" w:hAnsiTheme="minorHAnsi" w:cs="Calibri"/>
                <w:color w:val="FF0000"/>
                <w:sz w:val="22"/>
                <w:szCs w:val="22"/>
              </w:rPr>
            </w:pPr>
          </w:p>
          <w:p w14:paraId="270E0A5D"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provides a copy of their Slavery and Human Trafficking statement; confirms they abide by the principles of Welsh Governments Code of Practice and signs up to the Transparency in Supply Chains website within 3 months of contract award date.</w:t>
            </w:r>
          </w:p>
          <w:p w14:paraId="60B06BC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6B236A89"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sz w:val="22"/>
                <w:szCs w:val="22"/>
              </w:rPr>
              <w:t xml:space="preserve">Fail – Bidder fails to provide a copy of a Slavery and Human Trafficking statement; fails to confirm that they abide by the principles of Welsh Governments Code of Practice and fails to confirm they have signed up to Transparency in Supply Chains within 3 months of contract award date.     </w:t>
            </w:r>
          </w:p>
          <w:p w14:paraId="48BB0148"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r>
      <w:tr w:rsidR="00177CDC" w:rsidRPr="000034BC" w14:paraId="6B90AFB1" w14:textId="77777777" w:rsidTr="002E5A2E">
        <w:tc>
          <w:tcPr>
            <w:tcW w:w="1985" w:type="dxa"/>
          </w:tcPr>
          <w:p w14:paraId="5CEE1AEE"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p w14:paraId="358C07D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Information Governance</w:t>
            </w:r>
          </w:p>
          <w:p w14:paraId="58155B62"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465F92BF"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5B8D828D"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 xml:space="preserve">Pass – Bidder confirms that any system used in the delivery of the Requirements will adhere to the Commissioner’s data protection, information governance policies and Confidentiality Codes of Practice.  Confirms that Commissioner’s data protection and Information Governance (IG) policies, and Confidentiality Codes of Practice will be supported by appropriate Data Protection and Information Governance training for all staff.  Bidder confirms that all information will be protected in transit, at rest and at end of life.  Confirmation that information will be protected in any form (e.g., on paper, in electronic systems, physical media) and any exchange of personal/sensitive data will be completed using secure mechanisms.  Bidder confirms that the service will be provided in a manner compliant Data Protection </w:t>
            </w:r>
            <w:r w:rsidRPr="00565BCE">
              <w:rPr>
                <w:rFonts w:asciiTheme="minorHAnsi" w:hAnsiTheme="minorHAnsi" w:cs="Calibri"/>
                <w:sz w:val="22"/>
                <w:szCs w:val="22"/>
              </w:rPr>
              <w:lastRenderedPageBreak/>
              <w:t>Legislation.  Bidder confirms all data will be protected from unauthorised access and corruption by any means, including system fault or failure and the Bidder confirms they will ensure secure storage of all records, including paper.  Bidder confirms that they have an appropriate security governance framework in place which is supported by relevant cyber-information security policies.  Bidder confirms they will comply with retention and destruction requirements.  Bidder confirms they will ensure access to system management functions and operational data will be available to authorised personnel only and will confirm if the Commissioner’s data is accessible to third parties.</w:t>
            </w:r>
          </w:p>
          <w:p w14:paraId="5ED63AE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5B9EAE65"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does not confirm that any system used in the delivery of the Requirements will adhere to the Commissioner’s data protection and information governance policies and Confidentiality Codes of Practice.  Bidder does not confirm that Commissioner’s data protection and Information Governance (IG) policies in and Confidentiality Codes of Practice will be supported by appropriate Data Protection and Information Governance training for all staff.  Bidder does not confirm that all information will be protected in transit, at rest and at end of life.</w:t>
            </w:r>
          </w:p>
          <w:p w14:paraId="719549E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 xml:space="preserve">Bidder does not confirm information will be protected in any form (e.g., on paper, in electronic systems, physical media) and any exchange of personal/sensitive data will be completed using secure mechanisms.  Bidder does not confirm that the service will be provided in a manner compliant with Data Protection Legislation.  Bidder does not confirm all data will be protected from unauthorised access and corruption by any means, including system fault or failure and/or Bidder does not confirm they will ensure secure storage of all records, including paper.  Bidder does not confirm that they have an appropriate security governance framework in place which is supported by relevant cyber-information security policies.  Bidder does not confirm they will comply with retention and destruction requirements.  Bidder does not confirm they will ensure access to system management functions and operational data will be available to authorised personnel only and will not confirm if the Commissioner’s data is accessible to third parties.  </w:t>
            </w:r>
          </w:p>
          <w:p w14:paraId="074134BB"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tc>
      </w:tr>
      <w:tr w:rsidR="00177CDC" w:rsidRPr="000034BC" w14:paraId="0818869D" w14:textId="77777777" w:rsidTr="002E5A2E">
        <w:tc>
          <w:tcPr>
            <w:tcW w:w="1985" w:type="dxa"/>
          </w:tcPr>
          <w:p w14:paraId="28B0F743"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280A96CA"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Freedom of Information (F.O.I)</w:t>
            </w:r>
          </w:p>
          <w:p w14:paraId="394787DE"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c>
          <w:tcPr>
            <w:tcW w:w="6946" w:type="dxa"/>
          </w:tcPr>
          <w:p w14:paraId="08342A3E"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544530CA"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you agree to Freedom of Information requirements.</w:t>
            </w:r>
          </w:p>
          <w:p w14:paraId="7D6D8BEC"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6E9DD511"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you do not agree to Freedom of Information requirements.</w:t>
            </w:r>
          </w:p>
          <w:p w14:paraId="3803E29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r>
      <w:tr w:rsidR="00177CDC" w:rsidRPr="000034BC" w14:paraId="71DDB265" w14:textId="77777777" w:rsidTr="002E5A2E">
        <w:tc>
          <w:tcPr>
            <w:tcW w:w="1985" w:type="dxa"/>
          </w:tcPr>
          <w:p w14:paraId="2FF0DAA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600F330"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Cyber Security</w:t>
            </w:r>
          </w:p>
          <w:p w14:paraId="2D7E4CF5"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615B28A5"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1333363"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confirms achievement of Cyber Essentials by no later than 30th September 2026 and submits a detailed plan confirming they will be working towards achieving Cyber Essentials no later than 30 September 2026.  Bidder has a documented cyber-information security policy, they have an appropriate security governance framework in place to control and direct its approach to cyber-information security and control, direct and communicate security risk management activities.  Bidder confirms that it has a dedicated resource who is responsible for cyber-information security, has a documented cyber incident response plan and Business Continuity and Disaster Recovery Plans.</w:t>
            </w:r>
          </w:p>
          <w:p w14:paraId="2447109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55545077"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does not confirm achievement of Cyber Essentials by 30th September 2026 and does not submit a detailed plan confirming they will be working towards achieving Cyber Essentials no later than 30th September 2026.  Bidder does not confirm they have a documented cyber-information security policy, they do not confirm they have an appropriate security governance framework in place to control and direct its approach to cyber-information security and control, direct and communicate security risk management activities.  Bidder does not confirm that it has a dedicated resource who is responsible for cyber-information security.  Bidder does not confirm that it has a documented cyber incident response plan which includes appropriate communication and notification procedures.  Bidder does not confirm that they have documented Business Continuity and Disaster Recovery Plans.</w:t>
            </w:r>
          </w:p>
          <w:p w14:paraId="1E9FC1E2"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tc>
      </w:tr>
      <w:tr w:rsidR="00177CDC" w:rsidRPr="000034BC" w14:paraId="7D512598" w14:textId="77777777" w:rsidTr="002E5A2E">
        <w:tc>
          <w:tcPr>
            <w:tcW w:w="1985" w:type="dxa"/>
          </w:tcPr>
          <w:p w14:paraId="6111CED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338FB94"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r w:rsidRPr="00565BCE">
              <w:rPr>
                <w:rFonts w:asciiTheme="minorHAnsi" w:hAnsiTheme="minorHAnsi" w:cs="Calibri"/>
                <w:b/>
                <w:sz w:val="22"/>
                <w:szCs w:val="22"/>
              </w:rPr>
              <w:t>Electronic Trading</w:t>
            </w:r>
          </w:p>
        </w:tc>
        <w:tc>
          <w:tcPr>
            <w:tcW w:w="6946" w:type="dxa"/>
          </w:tcPr>
          <w:p w14:paraId="3C181EB4"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45EB33E"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For information only</w:t>
            </w:r>
          </w:p>
          <w:p w14:paraId="400EFF74"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1A6AEC3F"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We ask this information to ascertain your ability to trade electronically.</w:t>
            </w:r>
          </w:p>
          <w:p w14:paraId="12F5DDF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tc>
      </w:tr>
      <w:tr w:rsidR="00177CDC" w:rsidRPr="000034BC" w14:paraId="7F035D51" w14:textId="77777777" w:rsidTr="002E5A2E">
        <w:tc>
          <w:tcPr>
            <w:tcW w:w="1985" w:type="dxa"/>
          </w:tcPr>
          <w:p w14:paraId="2D1C2265"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2B603F0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 xml:space="preserve">Economic &amp; Financial Standing </w:t>
            </w:r>
          </w:p>
          <w:p w14:paraId="265DD9B0"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797503FC"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EBIT</w:t>
            </w:r>
          </w:p>
          <w:p w14:paraId="1926CC9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0838205"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501FA00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684B1ECF"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24E9D094"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38F38E64"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Acid Test</w:t>
            </w:r>
          </w:p>
          <w:p w14:paraId="72AA56E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BD4240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6476C0D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3AD0B699"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73F9D1C9"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51F213CA"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EEE0B5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1D35019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158AA53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2F0308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Dun &amp; Bradstreet</w:t>
            </w:r>
          </w:p>
          <w:p w14:paraId="53818753"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2B31596B"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1F40155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787EAE25"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2EEBCCF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2722B53D"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Audited Accounts</w:t>
            </w:r>
          </w:p>
          <w:p w14:paraId="798F9DA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15A00E3A"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c>
          <w:tcPr>
            <w:tcW w:w="6946" w:type="dxa"/>
          </w:tcPr>
          <w:p w14:paraId="384E729B"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348F6C3E"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Profitable in each of the last two reported financial years, or Bidder has reasonably demonstrated why they have not been profitable in the last two financial years.</w:t>
            </w:r>
          </w:p>
          <w:p w14:paraId="7D384862"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733DCAD7"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A reported loss in either of the last two financial years, or Bidder has been unable to reasonably demonstrate why they have not been profitable in the last two years.</w:t>
            </w:r>
          </w:p>
          <w:p w14:paraId="249B820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7CD8445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0FC2E333"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Ratio greater than 1, or Bidder has reasonably demonstrated why they have not been in a positive liquidity position.</w:t>
            </w:r>
          </w:p>
          <w:p w14:paraId="4292DF7D"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17948E9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Ratio less than 1, or Bidder has been unable to reasonably demonstrate why they have not been in a positive liquidity position.</w:t>
            </w:r>
          </w:p>
          <w:p w14:paraId="392ED19B"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542BFB3A"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Please Note: The Commissioner may make an exception if you can explain why these losses should not be seen as representing a significant risk to your financial stability.</w:t>
            </w:r>
          </w:p>
          <w:p w14:paraId="3651CAB2" w14:textId="77777777" w:rsidR="00177CDC" w:rsidRPr="00565BCE" w:rsidRDefault="00177CDC" w:rsidP="002E5A2E">
            <w:pPr>
              <w:spacing w:before="40" w:after="40" w:line="240" w:lineRule="auto"/>
              <w:rPr>
                <w:rFonts w:asciiTheme="minorHAnsi" w:hAnsiTheme="minorHAnsi" w:cs="Calibri"/>
                <w:w w:val="0"/>
                <w:sz w:val="22"/>
                <w:szCs w:val="22"/>
              </w:rPr>
            </w:pPr>
          </w:p>
          <w:p w14:paraId="7AD9D458" w14:textId="77777777" w:rsidR="00177CDC" w:rsidRPr="00565BCE" w:rsidRDefault="00177CDC" w:rsidP="002E5A2E">
            <w:pPr>
              <w:spacing w:before="40" w:after="40" w:line="240" w:lineRule="auto"/>
              <w:rPr>
                <w:rFonts w:asciiTheme="minorHAnsi" w:hAnsiTheme="minorHAnsi" w:cs="Calibri"/>
                <w:w w:val="0"/>
                <w:sz w:val="22"/>
                <w:szCs w:val="22"/>
              </w:rPr>
            </w:pPr>
          </w:p>
          <w:p w14:paraId="11B43154" w14:textId="77777777" w:rsidR="00177CDC" w:rsidRPr="00565BCE" w:rsidRDefault="00177CDC" w:rsidP="002E5A2E">
            <w:pPr>
              <w:spacing w:before="40" w:after="40" w:line="240" w:lineRule="auto"/>
              <w:rPr>
                <w:rFonts w:asciiTheme="minorHAnsi" w:hAnsiTheme="minorHAnsi" w:cs="Calibri"/>
                <w:w w:val="0"/>
                <w:sz w:val="22"/>
                <w:szCs w:val="22"/>
              </w:rPr>
            </w:pPr>
            <w:r w:rsidRPr="00565BCE">
              <w:rPr>
                <w:rFonts w:asciiTheme="minorHAnsi" w:hAnsiTheme="minorHAnsi" w:cs="Calibri"/>
                <w:w w:val="0"/>
                <w:sz w:val="22"/>
                <w:szCs w:val="22"/>
              </w:rPr>
              <w:t>Pass - Score returned between 39-100.</w:t>
            </w:r>
          </w:p>
          <w:p w14:paraId="48D512A5" w14:textId="77777777" w:rsidR="00177CDC" w:rsidRPr="00565BCE" w:rsidRDefault="00177CDC" w:rsidP="002E5A2E">
            <w:pPr>
              <w:spacing w:before="40" w:after="40" w:line="240" w:lineRule="auto"/>
              <w:rPr>
                <w:rFonts w:asciiTheme="minorHAnsi" w:hAnsiTheme="minorHAnsi" w:cs="Calibri"/>
                <w:w w:val="0"/>
                <w:sz w:val="22"/>
                <w:szCs w:val="22"/>
              </w:rPr>
            </w:pPr>
          </w:p>
          <w:p w14:paraId="31392773" w14:textId="77777777" w:rsidR="00177CDC" w:rsidRPr="00565BCE" w:rsidRDefault="00177CDC" w:rsidP="002E5A2E">
            <w:pPr>
              <w:tabs>
                <w:tab w:val="left" w:pos="567"/>
                <w:tab w:val="left" w:pos="1134"/>
              </w:tabs>
              <w:spacing w:line="240" w:lineRule="auto"/>
              <w:rPr>
                <w:rFonts w:asciiTheme="minorHAnsi" w:hAnsiTheme="minorHAnsi" w:cs="Calibri"/>
                <w:w w:val="0"/>
                <w:sz w:val="22"/>
                <w:szCs w:val="22"/>
              </w:rPr>
            </w:pPr>
            <w:r w:rsidRPr="00565BCE">
              <w:rPr>
                <w:rFonts w:asciiTheme="minorHAnsi" w:hAnsiTheme="minorHAnsi" w:cs="Calibri"/>
                <w:w w:val="0"/>
                <w:sz w:val="22"/>
                <w:szCs w:val="22"/>
              </w:rPr>
              <w:t>Fail - Score returned 38 or less</w:t>
            </w:r>
          </w:p>
          <w:p w14:paraId="78AB22A4" w14:textId="77777777" w:rsidR="00177CDC" w:rsidRPr="00565BCE" w:rsidRDefault="00177CDC" w:rsidP="002E5A2E">
            <w:pPr>
              <w:tabs>
                <w:tab w:val="left" w:pos="567"/>
                <w:tab w:val="left" w:pos="1134"/>
              </w:tabs>
              <w:spacing w:line="240" w:lineRule="auto"/>
              <w:rPr>
                <w:rFonts w:asciiTheme="minorHAnsi" w:hAnsiTheme="minorHAnsi" w:cs="Calibri"/>
                <w:w w:val="0"/>
                <w:sz w:val="22"/>
                <w:szCs w:val="22"/>
              </w:rPr>
            </w:pPr>
          </w:p>
          <w:p w14:paraId="585CF2CD" w14:textId="77777777" w:rsidR="00177CDC" w:rsidRPr="00565BCE" w:rsidRDefault="00177CDC" w:rsidP="002E5A2E">
            <w:pPr>
              <w:tabs>
                <w:tab w:val="left" w:pos="567"/>
                <w:tab w:val="left" w:pos="1134"/>
              </w:tabs>
              <w:spacing w:line="240" w:lineRule="auto"/>
              <w:rPr>
                <w:rFonts w:asciiTheme="minorHAnsi" w:hAnsiTheme="minorHAnsi" w:cs="Calibri"/>
                <w:w w:val="0"/>
                <w:sz w:val="22"/>
                <w:szCs w:val="22"/>
              </w:rPr>
            </w:pPr>
          </w:p>
          <w:p w14:paraId="00DB7AD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sz w:val="22"/>
                <w:szCs w:val="22"/>
              </w:rPr>
              <w:t>Please provide a copy of your most recent audited accounts.</w:t>
            </w:r>
          </w:p>
        </w:tc>
      </w:tr>
      <w:tr w:rsidR="00177CDC" w:rsidRPr="000034BC" w14:paraId="06EDE62D" w14:textId="77777777" w:rsidTr="002E5A2E">
        <w:tc>
          <w:tcPr>
            <w:tcW w:w="1985" w:type="dxa"/>
          </w:tcPr>
          <w:p w14:paraId="3F1FF1E0"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78EF0B9"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lastRenderedPageBreak/>
              <w:t>Insurance</w:t>
            </w:r>
          </w:p>
        </w:tc>
        <w:tc>
          <w:tcPr>
            <w:tcW w:w="6946" w:type="dxa"/>
          </w:tcPr>
          <w:p w14:paraId="51B5B49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2DDADFE"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lastRenderedPageBreak/>
              <w:t>Pass – The bidder confirms they have adequate levels of insurance or will have should you be awarded the contract.</w:t>
            </w:r>
          </w:p>
          <w:p w14:paraId="4D68B86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4576F3B3"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The bidder confirms they do not have adequate levels of insurance and will not have should they be awarded the contract.</w:t>
            </w:r>
          </w:p>
          <w:p w14:paraId="7F70014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r>
      <w:tr w:rsidR="00177CDC" w:rsidRPr="000034BC" w14:paraId="1E8EDD5E" w14:textId="77777777" w:rsidTr="002E5A2E">
        <w:tc>
          <w:tcPr>
            <w:tcW w:w="1985" w:type="dxa"/>
          </w:tcPr>
          <w:p w14:paraId="6FA3F6AE"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03B631B"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 xml:space="preserve">Capacity &amp; Capability </w:t>
            </w:r>
          </w:p>
          <w:p w14:paraId="0155B9E3"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c>
          <w:tcPr>
            <w:tcW w:w="6946" w:type="dxa"/>
          </w:tcPr>
          <w:p w14:paraId="50C8D9FC"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45F7A51" w14:textId="4AF68A8B"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 xml:space="preserve">Pass – Bidder has adequate staff to deliver the </w:t>
            </w:r>
            <w:r w:rsidR="00DC608D" w:rsidRPr="00565BCE">
              <w:rPr>
                <w:rFonts w:asciiTheme="minorHAnsi" w:hAnsiTheme="minorHAnsi" w:cs="Calibri"/>
                <w:sz w:val="22"/>
                <w:szCs w:val="22"/>
              </w:rPr>
              <w:t>requirement;</w:t>
            </w:r>
            <w:r w:rsidRPr="00565BCE">
              <w:rPr>
                <w:rFonts w:asciiTheme="minorHAnsi" w:hAnsiTheme="minorHAnsi" w:cs="Calibri"/>
                <w:sz w:val="22"/>
                <w:szCs w:val="22"/>
              </w:rPr>
              <w:t xml:space="preserve"> they demonstrate sufficient evidence of experience of delivering a requirement of a similar nature to the brief.  The bidder has not had a contract cancelled or not renewed for failure to meet requirements.  Bidder has provided sufficient information regarding their supply chain.</w:t>
            </w:r>
          </w:p>
          <w:p w14:paraId="1DE44574"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59492651" w14:textId="4EA661FF"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 xml:space="preserve">Fail = Bidder does not have adequate staff to deliver the </w:t>
            </w:r>
            <w:r w:rsidR="00DC608D" w:rsidRPr="00565BCE">
              <w:rPr>
                <w:rFonts w:asciiTheme="minorHAnsi" w:hAnsiTheme="minorHAnsi" w:cs="Calibri"/>
                <w:sz w:val="22"/>
                <w:szCs w:val="22"/>
              </w:rPr>
              <w:t>requirement;</w:t>
            </w:r>
            <w:r w:rsidRPr="00565BCE">
              <w:rPr>
                <w:rFonts w:asciiTheme="minorHAnsi" w:hAnsiTheme="minorHAnsi" w:cs="Calibri"/>
                <w:sz w:val="22"/>
                <w:szCs w:val="22"/>
              </w:rPr>
              <w:t xml:space="preserve"> they do not demonstrate sufficient evidence of experience of delivering a requirement of a similar nature to the brief.  The bidder has had a contract cancelled or not renewed for failure to meet requirements.  Bidder has not provided sufficient information regarding their supply chain.</w:t>
            </w:r>
          </w:p>
          <w:p w14:paraId="664FCD9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r>
      <w:tr w:rsidR="00177CDC" w:rsidRPr="000034BC" w14:paraId="238AB429" w14:textId="77777777" w:rsidTr="002E5A2E">
        <w:tc>
          <w:tcPr>
            <w:tcW w:w="1985" w:type="dxa"/>
          </w:tcPr>
          <w:p w14:paraId="69CF2BDF"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BD30A3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Incidents &amp; Disputes</w:t>
            </w:r>
          </w:p>
          <w:p w14:paraId="7A3BB1A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c>
          <w:tcPr>
            <w:tcW w:w="6946" w:type="dxa"/>
          </w:tcPr>
          <w:p w14:paraId="5F1B2D0E"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309C66C0"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confirms there is no material pending or threatened litigation or other legal proceedings connected with similar projects against the Bidder or any of its named consortium members.</w:t>
            </w:r>
          </w:p>
          <w:p w14:paraId="7B1EA67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61E537D0"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confirms there are material pending or threatened litigation or other legal proceedings connected with similar projects against the Bidder or any of its named consortium members.</w:t>
            </w:r>
          </w:p>
          <w:p w14:paraId="319B07E5"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r>
      <w:tr w:rsidR="00177CDC" w:rsidRPr="000034BC" w14:paraId="1210AD70" w14:textId="77777777" w:rsidTr="002E5A2E">
        <w:tc>
          <w:tcPr>
            <w:tcW w:w="1985" w:type="dxa"/>
          </w:tcPr>
          <w:p w14:paraId="1B2E45D0"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593909E3"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Skills &amp; Apprentices</w:t>
            </w:r>
          </w:p>
          <w:p w14:paraId="7C3D34AF"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tc>
        <w:tc>
          <w:tcPr>
            <w:tcW w:w="6946" w:type="dxa"/>
          </w:tcPr>
          <w:p w14:paraId="531B1B0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51E7D1E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For information only</w:t>
            </w:r>
          </w:p>
          <w:p w14:paraId="456C4AE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668284C4"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We ask this information to determine your ability to support skills development and delivery of the apprenticeship commitment.</w:t>
            </w:r>
          </w:p>
          <w:p w14:paraId="382C2EEB"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tc>
      </w:tr>
      <w:tr w:rsidR="00177CDC" w:rsidRPr="000034BC" w14:paraId="019ED2F0" w14:textId="77777777" w:rsidTr="002E5A2E">
        <w:tc>
          <w:tcPr>
            <w:tcW w:w="1985" w:type="dxa"/>
          </w:tcPr>
          <w:p w14:paraId="24DA60C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68BF89E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Disclosure &amp; Barring</w:t>
            </w:r>
          </w:p>
        </w:tc>
        <w:tc>
          <w:tcPr>
            <w:tcW w:w="6946" w:type="dxa"/>
          </w:tcPr>
          <w:p w14:paraId="171989E8"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9CC44D9"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Staff working on the project have undertaken D&amp;B checks.</w:t>
            </w:r>
          </w:p>
          <w:p w14:paraId="3C7A222F"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347E2763"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Staff working on the project have not undergone D&amp;B checks.</w:t>
            </w:r>
          </w:p>
          <w:p w14:paraId="66B9D149"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tc>
      </w:tr>
      <w:tr w:rsidR="00177CDC" w:rsidRPr="000034BC" w14:paraId="32CD432F" w14:textId="77777777" w:rsidTr="002E5A2E">
        <w:tc>
          <w:tcPr>
            <w:tcW w:w="1985" w:type="dxa"/>
          </w:tcPr>
          <w:p w14:paraId="450EE680"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p w14:paraId="67ADA7DF"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Russia &amp; Belarus</w:t>
            </w:r>
          </w:p>
          <w:p w14:paraId="0C0E067C"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tc>
        <w:tc>
          <w:tcPr>
            <w:tcW w:w="6946" w:type="dxa"/>
          </w:tcPr>
          <w:p w14:paraId="111B68D0"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p w14:paraId="6390BC04"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Directors of the Company do not hold Russian or Belarusian Nationality.</w:t>
            </w:r>
          </w:p>
          <w:p w14:paraId="4289D81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3D33E71D"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Directors of the Company hold Russian or Belarusian Nationality.</w:t>
            </w:r>
          </w:p>
          <w:p w14:paraId="0B360793"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tc>
      </w:tr>
      <w:tr w:rsidR="00177CDC" w:rsidRPr="000034BC" w14:paraId="31423E35" w14:textId="77777777" w:rsidTr="002E5A2E">
        <w:tc>
          <w:tcPr>
            <w:tcW w:w="1985" w:type="dxa"/>
          </w:tcPr>
          <w:p w14:paraId="07971F1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4B8FA378"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Living Wage</w:t>
            </w:r>
          </w:p>
        </w:tc>
        <w:tc>
          <w:tcPr>
            <w:tcW w:w="6946" w:type="dxa"/>
          </w:tcPr>
          <w:p w14:paraId="607F19B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0709991C"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sz w:val="22"/>
                <w:szCs w:val="22"/>
              </w:rPr>
              <w:t>For information only</w:t>
            </w:r>
            <w:r w:rsidRPr="00565BCE">
              <w:rPr>
                <w:rFonts w:asciiTheme="minorHAnsi" w:hAnsiTheme="minorHAnsi" w:cs="Calibri"/>
                <w:b/>
                <w:sz w:val="22"/>
                <w:szCs w:val="22"/>
              </w:rPr>
              <w:t xml:space="preserve"> </w:t>
            </w:r>
          </w:p>
          <w:p w14:paraId="164379AD"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359FA5A9"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We ask this question to determine whether your employees will be paid the Living Wage.</w:t>
            </w:r>
          </w:p>
          <w:p w14:paraId="48A306A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tc>
      </w:tr>
      <w:tr w:rsidR="00177CDC" w:rsidRPr="000034BC" w14:paraId="1F4FF7E2" w14:textId="77777777" w:rsidTr="002E5A2E">
        <w:tc>
          <w:tcPr>
            <w:tcW w:w="1985" w:type="dxa"/>
          </w:tcPr>
          <w:p w14:paraId="55594A6C"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5D8902E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lastRenderedPageBreak/>
              <w:t>Welsh Language</w:t>
            </w:r>
          </w:p>
          <w:p w14:paraId="6C412072"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c>
          <w:tcPr>
            <w:tcW w:w="6946" w:type="dxa"/>
          </w:tcPr>
          <w:p w14:paraId="1986AF06"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5EF54B8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lastRenderedPageBreak/>
              <w:t>Pass – Bidder confirms they currently meet, or will meet if successful, the requirements of the Welsh Language Standards (No.6) Regulations 2017 by the Services Commencement Date.</w:t>
            </w:r>
          </w:p>
          <w:p w14:paraId="035F456D"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78F70FBB"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does not confirm they currently meet, or will meet, the requirements of the Welsh Language Standards (No.6) Regulations 2017 by the Services Commencement Date.</w:t>
            </w:r>
          </w:p>
          <w:p w14:paraId="39236E6C" w14:textId="77777777" w:rsidR="00177CDC" w:rsidRPr="00565BCE" w:rsidRDefault="00177CDC" w:rsidP="002E5A2E">
            <w:pPr>
              <w:tabs>
                <w:tab w:val="left" w:pos="567"/>
                <w:tab w:val="left" w:pos="1134"/>
              </w:tabs>
              <w:spacing w:line="240" w:lineRule="auto"/>
              <w:rPr>
                <w:rFonts w:asciiTheme="minorHAnsi" w:hAnsiTheme="minorHAnsi" w:cs="Calibri"/>
                <w:b/>
                <w:sz w:val="22"/>
                <w:szCs w:val="22"/>
                <w:highlight w:val="yellow"/>
              </w:rPr>
            </w:pPr>
          </w:p>
        </w:tc>
      </w:tr>
      <w:tr w:rsidR="00177CDC" w:rsidRPr="000034BC" w14:paraId="76570AC7" w14:textId="77777777" w:rsidTr="002E5A2E">
        <w:tc>
          <w:tcPr>
            <w:tcW w:w="1985" w:type="dxa"/>
          </w:tcPr>
          <w:p w14:paraId="59E559FD"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p w14:paraId="4EBA244A"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r w:rsidRPr="00565BCE">
              <w:rPr>
                <w:rFonts w:asciiTheme="minorHAnsi" w:hAnsiTheme="minorHAnsi" w:cs="Calibri"/>
                <w:b/>
                <w:sz w:val="22"/>
                <w:szCs w:val="22"/>
              </w:rPr>
              <w:t>No PO No Pay Policy</w:t>
            </w:r>
          </w:p>
        </w:tc>
        <w:tc>
          <w:tcPr>
            <w:tcW w:w="6946" w:type="dxa"/>
          </w:tcPr>
          <w:p w14:paraId="560EFB81" w14:textId="77777777" w:rsidR="00177CDC" w:rsidRPr="00565BCE" w:rsidRDefault="00177CDC" w:rsidP="002E5A2E">
            <w:pPr>
              <w:tabs>
                <w:tab w:val="left" w:pos="567"/>
                <w:tab w:val="left" w:pos="1134"/>
              </w:tabs>
              <w:spacing w:line="240" w:lineRule="auto"/>
              <w:rPr>
                <w:rFonts w:asciiTheme="minorHAnsi" w:hAnsiTheme="minorHAnsi" w:cs="Calibri"/>
                <w:color w:val="FF0000"/>
                <w:sz w:val="22"/>
                <w:szCs w:val="22"/>
              </w:rPr>
            </w:pPr>
          </w:p>
          <w:p w14:paraId="17D36ECA"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Pass – Bidder confirms they will adhere to the No PO no Pay Policy</w:t>
            </w:r>
          </w:p>
          <w:p w14:paraId="254DF694"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p>
          <w:p w14:paraId="3AF95246"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Fail – Bidder confirms they will not adhere to the No PO no Pay Policy</w:t>
            </w:r>
          </w:p>
          <w:p w14:paraId="09D61E5A" w14:textId="77777777" w:rsidR="00177CDC" w:rsidRPr="00565BCE" w:rsidRDefault="00177CDC" w:rsidP="002E5A2E">
            <w:pPr>
              <w:tabs>
                <w:tab w:val="left" w:pos="567"/>
                <w:tab w:val="left" w:pos="1134"/>
              </w:tabs>
              <w:spacing w:line="240" w:lineRule="auto"/>
              <w:rPr>
                <w:rFonts w:asciiTheme="minorHAnsi" w:hAnsiTheme="minorHAnsi" w:cs="Calibri"/>
                <w:color w:val="FF0000"/>
                <w:sz w:val="22"/>
                <w:szCs w:val="22"/>
              </w:rPr>
            </w:pPr>
          </w:p>
        </w:tc>
      </w:tr>
      <w:tr w:rsidR="00177CDC" w:rsidRPr="000034BC" w14:paraId="6B1393DF" w14:textId="77777777" w:rsidTr="002E5A2E">
        <w:tc>
          <w:tcPr>
            <w:tcW w:w="1985" w:type="dxa"/>
          </w:tcPr>
          <w:p w14:paraId="04457B51" w14:textId="77777777" w:rsidR="00177CDC" w:rsidRPr="00565BCE" w:rsidRDefault="00177CDC" w:rsidP="002E5A2E">
            <w:pPr>
              <w:tabs>
                <w:tab w:val="left" w:pos="567"/>
                <w:tab w:val="left" w:pos="1134"/>
              </w:tabs>
              <w:spacing w:line="240" w:lineRule="auto"/>
              <w:rPr>
                <w:rFonts w:asciiTheme="minorHAnsi" w:hAnsiTheme="minorHAnsi" w:cs="Calibri"/>
                <w:color w:val="FF0000"/>
                <w:sz w:val="22"/>
                <w:szCs w:val="22"/>
              </w:rPr>
            </w:pPr>
          </w:p>
          <w:p w14:paraId="78989230"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r w:rsidRPr="00565BCE">
              <w:rPr>
                <w:rFonts w:asciiTheme="minorHAnsi" w:hAnsiTheme="minorHAnsi" w:cs="Calibri"/>
                <w:b/>
                <w:sz w:val="22"/>
                <w:szCs w:val="22"/>
              </w:rPr>
              <w:t>Plastic</w:t>
            </w:r>
          </w:p>
        </w:tc>
        <w:tc>
          <w:tcPr>
            <w:tcW w:w="6946" w:type="dxa"/>
          </w:tcPr>
          <w:p w14:paraId="102D2B62" w14:textId="77777777" w:rsidR="00177CDC" w:rsidRPr="00565BCE" w:rsidRDefault="00177CDC" w:rsidP="002E5A2E">
            <w:pPr>
              <w:tabs>
                <w:tab w:val="left" w:pos="567"/>
                <w:tab w:val="left" w:pos="1134"/>
              </w:tabs>
              <w:spacing w:line="240" w:lineRule="auto"/>
              <w:rPr>
                <w:rFonts w:asciiTheme="minorHAnsi" w:hAnsiTheme="minorHAnsi" w:cs="Calibri"/>
                <w:color w:val="FF0000"/>
                <w:sz w:val="22"/>
                <w:szCs w:val="22"/>
              </w:rPr>
            </w:pPr>
          </w:p>
          <w:p w14:paraId="2FE61077"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sz w:val="22"/>
                <w:szCs w:val="22"/>
              </w:rPr>
              <w:t>For information only</w:t>
            </w:r>
            <w:r w:rsidRPr="00565BCE">
              <w:rPr>
                <w:rFonts w:asciiTheme="minorHAnsi" w:hAnsiTheme="minorHAnsi" w:cs="Calibri"/>
                <w:b/>
                <w:sz w:val="22"/>
                <w:szCs w:val="22"/>
              </w:rPr>
              <w:t xml:space="preserve"> </w:t>
            </w:r>
          </w:p>
          <w:p w14:paraId="2812721C"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66B05D95"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We ask this question to determine the recycled content of your products.</w:t>
            </w:r>
          </w:p>
          <w:p w14:paraId="17030CED" w14:textId="77777777" w:rsidR="00177CDC" w:rsidRPr="00565BCE" w:rsidRDefault="00177CDC" w:rsidP="002E5A2E">
            <w:pPr>
              <w:tabs>
                <w:tab w:val="left" w:pos="567"/>
                <w:tab w:val="left" w:pos="1134"/>
              </w:tabs>
              <w:spacing w:line="240" w:lineRule="auto"/>
              <w:rPr>
                <w:rFonts w:asciiTheme="minorHAnsi" w:hAnsiTheme="minorHAnsi" w:cs="Calibri"/>
                <w:color w:val="FF0000"/>
                <w:sz w:val="22"/>
                <w:szCs w:val="22"/>
              </w:rPr>
            </w:pPr>
          </w:p>
        </w:tc>
      </w:tr>
      <w:tr w:rsidR="00177CDC" w:rsidRPr="000034BC" w14:paraId="7C6C3733" w14:textId="77777777" w:rsidTr="002E5A2E">
        <w:tc>
          <w:tcPr>
            <w:tcW w:w="1985" w:type="dxa"/>
          </w:tcPr>
          <w:p w14:paraId="691CBF8E"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p w14:paraId="0EED9A02"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b/>
                <w:sz w:val="22"/>
                <w:szCs w:val="22"/>
              </w:rPr>
              <w:t>Waste</w:t>
            </w:r>
          </w:p>
          <w:p w14:paraId="4C39F606"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tc>
        <w:tc>
          <w:tcPr>
            <w:tcW w:w="6946" w:type="dxa"/>
          </w:tcPr>
          <w:p w14:paraId="66A01FF7"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p w14:paraId="27F73421"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r w:rsidRPr="00565BCE">
              <w:rPr>
                <w:rFonts w:asciiTheme="minorHAnsi" w:hAnsiTheme="minorHAnsi" w:cs="Calibri"/>
                <w:sz w:val="22"/>
                <w:szCs w:val="22"/>
              </w:rPr>
              <w:t>For information only</w:t>
            </w:r>
            <w:r w:rsidRPr="00565BCE">
              <w:rPr>
                <w:rFonts w:asciiTheme="minorHAnsi" w:hAnsiTheme="minorHAnsi" w:cs="Calibri"/>
                <w:b/>
                <w:sz w:val="22"/>
                <w:szCs w:val="22"/>
              </w:rPr>
              <w:t xml:space="preserve"> </w:t>
            </w:r>
          </w:p>
          <w:p w14:paraId="519790F5" w14:textId="77777777" w:rsidR="00177CDC" w:rsidRPr="00565BCE" w:rsidRDefault="00177CDC" w:rsidP="002E5A2E">
            <w:pPr>
              <w:tabs>
                <w:tab w:val="left" w:pos="567"/>
                <w:tab w:val="left" w:pos="1134"/>
              </w:tabs>
              <w:spacing w:line="240" w:lineRule="auto"/>
              <w:rPr>
                <w:rFonts w:asciiTheme="minorHAnsi" w:hAnsiTheme="minorHAnsi" w:cs="Calibri"/>
                <w:b/>
                <w:sz w:val="22"/>
                <w:szCs w:val="22"/>
              </w:rPr>
            </w:pPr>
          </w:p>
          <w:p w14:paraId="3EA0DEF8" w14:textId="77777777" w:rsidR="00177CDC" w:rsidRPr="00565BCE" w:rsidRDefault="00177CDC" w:rsidP="002E5A2E">
            <w:pPr>
              <w:tabs>
                <w:tab w:val="left" w:pos="567"/>
                <w:tab w:val="left" w:pos="1134"/>
              </w:tabs>
              <w:spacing w:line="240" w:lineRule="auto"/>
              <w:rPr>
                <w:rFonts w:asciiTheme="minorHAnsi" w:hAnsiTheme="minorHAnsi" w:cs="Calibri"/>
                <w:sz w:val="22"/>
                <w:szCs w:val="22"/>
              </w:rPr>
            </w:pPr>
            <w:r w:rsidRPr="00565BCE">
              <w:rPr>
                <w:rFonts w:asciiTheme="minorHAnsi" w:hAnsiTheme="minorHAnsi" w:cs="Calibri"/>
                <w:sz w:val="22"/>
                <w:szCs w:val="22"/>
              </w:rPr>
              <w:t>We ask this question to determine you have read and understood the Welsh Governments policy “Towards Zero Waste”.</w:t>
            </w:r>
          </w:p>
          <w:p w14:paraId="3C96B360" w14:textId="77777777" w:rsidR="00177CDC" w:rsidRPr="00565BCE" w:rsidRDefault="00177CDC" w:rsidP="002E5A2E">
            <w:pPr>
              <w:tabs>
                <w:tab w:val="left" w:pos="567"/>
                <w:tab w:val="left" w:pos="1134"/>
              </w:tabs>
              <w:spacing w:line="240" w:lineRule="auto"/>
              <w:rPr>
                <w:rFonts w:asciiTheme="minorHAnsi" w:hAnsiTheme="minorHAnsi" w:cs="Calibri"/>
                <w:b/>
                <w:color w:val="FF0000"/>
                <w:sz w:val="22"/>
                <w:szCs w:val="22"/>
              </w:rPr>
            </w:pPr>
          </w:p>
        </w:tc>
      </w:tr>
    </w:tbl>
    <w:p w14:paraId="56904269" w14:textId="77777777" w:rsidR="00591759" w:rsidRPr="007E7CA5" w:rsidRDefault="00591759" w:rsidP="00E20DC3">
      <w:pPr>
        <w:tabs>
          <w:tab w:val="left" w:pos="709"/>
          <w:tab w:val="left" w:pos="851"/>
        </w:tabs>
        <w:ind w:right="-755"/>
        <w:jc w:val="both"/>
      </w:pPr>
    </w:p>
    <w:p w14:paraId="3C89D9C5" w14:textId="77777777" w:rsidR="00591759" w:rsidRPr="007E7CA5" w:rsidRDefault="00591759" w:rsidP="00E20DC3">
      <w:pPr>
        <w:pStyle w:val="ListParagraph"/>
        <w:numPr>
          <w:ilvl w:val="1"/>
          <w:numId w:val="29"/>
        </w:numPr>
        <w:ind w:left="0" w:right="-755" w:hanging="709"/>
        <w:jc w:val="both"/>
      </w:pPr>
      <w:r w:rsidRPr="007E7CA5">
        <w:t>Technical</w:t>
      </w:r>
    </w:p>
    <w:p w14:paraId="2E7EA980" w14:textId="097FBCF7" w:rsidR="00A86FEF" w:rsidRPr="00A86FEF" w:rsidRDefault="00A86FEF" w:rsidP="00A86FEF">
      <w:pPr>
        <w:pStyle w:val="ListParagraph"/>
        <w:widowControl w:val="0"/>
        <w:numPr>
          <w:ilvl w:val="0"/>
          <w:numId w:val="29"/>
        </w:numPr>
        <w:suppressAutoHyphens/>
        <w:spacing w:line="276" w:lineRule="auto"/>
        <w:jc w:val="both"/>
        <w:rPr>
          <w:rFonts w:cs="Arial"/>
        </w:rPr>
      </w:pPr>
      <w:r w:rsidRPr="00A86FEF">
        <w:rPr>
          <w:rFonts w:cs="Arial"/>
        </w:rPr>
        <w:t>The scoring mechanism applied to th</w:t>
      </w:r>
      <w:r>
        <w:rPr>
          <w:rFonts w:cs="Arial"/>
        </w:rPr>
        <w:t>is</w:t>
      </w:r>
      <w:r w:rsidRPr="00A86FEF">
        <w:rPr>
          <w:rFonts w:cs="Arial"/>
        </w:rPr>
        <w:t xml:space="preserve"> section will be as follows:</w:t>
      </w:r>
    </w:p>
    <w:tbl>
      <w:tblPr>
        <w:tblW w:w="0" w:type="auto"/>
        <w:tblInd w:w="-10" w:type="dxa"/>
        <w:tblCellMar>
          <w:left w:w="0" w:type="dxa"/>
          <w:right w:w="0" w:type="dxa"/>
        </w:tblCellMar>
        <w:tblLook w:val="04A0" w:firstRow="1" w:lastRow="0" w:firstColumn="1" w:lastColumn="0" w:noHBand="0" w:noVBand="1"/>
      </w:tblPr>
      <w:tblGrid>
        <w:gridCol w:w="2268"/>
        <w:gridCol w:w="3659"/>
        <w:gridCol w:w="817"/>
        <w:gridCol w:w="1326"/>
      </w:tblGrid>
      <w:tr w:rsidR="00A86FEF" w:rsidRPr="00EA6F40" w14:paraId="349DC167" w14:textId="77777777" w:rsidTr="002E5A2E">
        <w:tc>
          <w:tcPr>
            <w:tcW w:w="2268" w:type="dxa"/>
            <w:tcBorders>
              <w:top w:val="single" w:sz="8" w:space="0" w:color="auto"/>
              <w:left w:val="single" w:sz="8" w:space="0" w:color="auto"/>
              <w:bottom w:val="single" w:sz="8" w:space="0" w:color="auto"/>
              <w:right w:val="single" w:sz="8" w:space="0" w:color="auto"/>
            </w:tcBorders>
            <w:shd w:val="clear" w:color="auto" w:fill="0E2841" w:themeFill="text2"/>
            <w:tcMar>
              <w:top w:w="0" w:type="dxa"/>
              <w:left w:w="108" w:type="dxa"/>
              <w:bottom w:w="0" w:type="dxa"/>
              <w:right w:w="108" w:type="dxa"/>
            </w:tcMar>
            <w:hideMark/>
          </w:tcPr>
          <w:p w14:paraId="4C3964A6" w14:textId="77777777" w:rsidR="00A86FEF" w:rsidRPr="00EA6F40" w:rsidRDefault="00A86FEF" w:rsidP="002E5A2E">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t>Capability</w:t>
            </w:r>
          </w:p>
        </w:tc>
        <w:tc>
          <w:tcPr>
            <w:tcW w:w="3659"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50D70347" w14:textId="77777777" w:rsidR="00A86FEF" w:rsidRPr="00EA6F40" w:rsidRDefault="00A86FEF" w:rsidP="002E5A2E">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t>Evidence Provided</w:t>
            </w:r>
          </w:p>
        </w:tc>
        <w:tc>
          <w:tcPr>
            <w:tcW w:w="817"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hideMark/>
          </w:tcPr>
          <w:p w14:paraId="63A5A5DD" w14:textId="77777777" w:rsidR="00A86FEF" w:rsidRPr="00EA6F40" w:rsidRDefault="00A86FEF" w:rsidP="002E5A2E">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t>Score</w:t>
            </w:r>
          </w:p>
        </w:tc>
        <w:tc>
          <w:tcPr>
            <w:tcW w:w="1326" w:type="dxa"/>
            <w:tcBorders>
              <w:top w:val="single" w:sz="8" w:space="0" w:color="auto"/>
              <w:left w:val="nil"/>
              <w:bottom w:val="single" w:sz="8" w:space="0" w:color="auto"/>
              <w:right w:val="single" w:sz="8" w:space="0" w:color="auto"/>
            </w:tcBorders>
            <w:shd w:val="clear" w:color="auto" w:fill="0E2841" w:themeFill="text2"/>
            <w:tcMar>
              <w:top w:w="0" w:type="dxa"/>
              <w:left w:w="108" w:type="dxa"/>
              <w:bottom w:w="0" w:type="dxa"/>
              <w:right w:w="108" w:type="dxa"/>
            </w:tcMar>
          </w:tcPr>
          <w:p w14:paraId="64D8FEC7" w14:textId="77777777" w:rsidR="00A86FEF" w:rsidRPr="00EA6F40" w:rsidRDefault="00A86FEF" w:rsidP="002E5A2E">
            <w:pPr>
              <w:spacing w:after="0"/>
              <w:jc w:val="both"/>
              <w:rPr>
                <w:rFonts w:cs="Arial"/>
                <w:b/>
                <w:bCs/>
                <w:color w:val="FFFFFF" w:themeColor="background1"/>
                <w:sz w:val="22"/>
                <w:szCs w:val="22"/>
                <w:lang w:val="en-US"/>
              </w:rPr>
            </w:pPr>
            <w:r w:rsidRPr="00EA6F40">
              <w:rPr>
                <w:rFonts w:cs="Arial"/>
                <w:b/>
                <w:bCs/>
                <w:color w:val="FFFFFF" w:themeColor="background1"/>
                <w:sz w:val="22"/>
                <w:szCs w:val="22"/>
                <w:lang w:val="en-US"/>
              </w:rPr>
              <w:t>Remark</w:t>
            </w:r>
          </w:p>
          <w:p w14:paraId="73B2FCEB" w14:textId="77777777" w:rsidR="00A86FEF" w:rsidRPr="00EA6F40" w:rsidRDefault="00A86FEF" w:rsidP="002E5A2E">
            <w:pPr>
              <w:spacing w:after="0"/>
              <w:jc w:val="both"/>
              <w:rPr>
                <w:rFonts w:cs="Arial"/>
                <w:b/>
                <w:bCs/>
                <w:color w:val="FFFFFF" w:themeColor="background1"/>
                <w:sz w:val="22"/>
                <w:szCs w:val="22"/>
                <w:lang w:val="en-US"/>
              </w:rPr>
            </w:pPr>
          </w:p>
        </w:tc>
      </w:tr>
      <w:tr w:rsidR="00A86FEF" w:rsidRPr="00EA6F40" w14:paraId="09A2F26C" w14:textId="77777777" w:rsidTr="002E5A2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1153FA" w14:textId="77777777" w:rsidR="00A86FEF" w:rsidRPr="00EA6F40" w:rsidRDefault="00A86FEF" w:rsidP="002E5A2E">
            <w:pPr>
              <w:spacing w:after="0"/>
              <w:rPr>
                <w:rFonts w:cs="Arial"/>
                <w:sz w:val="22"/>
                <w:szCs w:val="22"/>
                <w:lang w:val="en-US"/>
              </w:rPr>
            </w:pPr>
            <w:r w:rsidRPr="00EA6F40">
              <w:rPr>
                <w:rFonts w:cs="Arial"/>
                <w:sz w:val="22"/>
                <w:szCs w:val="22"/>
                <w:lang w:val="en-US"/>
              </w:rPr>
              <w:t>Bidder considerably exceeds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6ACF6334"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Evidence in the bid is consistent, comprehensive, compelling, directly relevant to the Specification requirements and provides added value.</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311DA360" w14:textId="77777777" w:rsidR="00A86FEF" w:rsidRPr="00EA6F40" w:rsidRDefault="00A86FEF" w:rsidP="002E5A2E">
            <w:pPr>
              <w:spacing w:after="0"/>
              <w:jc w:val="center"/>
              <w:rPr>
                <w:rFonts w:cs="Arial"/>
                <w:sz w:val="22"/>
                <w:szCs w:val="22"/>
                <w:lang w:val="en-US"/>
              </w:rPr>
            </w:pPr>
            <w:r w:rsidRPr="00EA6F40">
              <w:rPr>
                <w:rFonts w:cs="Arial"/>
                <w:sz w:val="22"/>
                <w:szCs w:val="22"/>
                <w:lang w:val="en-US"/>
              </w:rPr>
              <w:t>5</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5911597D"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Absolute Confidence</w:t>
            </w:r>
          </w:p>
        </w:tc>
      </w:tr>
      <w:tr w:rsidR="00A86FEF" w:rsidRPr="00EA6F40" w14:paraId="38404F0F" w14:textId="77777777" w:rsidTr="002E5A2E">
        <w:tc>
          <w:tcPr>
            <w:tcW w:w="2268" w:type="dxa"/>
            <w:tcBorders>
              <w:top w:val="nil"/>
              <w:left w:val="single" w:sz="8" w:space="0" w:color="auto"/>
              <w:bottom w:val="single" w:sz="8" w:space="0" w:color="auto"/>
              <w:right w:val="single" w:sz="8" w:space="0" w:color="auto"/>
            </w:tcBorders>
            <w:hideMark/>
          </w:tcPr>
          <w:p w14:paraId="4B3ABCD3" w14:textId="77777777" w:rsidR="00A86FEF" w:rsidRPr="00EA6F40" w:rsidRDefault="00A86FEF" w:rsidP="002E5A2E">
            <w:pPr>
              <w:spacing w:after="0"/>
              <w:ind w:left="127"/>
              <w:rPr>
                <w:rFonts w:cs="Arial"/>
                <w:sz w:val="22"/>
                <w:szCs w:val="22"/>
                <w:lang w:val="en-US"/>
              </w:rPr>
            </w:pPr>
            <w:r w:rsidRPr="00EA6F40">
              <w:rPr>
                <w:rFonts w:cs="Arial"/>
                <w:sz w:val="22"/>
                <w:szCs w:val="22"/>
                <w:lang w:val="en-US"/>
              </w:rPr>
              <w:t>Bidder is likely to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276ACF35"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 xml:space="preserve">Evidence in the bid is sufficient and addresses the requirements of the Specification. </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479BF4F4" w14:textId="77777777" w:rsidR="00A86FEF" w:rsidRPr="00EA6F40" w:rsidRDefault="00A86FEF" w:rsidP="002E5A2E">
            <w:pPr>
              <w:spacing w:after="0"/>
              <w:jc w:val="center"/>
              <w:rPr>
                <w:rFonts w:cs="Arial"/>
                <w:sz w:val="22"/>
                <w:szCs w:val="22"/>
                <w:lang w:val="en-US"/>
              </w:rPr>
            </w:pPr>
            <w:r w:rsidRPr="00EA6F40">
              <w:rPr>
                <w:rFonts w:cs="Arial"/>
                <w:sz w:val="22"/>
                <w:szCs w:val="22"/>
                <w:lang w:val="en-US"/>
              </w:rPr>
              <w:t>4</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4511002B"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Confidence</w:t>
            </w:r>
          </w:p>
        </w:tc>
      </w:tr>
      <w:tr w:rsidR="00A86FEF" w:rsidRPr="00EA6F40" w14:paraId="7BAD04C1" w14:textId="77777777" w:rsidTr="002E5A2E">
        <w:tc>
          <w:tcPr>
            <w:tcW w:w="226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25B956"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Small risk that bidder will not be able to meet the needs of the Specification</w:t>
            </w:r>
          </w:p>
        </w:tc>
        <w:tc>
          <w:tcPr>
            <w:tcW w:w="36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043C546"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Evidence in the bid has minor gaps, in respect of the Specification requirements and or to a small extent is unconvincing.</w:t>
            </w:r>
          </w:p>
        </w:tc>
        <w:tc>
          <w:tcPr>
            <w:tcW w:w="8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2F3EEA4" w14:textId="77777777" w:rsidR="00A86FEF" w:rsidRPr="00EA6F40" w:rsidRDefault="00A86FEF" w:rsidP="002E5A2E">
            <w:pPr>
              <w:spacing w:after="0"/>
              <w:jc w:val="center"/>
              <w:rPr>
                <w:rFonts w:cs="Arial"/>
                <w:sz w:val="22"/>
                <w:szCs w:val="22"/>
                <w:lang w:val="en-US"/>
              </w:rPr>
            </w:pPr>
            <w:r w:rsidRPr="00EA6F40">
              <w:rPr>
                <w:rFonts w:cs="Arial"/>
                <w:sz w:val="22"/>
                <w:szCs w:val="22"/>
                <w:lang w:val="en-US"/>
              </w:rPr>
              <w:t>3</w:t>
            </w:r>
          </w:p>
        </w:tc>
        <w:tc>
          <w:tcPr>
            <w:tcW w:w="13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316C5BE"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Minor Concerns</w:t>
            </w:r>
          </w:p>
        </w:tc>
      </w:tr>
      <w:tr w:rsidR="00A86FEF" w:rsidRPr="00EA6F40" w14:paraId="6B3636CF" w14:textId="77777777" w:rsidTr="002E5A2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C6530"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Moderate risk that the 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05E2ACB2"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Evidence in the bid has moderate gaps, in respect of the specification and is unconvincing, lacks some credibility or irrelevant to the Specification.</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6407DC5D" w14:textId="77777777" w:rsidR="00A86FEF" w:rsidRPr="00EA6F40" w:rsidRDefault="00A86FEF" w:rsidP="002E5A2E">
            <w:pPr>
              <w:spacing w:after="0"/>
              <w:jc w:val="center"/>
              <w:rPr>
                <w:rFonts w:cs="Arial"/>
                <w:sz w:val="22"/>
                <w:szCs w:val="22"/>
                <w:lang w:val="en-US"/>
              </w:rPr>
            </w:pPr>
            <w:r w:rsidRPr="00EA6F40">
              <w:rPr>
                <w:rFonts w:cs="Arial"/>
                <w:sz w:val="22"/>
                <w:szCs w:val="22"/>
                <w:lang w:val="en-US"/>
              </w:rPr>
              <w:t>2</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1C9DC25D"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Moderate Concerns</w:t>
            </w:r>
          </w:p>
        </w:tc>
      </w:tr>
      <w:tr w:rsidR="00A86FEF" w:rsidRPr="00EA6F40" w14:paraId="36056F13" w14:textId="77777777" w:rsidTr="002E5A2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E198EA"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lastRenderedPageBreak/>
              <w:t>Significant risk that the 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tcPr>
          <w:p w14:paraId="7EB40A44"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Evidence in the bid has major gaps, in respect of the specification and is unconvincing in many respects, lacks credibility, or largely irrelevant to the Specification.</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5BFADAEC" w14:textId="77777777" w:rsidR="00A86FEF" w:rsidRPr="00EA6F40" w:rsidRDefault="00A86FEF" w:rsidP="002E5A2E">
            <w:pPr>
              <w:spacing w:after="0"/>
              <w:jc w:val="center"/>
              <w:rPr>
                <w:rFonts w:cs="Arial"/>
                <w:sz w:val="22"/>
                <w:szCs w:val="22"/>
                <w:lang w:val="en-US"/>
              </w:rPr>
            </w:pPr>
            <w:r w:rsidRPr="00EA6F40">
              <w:rPr>
                <w:rFonts w:cs="Arial"/>
                <w:sz w:val="22"/>
                <w:szCs w:val="22"/>
                <w:lang w:val="en-US"/>
              </w:rPr>
              <w:t>1</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41AD7244"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Major Concerns</w:t>
            </w:r>
          </w:p>
        </w:tc>
      </w:tr>
      <w:tr w:rsidR="00A86FEF" w:rsidRPr="00EA6F40" w14:paraId="3E52B964" w14:textId="77777777" w:rsidTr="002E5A2E">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2F39D"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Bidder will not be able to meet the needs of the Specification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7FC87AFD"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No evidence in the bid in respect of the Specification and or misleading evidence presented.</w:t>
            </w:r>
          </w:p>
        </w:tc>
        <w:tc>
          <w:tcPr>
            <w:tcW w:w="817" w:type="dxa"/>
            <w:tcBorders>
              <w:top w:val="nil"/>
              <w:left w:val="nil"/>
              <w:bottom w:val="single" w:sz="8" w:space="0" w:color="auto"/>
              <w:right w:val="single" w:sz="8" w:space="0" w:color="auto"/>
            </w:tcBorders>
            <w:tcMar>
              <w:top w:w="0" w:type="dxa"/>
              <w:left w:w="108" w:type="dxa"/>
              <w:bottom w:w="0" w:type="dxa"/>
              <w:right w:w="108" w:type="dxa"/>
            </w:tcMar>
            <w:hideMark/>
          </w:tcPr>
          <w:p w14:paraId="49233B83" w14:textId="77777777" w:rsidR="00A86FEF" w:rsidRPr="00EA6F40" w:rsidRDefault="00A86FEF" w:rsidP="002E5A2E">
            <w:pPr>
              <w:spacing w:after="0"/>
              <w:jc w:val="center"/>
              <w:rPr>
                <w:rFonts w:cs="Arial"/>
                <w:sz w:val="22"/>
                <w:szCs w:val="22"/>
                <w:lang w:val="en-US"/>
              </w:rPr>
            </w:pPr>
            <w:r w:rsidRPr="00EA6F40">
              <w:rPr>
                <w:rFonts w:cs="Arial"/>
                <w:sz w:val="22"/>
                <w:szCs w:val="22"/>
                <w:lang w:val="en-US"/>
              </w:rPr>
              <w:t>0</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14:paraId="67AEF750" w14:textId="77777777" w:rsidR="00A86FEF" w:rsidRPr="00EA6F40" w:rsidRDefault="00A86FEF" w:rsidP="002E5A2E">
            <w:pPr>
              <w:spacing w:after="0"/>
              <w:jc w:val="both"/>
              <w:rPr>
                <w:rFonts w:cs="Arial"/>
                <w:sz w:val="22"/>
                <w:szCs w:val="22"/>
                <w:lang w:val="en-US"/>
              </w:rPr>
            </w:pPr>
            <w:r w:rsidRPr="00EA6F40">
              <w:rPr>
                <w:rFonts w:cs="Arial"/>
                <w:sz w:val="22"/>
                <w:szCs w:val="22"/>
                <w:lang w:val="en-US"/>
              </w:rPr>
              <w:t>Not acceptable</w:t>
            </w:r>
          </w:p>
        </w:tc>
      </w:tr>
    </w:tbl>
    <w:p w14:paraId="78BD836F" w14:textId="77777777" w:rsidR="00591759" w:rsidRPr="007E7CA5" w:rsidRDefault="00591759" w:rsidP="00E20DC3">
      <w:pPr>
        <w:tabs>
          <w:tab w:val="left" w:pos="9819"/>
        </w:tabs>
        <w:ind w:right="-755"/>
        <w:jc w:val="both"/>
      </w:pPr>
    </w:p>
    <w:p w14:paraId="19681FC1" w14:textId="77777777" w:rsidR="00591759" w:rsidRPr="007E7CA5" w:rsidRDefault="00591759" w:rsidP="00E20DC3">
      <w:pPr>
        <w:pStyle w:val="ListParagraph"/>
        <w:numPr>
          <w:ilvl w:val="1"/>
          <w:numId w:val="29"/>
        </w:numPr>
        <w:ind w:left="0" w:right="-755" w:hanging="709"/>
        <w:jc w:val="both"/>
      </w:pPr>
      <w:r w:rsidRPr="007E7CA5">
        <w:t>Commercial</w:t>
      </w:r>
    </w:p>
    <w:p w14:paraId="5BC8C7B2" w14:textId="77777777" w:rsidR="00B6241B" w:rsidRDefault="00B6241B" w:rsidP="00B6241B">
      <w:pPr>
        <w:pStyle w:val="ListParagraph"/>
        <w:ind w:left="0" w:right="-755"/>
        <w:jc w:val="both"/>
      </w:pPr>
    </w:p>
    <w:p w14:paraId="664791C2" w14:textId="0BAF3674" w:rsidR="00B6241B" w:rsidRPr="000C5B19" w:rsidRDefault="00B6241B" w:rsidP="00B6241B">
      <w:pPr>
        <w:pStyle w:val="ListParagraph"/>
        <w:ind w:left="0" w:right="-755"/>
        <w:jc w:val="both"/>
      </w:pPr>
      <w:r w:rsidRPr="000C5B19">
        <w:t xml:space="preserve">The Financial/Commercial Response document must be submitted by the Bidder. </w:t>
      </w:r>
    </w:p>
    <w:p w14:paraId="62AFB689" w14:textId="77777777" w:rsidR="00B6241B" w:rsidRDefault="00B6241B" w:rsidP="00B6241B">
      <w:pPr>
        <w:pStyle w:val="ListParagraph"/>
        <w:ind w:left="0" w:right="-755"/>
        <w:jc w:val="both"/>
      </w:pPr>
      <w:r w:rsidRPr="000C5B19">
        <w:t>The evaluation of price will be based on the ‘Total Price’.</w:t>
      </w:r>
      <w:r w:rsidRPr="00EA6F40">
        <w:t xml:space="preserve"> </w:t>
      </w:r>
    </w:p>
    <w:p w14:paraId="09FA97AA" w14:textId="77777777" w:rsidR="00B6241B" w:rsidRDefault="00B6241B" w:rsidP="00B6241B">
      <w:pPr>
        <w:pStyle w:val="ListParagraph"/>
        <w:ind w:left="0" w:right="-755"/>
        <w:jc w:val="both"/>
      </w:pPr>
    </w:p>
    <w:p w14:paraId="6D990BD4" w14:textId="77777777" w:rsidR="00B6241B" w:rsidRPr="00EA6F40" w:rsidRDefault="00B6241B" w:rsidP="00B6241B">
      <w:pPr>
        <w:pStyle w:val="ListParagraph"/>
        <w:ind w:left="0" w:right="-755"/>
        <w:jc w:val="both"/>
      </w:pPr>
      <w:r w:rsidRPr="000C5B19">
        <w:t xml:space="preserve">The </w:t>
      </w:r>
      <w:r w:rsidRPr="00EA6F40">
        <w:t>60%</w:t>
      </w:r>
      <w:r w:rsidRPr="000C5B19">
        <w:t xml:space="preserve"> price weighting will be scored using the following methodology: </w:t>
      </w:r>
    </w:p>
    <w:p w14:paraId="2367B143" w14:textId="77777777" w:rsidR="00B6241B" w:rsidRPr="000C5B19" w:rsidRDefault="00B6241B" w:rsidP="00B6241B">
      <w:pPr>
        <w:pStyle w:val="ListParagraph"/>
        <w:ind w:left="0" w:right="-755"/>
        <w:jc w:val="both"/>
      </w:pPr>
      <w:bookmarkStart w:id="8" w:name="_Toc200461107"/>
      <w:r w:rsidRPr="000C5B19">
        <w:t xml:space="preserve">The lowest priced Tender will be awarded a score of </w:t>
      </w:r>
      <w:r>
        <w:t>6</w:t>
      </w:r>
      <w:r w:rsidRPr="00EA6F40">
        <w:t>0%</w:t>
      </w:r>
      <w:r w:rsidRPr="000C5B19">
        <w:t>.</w:t>
      </w:r>
      <w:bookmarkEnd w:id="8"/>
      <w:r w:rsidRPr="000C5B19">
        <w:t xml:space="preserve"> </w:t>
      </w:r>
    </w:p>
    <w:p w14:paraId="5C082AE2" w14:textId="77777777" w:rsidR="00B6241B" w:rsidRDefault="00B6241B" w:rsidP="00B6241B">
      <w:pPr>
        <w:pStyle w:val="ListParagraph"/>
        <w:ind w:left="0" w:right="-755"/>
        <w:jc w:val="both"/>
      </w:pPr>
    </w:p>
    <w:p w14:paraId="40620E3F" w14:textId="77777777" w:rsidR="00B6241B" w:rsidRDefault="00B6241B" w:rsidP="00B6241B">
      <w:pPr>
        <w:pStyle w:val="ListParagraph"/>
        <w:ind w:left="0" w:right="-755"/>
        <w:jc w:val="both"/>
      </w:pPr>
      <w:r w:rsidRPr="000C5B19">
        <w:t>Other Tenders will be given a score on a pro rata basis of the value of the lowest cost bid to the price of the other Tenders.</w:t>
      </w:r>
    </w:p>
    <w:p w14:paraId="0CC9612E" w14:textId="77777777" w:rsidR="00B6241B" w:rsidRPr="000C5B19" w:rsidRDefault="00B6241B" w:rsidP="00B6241B">
      <w:pPr>
        <w:pStyle w:val="ListParagraph"/>
        <w:numPr>
          <w:ilvl w:val="0"/>
          <w:numId w:val="35"/>
        </w:numPr>
        <w:ind w:right="-755"/>
        <w:jc w:val="both"/>
      </w:pPr>
      <w:r w:rsidRPr="000C5B19">
        <w:t>Score of lowest cost bid = i.e. Tender A = 60</w:t>
      </w:r>
    </w:p>
    <w:p w14:paraId="24A1D078" w14:textId="77777777" w:rsidR="00B6241B" w:rsidRPr="000C5B19" w:rsidRDefault="00B6241B" w:rsidP="00B6241B">
      <w:pPr>
        <w:pStyle w:val="ListParagraph"/>
        <w:numPr>
          <w:ilvl w:val="0"/>
          <w:numId w:val="35"/>
        </w:numPr>
        <w:ind w:right="-755"/>
        <w:jc w:val="both"/>
      </w:pPr>
      <w:r w:rsidRPr="000C5B19">
        <w:t xml:space="preserve">Score of other Tenders – </w:t>
      </w:r>
    </w:p>
    <w:p w14:paraId="6EC74C41" w14:textId="77777777" w:rsidR="00B6241B" w:rsidRPr="000C5B19" w:rsidRDefault="00B6241B" w:rsidP="00B6241B">
      <w:pPr>
        <w:pStyle w:val="ListParagraph"/>
        <w:ind w:right="-755"/>
        <w:jc w:val="both"/>
      </w:pPr>
      <w:r w:rsidRPr="000C5B19">
        <w:t xml:space="preserve">Tender B = [price of lowest cost Tender A] / [price of Tender B] x </w:t>
      </w:r>
      <w:r>
        <w:t>6</w:t>
      </w:r>
      <w:r w:rsidRPr="00EA6F40">
        <w:t>0</w:t>
      </w:r>
    </w:p>
    <w:p w14:paraId="6EC55072" w14:textId="77777777" w:rsidR="00B6241B" w:rsidRPr="000C5B19" w:rsidRDefault="00B6241B" w:rsidP="00B6241B">
      <w:pPr>
        <w:pStyle w:val="ListParagraph"/>
        <w:ind w:right="-755"/>
        <w:jc w:val="both"/>
      </w:pPr>
      <w:r w:rsidRPr="000C5B19">
        <w:t xml:space="preserve">Tender C = [price of lowest cost Tender A] / [price of Tender C] x </w:t>
      </w:r>
      <w:r>
        <w:t>60</w:t>
      </w:r>
    </w:p>
    <w:p w14:paraId="755C0801" w14:textId="77777777" w:rsidR="00A26E97" w:rsidRDefault="00A26E97" w:rsidP="00E20DC3">
      <w:pPr>
        <w:ind w:right="-755"/>
      </w:pPr>
    </w:p>
    <w:p w14:paraId="55065BFF" w14:textId="76EF66FC" w:rsidR="00C24F78" w:rsidRDefault="00C24F78" w:rsidP="00C24F78">
      <w:pPr>
        <w:pStyle w:val="ListParagraph"/>
        <w:numPr>
          <w:ilvl w:val="1"/>
          <w:numId w:val="29"/>
        </w:numPr>
        <w:ind w:left="0" w:right="-755" w:hanging="709"/>
        <w:jc w:val="both"/>
      </w:pPr>
      <w:r>
        <w:t>National Living Wage</w:t>
      </w:r>
    </w:p>
    <w:p w14:paraId="3EA0D235" w14:textId="77777777" w:rsidR="00C24F78" w:rsidRDefault="00C24F78" w:rsidP="00C24F78">
      <w:pPr>
        <w:pStyle w:val="ListParagraph"/>
        <w:ind w:left="0" w:right="-755"/>
        <w:jc w:val="both"/>
      </w:pPr>
    </w:p>
    <w:p w14:paraId="1A8288C0" w14:textId="0E8010F9" w:rsidR="00C24F78" w:rsidRPr="007E7CA5" w:rsidRDefault="00C24F78" w:rsidP="00C24F78">
      <w:pPr>
        <w:pStyle w:val="ListParagraph"/>
        <w:ind w:left="0" w:right="-755"/>
        <w:jc w:val="both"/>
      </w:pPr>
      <w:r>
        <w:t>Throughout the duration of this contract, National Living Wage</w:t>
      </w:r>
      <w:r w:rsidR="00571308">
        <w:t xml:space="preserve"> (NLW)</w:t>
      </w:r>
      <w:r>
        <w:t xml:space="preserve"> increases </w:t>
      </w:r>
      <w:r w:rsidR="00A83EA2">
        <w:t xml:space="preserve">may apply to the bidders staff, coming into </w:t>
      </w:r>
      <w:r w:rsidR="00D45B8D">
        <w:t xml:space="preserve">effect on the </w:t>
      </w:r>
      <w:r w:rsidR="00EE4A0A">
        <w:t>1</w:t>
      </w:r>
      <w:r w:rsidR="00EE4A0A" w:rsidRPr="00D45B8D">
        <w:rPr>
          <w:vertAlign w:val="superscript"/>
        </w:rPr>
        <w:t>st of</w:t>
      </w:r>
      <w:r w:rsidR="00D45B8D">
        <w:t xml:space="preserve"> April of each year. </w:t>
      </w:r>
      <w:r w:rsidR="00571308">
        <w:t xml:space="preserve">Please do not include the NLW increases in </w:t>
      </w:r>
      <w:r w:rsidR="0059622B">
        <w:t xml:space="preserve">figures submitted within Appendix G – Bidder Commercial Response. These </w:t>
      </w:r>
      <w:r w:rsidR="00EE4A0A">
        <w:t xml:space="preserve">NLW will be incorporated between the successful bidder and the Health Board each year, with the contract then uplifted as appropriate. </w:t>
      </w:r>
    </w:p>
    <w:p w14:paraId="2824B7C9" w14:textId="5B45019C" w:rsidR="00C24F78" w:rsidRDefault="00C24F78" w:rsidP="00E20DC3">
      <w:pPr>
        <w:ind w:right="-755"/>
      </w:pPr>
    </w:p>
    <w:p w14:paraId="6B199AD2" w14:textId="34C0004E" w:rsidR="00A26E97" w:rsidRPr="00A26E97" w:rsidRDefault="00A26E97" w:rsidP="00A26E97">
      <w:pPr>
        <w:pStyle w:val="ListParagraph"/>
        <w:ind w:left="0" w:right="-755"/>
        <w:jc w:val="both"/>
        <w:rPr>
          <w:color w:val="002060"/>
          <w:sz w:val="28"/>
          <w:szCs w:val="28"/>
        </w:rPr>
      </w:pPr>
    </w:p>
    <w:p w14:paraId="1F647E6D" w14:textId="77777777" w:rsidR="00954A30" w:rsidRPr="007E7CA5" w:rsidRDefault="00954A30" w:rsidP="00E20DC3">
      <w:pPr>
        <w:pStyle w:val="ListParagraph"/>
        <w:numPr>
          <w:ilvl w:val="0"/>
          <w:numId w:val="29"/>
        </w:numPr>
        <w:ind w:left="0" w:right="-755"/>
        <w:jc w:val="both"/>
        <w:rPr>
          <w:vanish/>
        </w:rPr>
      </w:pPr>
    </w:p>
    <w:p w14:paraId="555D5D9E" w14:textId="1978C0C4" w:rsidR="001024D4" w:rsidRPr="007E7CA5" w:rsidRDefault="001024D4" w:rsidP="00A702A7">
      <w:pPr>
        <w:pStyle w:val="ListParagraph"/>
        <w:numPr>
          <w:ilvl w:val="0"/>
          <w:numId w:val="29"/>
        </w:numPr>
        <w:ind w:left="0" w:right="-755"/>
        <w:jc w:val="both"/>
      </w:pPr>
    </w:p>
    <w:sectPr w:rsidR="001024D4" w:rsidRPr="007E7CA5" w:rsidSect="00C36716">
      <w:footerReference w:type="default" r:id="rId17"/>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079F" w14:textId="77777777" w:rsidR="00657B7F" w:rsidRDefault="00657B7F" w:rsidP="00411295">
      <w:pPr>
        <w:spacing w:after="0" w:line="240" w:lineRule="auto"/>
      </w:pPr>
      <w:r>
        <w:separator/>
      </w:r>
    </w:p>
  </w:endnote>
  <w:endnote w:type="continuationSeparator" w:id="0">
    <w:p w14:paraId="568FD3EB" w14:textId="77777777" w:rsidR="00657B7F" w:rsidRDefault="00657B7F" w:rsidP="00411295">
      <w:pPr>
        <w:spacing w:after="0" w:line="240" w:lineRule="auto"/>
      </w:pPr>
      <w:r>
        <w:continuationSeparator/>
      </w:r>
    </w:p>
  </w:endnote>
  <w:endnote w:type="continuationNotice" w:id="1">
    <w:p w14:paraId="306305B0" w14:textId="77777777" w:rsidR="00657B7F" w:rsidRDefault="00657B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EB5C154"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8E487" w14:textId="77777777" w:rsidR="00657B7F" w:rsidRDefault="00657B7F" w:rsidP="00411295">
      <w:pPr>
        <w:spacing w:after="0" w:line="240" w:lineRule="auto"/>
      </w:pPr>
      <w:r>
        <w:separator/>
      </w:r>
    </w:p>
  </w:footnote>
  <w:footnote w:type="continuationSeparator" w:id="0">
    <w:p w14:paraId="51CE8498" w14:textId="77777777" w:rsidR="00657B7F" w:rsidRDefault="00657B7F" w:rsidP="00411295">
      <w:pPr>
        <w:spacing w:after="0" w:line="240" w:lineRule="auto"/>
      </w:pPr>
      <w:r>
        <w:continuationSeparator/>
      </w:r>
    </w:p>
  </w:footnote>
  <w:footnote w:type="continuationNotice" w:id="1">
    <w:p w14:paraId="6E553F92" w14:textId="77777777" w:rsidR="00657B7F" w:rsidRDefault="00657B7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8"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8617B1"/>
    <w:multiLevelType w:val="hybridMultilevel"/>
    <w:tmpl w:val="240C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0B223B"/>
    <w:multiLevelType w:val="hybridMultilevel"/>
    <w:tmpl w:val="C8D41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A57DFC"/>
    <w:multiLevelType w:val="hybridMultilevel"/>
    <w:tmpl w:val="DCC6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7"/>
  </w:num>
  <w:num w:numId="2" w16cid:durableId="1768651737">
    <w:abstractNumId w:val="33"/>
  </w:num>
  <w:num w:numId="3" w16cid:durableId="702294004">
    <w:abstractNumId w:val="2"/>
  </w:num>
  <w:num w:numId="4" w16cid:durableId="584266368">
    <w:abstractNumId w:val="10"/>
  </w:num>
  <w:num w:numId="5" w16cid:durableId="1487281456">
    <w:abstractNumId w:val="25"/>
  </w:num>
  <w:num w:numId="6" w16cid:durableId="1908030790">
    <w:abstractNumId w:val="6"/>
  </w:num>
  <w:num w:numId="7" w16cid:durableId="1485706167">
    <w:abstractNumId w:val="0"/>
  </w:num>
  <w:num w:numId="8" w16cid:durableId="47147961">
    <w:abstractNumId w:val="32"/>
  </w:num>
  <w:num w:numId="9" w16cid:durableId="580724922">
    <w:abstractNumId w:val="14"/>
  </w:num>
  <w:num w:numId="10" w16cid:durableId="1090397347">
    <w:abstractNumId w:val="22"/>
  </w:num>
  <w:num w:numId="11" w16cid:durableId="899747337">
    <w:abstractNumId w:val="13"/>
  </w:num>
  <w:num w:numId="12" w16cid:durableId="527525120">
    <w:abstractNumId w:val="35"/>
  </w:num>
  <w:num w:numId="13" w16cid:durableId="593437138">
    <w:abstractNumId w:val="16"/>
  </w:num>
  <w:num w:numId="14" w16cid:durableId="1360619132">
    <w:abstractNumId w:val="36"/>
  </w:num>
  <w:num w:numId="15" w16cid:durableId="682165188">
    <w:abstractNumId w:val="3"/>
  </w:num>
  <w:num w:numId="16" w16cid:durableId="1749620224">
    <w:abstractNumId w:val="20"/>
  </w:num>
  <w:num w:numId="17" w16cid:durableId="663241875">
    <w:abstractNumId w:val="5"/>
  </w:num>
  <w:num w:numId="18" w16cid:durableId="1497110120">
    <w:abstractNumId w:val="24"/>
  </w:num>
  <w:num w:numId="19" w16cid:durableId="1623418481">
    <w:abstractNumId w:val="11"/>
  </w:num>
  <w:num w:numId="20" w16cid:durableId="1328635605">
    <w:abstractNumId w:val="31"/>
  </w:num>
  <w:num w:numId="21" w16cid:durableId="1245458269">
    <w:abstractNumId w:val="9"/>
  </w:num>
  <w:num w:numId="22" w16cid:durableId="1763212728">
    <w:abstractNumId w:val="28"/>
  </w:num>
  <w:num w:numId="23" w16cid:durableId="1901087795">
    <w:abstractNumId w:val="4"/>
  </w:num>
  <w:num w:numId="24" w16cid:durableId="41174628">
    <w:abstractNumId w:val="15"/>
  </w:num>
  <w:num w:numId="25" w16cid:durableId="1873150162">
    <w:abstractNumId w:val="12"/>
  </w:num>
  <w:num w:numId="26" w16cid:durableId="276108953">
    <w:abstractNumId w:val="34"/>
  </w:num>
  <w:num w:numId="27" w16cid:durableId="281036282">
    <w:abstractNumId w:val="30"/>
  </w:num>
  <w:num w:numId="28" w16cid:durableId="1937903607">
    <w:abstractNumId w:val="17"/>
  </w:num>
  <w:num w:numId="29" w16cid:durableId="823283178">
    <w:abstractNumId w:val="29"/>
  </w:num>
  <w:num w:numId="30" w16cid:durableId="502085041">
    <w:abstractNumId w:val="1"/>
  </w:num>
  <w:num w:numId="31" w16cid:durableId="676812475">
    <w:abstractNumId w:val="7"/>
  </w:num>
  <w:num w:numId="32" w16cid:durableId="853611365">
    <w:abstractNumId w:val="23"/>
  </w:num>
  <w:num w:numId="33" w16cid:durableId="854611138">
    <w:abstractNumId w:val="18"/>
  </w:num>
  <w:num w:numId="34" w16cid:durableId="2107840958">
    <w:abstractNumId w:val="8"/>
  </w:num>
  <w:num w:numId="35" w16cid:durableId="1835761113">
    <w:abstractNumId w:val="26"/>
  </w:num>
  <w:num w:numId="36" w16cid:durableId="990406086">
    <w:abstractNumId w:val="19"/>
  </w:num>
  <w:num w:numId="37" w16cid:durableId="8818617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1854"/>
    <w:rsid w:val="00007598"/>
    <w:rsid w:val="00017F13"/>
    <w:rsid w:val="000200D4"/>
    <w:rsid w:val="000231F2"/>
    <w:rsid w:val="00023F49"/>
    <w:rsid w:val="00030CEA"/>
    <w:rsid w:val="00034A4E"/>
    <w:rsid w:val="000363F1"/>
    <w:rsid w:val="00041797"/>
    <w:rsid w:val="00042DA9"/>
    <w:rsid w:val="0004778D"/>
    <w:rsid w:val="000477DC"/>
    <w:rsid w:val="00060A2E"/>
    <w:rsid w:val="00062221"/>
    <w:rsid w:val="00064FB5"/>
    <w:rsid w:val="00066415"/>
    <w:rsid w:val="0006717D"/>
    <w:rsid w:val="00067E64"/>
    <w:rsid w:val="00071F65"/>
    <w:rsid w:val="00085F3A"/>
    <w:rsid w:val="0009623D"/>
    <w:rsid w:val="000A25FC"/>
    <w:rsid w:val="000A5463"/>
    <w:rsid w:val="000A5572"/>
    <w:rsid w:val="000A6D60"/>
    <w:rsid w:val="000B4112"/>
    <w:rsid w:val="000B4B3F"/>
    <w:rsid w:val="000B5013"/>
    <w:rsid w:val="000B60CF"/>
    <w:rsid w:val="000C1F99"/>
    <w:rsid w:val="000D5EC1"/>
    <w:rsid w:val="000E5103"/>
    <w:rsid w:val="0010049E"/>
    <w:rsid w:val="0010227F"/>
    <w:rsid w:val="001024D4"/>
    <w:rsid w:val="00110816"/>
    <w:rsid w:val="00123DB6"/>
    <w:rsid w:val="00127F20"/>
    <w:rsid w:val="0013216C"/>
    <w:rsid w:val="00132313"/>
    <w:rsid w:val="00141CA0"/>
    <w:rsid w:val="0014547E"/>
    <w:rsid w:val="00145A08"/>
    <w:rsid w:val="00157D69"/>
    <w:rsid w:val="001610A8"/>
    <w:rsid w:val="001633A6"/>
    <w:rsid w:val="00165C8C"/>
    <w:rsid w:val="00173143"/>
    <w:rsid w:val="001770A0"/>
    <w:rsid w:val="00177CDC"/>
    <w:rsid w:val="0018740C"/>
    <w:rsid w:val="00191BC2"/>
    <w:rsid w:val="00195376"/>
    <w:rsid w:val="001954C5"/>
    <w:rsid w:val="00197683"/>
    <w:rsid w:val="001A26B9"/>
    <w:rsid w:val="001A5D26"/>
    <w:rsid w:val="001B1465"/>
    <w:rsid w:val="001B1ACA"/>
    <w:rsid w:val="001C31E6"/>
    <w:rsid w:val="001C58F2"/>
    <w:rsid w:val="001D4708"/>
    <w:rsid w:val="001D6691"/>
    <w:rsid w:val="001E536C"/>
    <w:rsid w:val="001E749C"/>
    <w:rsid w:val="001F3DA4"/>
    <w:rsid w:val="0020090A"/>
    <w:rsid w:val="00200D86"/>
    <w:rsid w:val="002033AF"/>
    <w:rsid w:val="002152F4"/>
    <w:rsid w:val="00216FF3"/>
    <w:rsid w:val="0022134B"/>
    <w:rsid w:val="00243F25"/>
    <w:rsid w:val="00246DC4"/>
    <w:rsid w:val="0026464F"/>
    <w:rsid w:val="0026547F"/>
    <w:rsid w:val="00267F08"/>
    <w:rsid w:val="0027312A"/>
    <w:rsid w:val="00280F1E"/>
    <w:rsid w:val="00283689"/>
    <w:rsid w:val="002850EC"/>
    <w:rsid w:val="00285907"/>
    <w:rsid w:val="002957F7"/>
    <w:rsid w:val="002A14AE"/>
    <w:rsid w:val="002B1C2B"/>
    <w:rsid w:val="002B3B8E"/>
    <w:rsid w:val="002B4295"/>
    <w:rsid w:val="002B5798"/>
    <w:rsid w:val="002B65D4"/>
    <w:rsid w:val="002C1447"/>
    <w:rsid w:val="002C5E07"/>
    <w:rsid w:val="002C69FC"/>
    <w:rsid w:val="002D396C"/>
    <w:rsid w:val="002D3EC4"/>
    <w:rsid w:val="002D638E"/>
    <w:rsid w:val="002E66C9"/>
    <w:rsid w:val="00303F5A"/>
    <w:rsid w:val="00313457"/>
    <w:rsid w:val="00315260"/>
    <w:rsid w:val="00321410"/>
    <w:rsid w:val="00330E55"/>
    <w:rsid w:val="00333829"/>
    <w:rsid w:val="00334DD6"/>
    <w:rsid w:val="00335FF8"/>
    <w:rsid w:val="003414B8"/>
    <w:rsid w:val="003416C4"/>
    <w:rsid w:val="00343901"/>
    <w:rsid w:val="00345D20"/>
    <w:rsid w:val="0034735A"/>
    <w:rsid w:val="003528B9"/>
    <w:rsid w:val="0036257D"/>
    <w:rsid w:val="00362D57"/>
    <w:rsid w:val="00370662"/>
    <w:rsid w:val="003722B4"/>
    <w:rsid w:val="00374CC5"/>
    <w:rsid w:val="00375D25"/>
    <w:rsid w:val="00377561"/>
    <w:rsid w:val="00381BF2"/>
    <w:rsid w:val="00393CE2"/>
    <w:rsid w:val="0039696D"/>
    <w:rsid w:val="003A7B01"/>
    <w:rsid w:val="003B6845"/>
    <w:rsid w:val="003C109A"/>
    <w:rsid w:val="003C1E91"/>
    <w:rsid w:val="003C30CD"/>
    <w:rsid w:val="003D242E"/>
    <w:rsid w:val="003D326E"/>
    <w:rsid w:val="003D500C"/>
    <w:rsid w:val="003D6E1D"/>
    <w:rsid w:val="003F42AF"/>
    <w:rsid w:val="003F6A1F"/>
    <w:rsid w:val="00402450"/>
    <w:rsid w:val="00410C71"/>
    <w:rsid w:val="00411295"/>
    <w:rsid w:val="0041169D"/>
    <w:rsid w:val="00414BD7"/>
    <w:rsid w:val="00417983"/>
    <w:rsid w:val="00420953"/>
    <w:rsid w:val="00423121"/>
    <w:rsid w:val="00436A48"/>
    <w:rsid w:val="00437DFF"/>
    <w:rsid w:val="00442940"/>
    <w:rsid w:val="00443276"/>
    <w:rsid w:val="004569D6"/>
    <w:rsid w:val="00464F74"/>
    <w:rsid w:val="004655DD"/>
    <w:rsid w:val="004668B8"/>
    <w:rsid w:val="00473D1B"/>
    <w:rsid w:val="00487AF2"/>
    <w:rsid w:val="00493581"/>
    <w:rsid w:val="004A08F7"/>
    <w:rsid w:val="004A35B7"/>
    <w:rsid w:val="004A797C"/>
    <w:rsid w:val="004B0095"/>
    <w:rsid w:val="004B2FDA"/>
    <w:rsid w:val="004C0D2B"/>
    <w:rsid w:val="004C5300"/>
    <w:rsid w:val="004C54E3"/>
    <w:rsid w:val="004C6D89"/>
    <w:rsid w:val="004D2DA8"/>
    <w:rsid w:val="004D525B"/>
    <w:rsid w:val="004D56CB"/>
    <w:rsid w:val="004D7240"/>
    <w:rsid w:val="004E367F"/>
    <w:rsid w:val="004E6083"/>
    <w:rsid w:val="004E61AB"/>
    <w:rsid w:val="004F0537"/>
    <w:rsid w:val="004F0E16"/>
    <w:rsid w:val="004F1AFE"/>
    <w:rsid w:val="00502158"/>
    <w:rsid w:val="005166C7"/>
    <w:rsid w:val="00516C8E"/>
    <w:rsid w:val="00522E48"/>
    <w:rsid w:val="00523EDD"/>
    <w:rsid w:val="00524DA2"/>
    <w:rsid w:val="00530AE3"/>
    <w:rsid w:val="0054778B"/>
    <w:rsid w:val="00553455"/>
    <w:rsid w:val="00554AC4"/>
    <w:rsid w:val="00565BCE"/>
    <w:rsid w:val="00571308"/>
    <w:rsid w:val="00571F8C"/>
    <w:rsid w:val="00575773"/>
    <w:rsid w:val="00581412"/>
    <w:rsid w:val="00581747"/>
    <w:rsid w:val="00584AF3"/>
    <w:rsid w:val="00591759"/>
    <w:rsid w:val="00591C40"/>
    <w:rsid w:val="005957E5"/>
    <w:rsid w:val="0059622B"/>
    <w:rsid w:val="00596C61"/>
    <w:rsid w:val="00596CE2"/>
    <w:rsid w:val="005A2552"/>
    <w:rsid w:val="005A419E"/>
    <w:rsid w:val="005B0251"/>
    <w:rsid w:val="005C2BE2"/>
    <w:rsid w:val="005D2C64"/>
    <w:rsid w:val="005D47FD"/>
    <w:rsid w:val="005D5504"/>
    <w:rsid w:val="005E419D"/>
    <w:rsid w:val="005E47D2"/>
    <w:rsid w:val="005E77DF"/>
    <w:rsid w:val="005F1612"/>
    <w:rsid w:val="005F7BC7"/>
    <w:rsid w:val="00600BF4"/>
    <w:rsid w:val="00600F63"/>
    <w:rsid w:val="00603BA5"/>
    <w:rsid w:val="006049B1"/>
    <w:rsid w:val="00605C8D"/>
    <w:rsid w:val="00612FBA"/>
    <w:rsid w:val="006142FE"/>
    <w:rsid w:val="0061637C"/>
    <w:rsid w:val="006200BE"/>
    <w:rsid w:val="00621E31"/>
    <w:rsid w:val="006225FB"/>
    <w:rsid w:val="006229E3"/>
    <w:rsid w:val="00623BA9"/>
    <w:rsid w:val="00623D9B"/>
    <w:rsid w:val="00630D03"/>
    <w:rsid w:val="00631706"/>
    <w:rsid w:val="00635EFB"/>
    <w:rsid w:val="00636AA6"/>
    <w:rsid w:val="00637A3F"/>
    <w:rsid w:val="006503B0"/>
    <w:rsid w:val="006517C5"/>
    <w:rsid w:val="0065733F"/>
    <w:rsid w:val="00657B7F"/>
    <w:rsid w:val="00660AF8"/>
    <w:rsid w:val="0066195A"/>
    <w:rsid w:val="0066702F"/>
    <w:rsid w:val="00672613"/>
    <w:rsid w:val="0067609F"/>
    <w:rsid w:val="00676507"/>
    <w:rsid w:val="0068150D"/>
    <w:rsid w:val="00686025"/>
    <w:rsid w:val="006869FB"/>
    <w:rsid w:val="00693517"/>
    <w:rsid w:val="00694239"/>
    <w:rsid w:val="00697E01"/>
    <w:rsid w:val="006A0105"/>
    <w:rsid w:val="006A0DF6"/>
    <w:rsid w:val="006A118E"/>
    <w:rsid w:val="006A16B6"/>
    <w:rsid w:val="006A2888"/>
    <w:rsid w:val="006A512D"/>
    <w:rsid w:val="006A7917"/>
    <w:rsid w:val="006B1FC3"/>
    <w:rsid w:val="006B312F"/>
    <w:rsid w:val="006D1054"/>
    <w:rsid w:val="006D1172"/>
    <w:rsid w:val="006D1FB3"/>
    <w:rsid w:val="006D2698"/>
    <w:rsid w:val="006D524A"/>
    <w:rsid w:val="006E04B3"/>
    <w:rsid w:val="006E17D5"/>
    <w:rsid w:val="006E3F9A"/>
    <w:rsid w:val="006E54B8"/>
    <w:rsid w:val="006F637F"/>
    <w:rsid w:val="00701C7B"/>
    <w:rsid w:val="00703C0E"/>
    <w:rsid w:val="007053DB"/>
    <w:rsid w:val="00716809"/>
    <w:rsid w:val="00720B2A"/>
    <w:rsid w:val="007241EA"/>
    <w:rsid w:val="007420DB"/>
    <w:rsid w:val="00763553"/>
    <w:rsid w:val="00764C44"/>
    <w:rsid w:val="0076522E"/>
    <w:rsid w:val="00765419"/>
    <w:rsid w:val="00771B8E"/>
    <w:rsid w:val="00775FEF"/>
    <w:rsid w:val="0078595E"/>
    <w:rsid w:val="0079463E"/>
    <w:rsid w:val="007A0A2D"/>
    <w:rsid w:val="007A4773"/>
    <w:rsid w:val="007A4BDF"/>
    <w:rsid w:val="007B19F4"/>
    <w:rsid w:val="007C0F25"/>
    <w:rsid w:val="007C1337"/>
    <w:rsid w:val="007E05B0"/>
    <w:rsid w:val="007E107A"/>
    <w:rsid w:val="007E1F44"/>
    <w:rsid w:val="007E5A6D"/>
    <w:rsid w:val="007E5AFF"/>
    <w:rsid w:val="007E7CA5"/>
    <w:rsid w:val="007E7FB7"/>
    <w:rsid w:val="007F2510"/>
    <w:rsid w:val="007F5209"/>
    <w:rsid w:val="00803D81"/>
    <w:rsid w:val="00806E9F"/>
    <w:rsid w:val="00817ACD"/>
    <w:rsid w:val="00822BA4"/>
    <w:rsid w:val="00823021"/>
    <w:rsid w:val="008266EE"/>
    <w:rsid w:val="00831CFB"/>
    <w:rsid w:val="008353C9"/>
    <w:rsid w:val="00841D7E"/>
    <w:rsid w:val="0084522B"/>
    <w:rsid w:val="00846D79"/>
    <w:rsid w:val="00853853"/>
    <w:rsid w:val="008560E1"/>
    <w:rsid w:val="00864665"/>
    <w:rsid w:val="00871EA9"/>
    <w:rsid w:val="00874A7F"/>
    <w:rsid w:val="00877EAF"/>
    <w:rsid w:val="00881CF1"/>
    <w:rsid w:val="00882EE2"/>
    <w:rsid w:val="008A3526"/>
    <w:rsid w:val="008B0791"/>
    <w:rsid w:val="008B2027"/>
    <w:rsid w:val="008B50FA"/>
    <w:rsid w:val="008C0FE2"/>
    <w:rsid w:val="008C5121"/>
    <w:rsid w:val="008C7813"/>
    <w:rsid w:val="008D0B61"/>
    <w:rsid w:val="008D688F"/>
    <w:rsid w:val="008E13DF"/>
    <w:rsid w:val="008F37C6"/>
    <w:rsid w:val="008F3DF5"/>
    <w:rsid w:val="0090257C"/>
    <w:rsid w:val="009127BF"/>
    <w:rsid w:val="00917169"/>
    <w:rsid w:val="00917414"/>
    <w:rsid w:val="00924E83"/>
    <w:rsid w:val="00927402"/>
    <w:rsid w:val="00933282"/>
    <w:rsid w:val="009417F4"/>
    <w:rsid w:val="009508FB"/>
    <w:rsid w:val="00954A30"/>
    <w:rsid w:val="009560DF"/>
    <w:rsid w:val="00957440"/>
    <w:rsid w:val="00960339"/>
    <w:rsid w:val="0096132B"/>
    <w:rsid w:val="00962961"/>
    <w:rsid w:val="00970F4B"/>
    <w:rsid w:val="009736F0"/>
    <w:rsid w:val="009770F3"/>
    <w:rsid w:val="0098426E"/>
    <w:rsid w:val="0099645A"/>
    <w:rsid w:val="009B07D0"/>
    <w:rsid w:val="009B0EE7"/>
    <w:rsid w:val="009C349F"/>
    <w:rsid w:val="009D2A45"/>
    <w:rsid w:val="009E0C28"/>
    <w:rsid w:val="009E6C60"/>
    <w:rsid w:val="00A06EF4"/>
    <w:rsid w:val="00A10FC5"/>
    <w:rsid w:val="00A159A6"/>
    <w:rsid w:val="00A16C8D"/>
    <w:rsid w:val="00A24B2A"/>
    <w:rsid w:val="00A26E97"/>
    <w:rsid w:val="00A3163F"/>
    <w:rsid w:val="00A33542"/>
    <w:rsid w:val="00A44C38"/>
    <w:rsid w:val="00A51103"/>
    <w:rsid w:val="00A511D6"/>
    <w:rsid w:val="00A51EFC"/>
    <w:rsid w:val="00A57EB8"/>
    <w:rsid w:val="00A61163"/>
    <w:rsid w:val="00A62E21"/>
    <w:rsid w:val="00A665A6"/>
    <w:rsid w:val="00A702A7"/>
    <w:rsid w:val="00A73EF4"/>
    <w:rsid w:val="00A773AD"/>
    <w:rsid w:val="00A83EA2"/>
    <w:rsid w:val="00A86FEF"/>
    <w:rsid w:val="00A87A6F"/>
    <w:rsid w:val="00A91D42"/>
    <w:rsid w:val="00AA1EAA"/>
    <w:rsid w:val="00AA22EC"/>
    <w:rsid w:val="00AB26E8"/>
    <w:rsid w:val="00AB60A6"/>
    <w:rsid w:val="00AB69C9"/>
    <w:rsid w:val="00AC0593"/>
    <w:rsid w:val="00AC4D56"/>
    <w:rsid w:val="00AC61FF"/>
    <w:rsid w:val="00AD0BD0"/>
    <w:rsid w:val="00AD3775"/>
    <w:rsid w:val="00AD387A"/>
    <w:rsid w:val="00AD6FF7"/>
    <w:rsid w:val="00AE111F"/>
    <w:rsid w:val="00AE29D7"/>
    <w:rsid w:val="00AF0237"/>
    <w:rsid w:val="00AF207B"/>
    <w:rsid w:val="00AF42D0"/>
    <w:rsid w:val="00B00D03"/>
    <w:rsid w:val="00B23AF7"/>
    <w:rsid w:val="00B27AE1"/>
    <w:rsid w:val="00B327D7"/>
    <w:rsid w:val="00B3330A"/>
    <w:rsid w:val="00B359E4"/>
    <w:rsid w:val="00B4788E"/>
    <w:rsid w:val="00B6241B"/>
    <w:rsid w:val="00B66D92"/>
    <w:rsid w:val="00B66EC9"/>
    <w:rsid w:val="00B80A17"/>
    <w:rsid w:val="00B96776"/>
    <w:rsid w:val="00BA3E43"/>
    <w:rsid w:val="00BB2A5E"/>
    <w:rsid w:val="00BB4B4F"/>
    <w:rsid w:val="00BB63C3"/>
    <w:rsid w:val="00BC6AA5"/>
    <w:rsid w:val="00BD01B4"/>
    <w:rsid w:val="00BD4348"/>
    <w:rsid w:val="00BE5350"/>
    <w:rsid w:val="00BF5006"/>
    <w:rsid w:val="00BF5EF7"/>
    <w:rsid w:val="00C10C74"/>
    <w:rsid w:val="00C15186"/>
    <w:rsid w:val="00C17D55"/>
    <w:rsid w:val="00C216AA"/>
    <w:rsid w:val="00C221FF"/>
    <w:rsid w:val="00C23451"/>
    <w:rsid w:val="00C24F78"/>
    <w:rsid w:val="00C36716"/>
    <w:rsid w:val="00C40DEF"/>
    <w:rsid w:val="00C44D1C"/>
    <w:rsid w:val="00C47AE5"/>
    <w:rsid w:val="00C50364"/>
    <w:rsid w:val="00C51783"/>
    <w:rsid w:val="00C567D9"/>
    <w:rsid w:val="00C62B75"/>
    <w:rsid w:val="00C71B49"/>
    <w:rsid w:val="00C73F90"/>
    <w:rsid w:val="00C77572"/>
    <w:rsid w:val="00C77A38"/>
    <w:rsid w:val="00C82D11"/>
    <w:rsid w:val="00C8484D"/>
    <w:rsid w:val="00CA3B36"/>
    <w:rsid w:val="00CB0927"/>
    <w:rsid w:val="00CC0041"/>
    <w:rsid w:val="00CC1C58"/>
    <w:rsid w:val="00CC6E90"/>
    <w:rsid w:val="00CD655E"/>
    <w:rsid w:val="00CD7450"/>
    <w:rsid w:val="00CE1234"/>
    <w:rsid w:val="00CE4AEE"/>
    <w:rsid w:val="00CE5F66"/>
    <w:rsid w:val="00CF7F96"/>
    <w:rsid w:val="00D10744"/>
    <w:rsid w:val="00D12811"/>
    <w:rsid w:val="00D15ED5"/>
    <w:rsid w:val="00D17247"/>
    <w:rsid w:val="00D17F38"/>
    <w:rsid w:val="00D20B9B"/>
    <w:rsid w:val="00D23693"/>
    <w:rsid w:val="00D27363"/>
    <w:rsid w:val="00D3194A"/>
    <w:rsid w:val="00D35BF5"/>
    <w:rsid w:val="00D41FAE"/>
    <w:rsid w:val="00D43582"/>
    <w:rsid w:val="00D43609"/>
    <w:rsid w:val="00D45459"/>
    <w:rsid w:val="00D45B8D"/>
    <w:rsid w:val="00D45C2A"/>
    <w:rsid w:val="00D47F3B"/>
    <w:rsid w:val="00D505E2"/>
    <w:rsid w:val="00D66063"/>
    <w:rsid w:val="00D72CE6"/>
    <w:rsid w:val="00D73110"/>
    <w:rsid w:val="00D7331E"/>
    <w:rsid w:val="00D75500"/>
    <w:rsid w:val="00D763EF"/>
    <w:rsid w:val="00D7692B"/>
    <w:rsid w:val="00D9261F"/>
    <w:rsid w:val="00D946DE"/>
    <w:rsid w:val="00D95AA2"/>
    <w:rsid w:val="00D9699D"/>
    <w:rsid w:val="00D97A79"/>
    <w:rsid w:val="00DB2B78"/>
    <w:rsid w:val="00DB3BA8"/>
    <w:rsid w:val="00DB78F1"/>
    <w:rsid w:val="00DC0F0E"/>
    <w:rsid w:val="00DC5815"/>
    <w:rsid w:val="00DC5D7D"/>
    <w:rsid w:val="00DC608D"/>
    <w:rsid w:val="00DD587C"/>
    <w:rsid w:val="00DD7E8B"/>
    <w:rsid w:val="00DE267C"/>
    <w:rsid w:val="00DE3FC0"/>
    <w:rsid w:val="00DE5783"/>
    <w:rsid w:val="00DF0C7A"/>
    <w:rsid w:val="00DF1436"/>
    <w:rsid w:val="00DF3356"/>
    <w:rsid w:val="00DF6FDC"/>
    <w:rsid w:val="00E01A4E"/>
    <w:rsid w:val="00E02836"/>
    <w:rsid w:val="00E02967"/>
    <w:rsid w:val="00E040C9"/>
    <w:rsid w:val="00E05B35"/>
    <w:rsid w:val="00E079A7"/>
    <w:rsid w:val="00E12C4A"/>
    <w:rsid w:val="00E20DC3"/>
    <w:rsid w:val="00E210F5"/>
    <w:rsid w:val="00E2603C"/>
    <w:rsid w:val="00E2699B"/>
    <w:rsid w:val="00E33088"/>
    <w:rsid w:val="00E53DDA"/>
    <w:rsid w:val="00E5675E"/>
    <w:rsid w:val="00E56F63"/>
    <w:rsid w:val="00E623FE"/>
    <w:rsid w:val="00E65CCE"/>
    <w:rsid w:val="00E72FFE"/>
    <w:rsid w:val="00E75CCF"/>
    <w:rsid w:val="00E80D14"/>
    <w:rsid w:val="00E8590F"/>
    <w:rsid w:val="00E92C22"/>
    <w:rsid w:val="00E95FEE"/>
    <w:rsid w:val="00E96E02"/>
    <w:rsid w:val="00EC209D"/>
    <w:rsid w:val="00ED7ECD"/>
    <w:rsid w:val="00EE0881"/>
    <w:rsid w:val="00EE2107"/>
    <w:rsid w:val="00EE4045"/>
    <w:rsid w:val="00EE4A0A"/>
    <w:rsid w:val="00EE75D5"/>
    <w:rsid w:val="00EF5CF1"/>
    <w:rsid w:val="00EF79AF"/>
    <w:rsid w:val="00F01E89"/>
    <w:rsid w:val="00F02B9C"/>
    <w:rsid w:val="00F03F29"/>
    <w:rsid w:val="00F05A25"/>
    <w:rsid w:val="00F06F2C"/>
    <w:rsid w:val="00F07387"/>
    <w:rsid w:val="00F13BBB"/>
    <w:rsid w:val="00F13C2E"/>
    <w:rsid w:val="00F146BD"/>
    <w:rsid w:val="00F176A9"/>
    <w:rsid w:val="00F267DD"/>
    <w:rsid w:val="00F32EED"/>
    <w:rsid w:val="00F37562"/>
    <w:rsid w:val="00F4267C"/>
    <w:rsid w:val="00F532F3"/>
    <w:rsid w:val="00F66133"/>
    <w:rsid w:val="00F7040C"/>
    <w:rsid w:val="00F72658"/>
    <w:rsid w:val="00F82000"/>
    <w:rsid w:val="00F8680B"/>
    <w:rsid w:val="00F87A71"/>
    <w:rsid w:val="00F928C6"/>
    <w:rsid w:val="00F95017"/>
    <w:rsid w:val="00FA00DB"/>
    <w:rsid w:val="00FA3AD7"/>
    <w:rsid w:val="00FB0DC5"/>
    <w:rsid w:val="00FB21C9"/>
    <w:rsid w:val="00FB441D"/>
    <w:rsid w:val="00FB4B36"/>
    <w:rsid w:val="00FC0651"/>
    <w:rsid w:val="00FC2651"/>
    <w:rsid w:val="00FC31C7"/>
    <w:rsid w:val="00FC37AA"/>
    <w:rsid w:val="00FC5C89"/>
    <w:rsid w:val="00FC74CD"/>
    <w:rsid w:val="00FC7B6D"/>
    <w:rsid w:val="00FD0283"/>
    <w:rsid w:val="00FD07F1"/>
    <w:rsid w:val="00FD22B2"/>
    <w:rsid w:val="00FE65C3"/>
    <w:rsid w:val="00FE6C85"/>
    <w:rsid w:val="00FF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BF1EFC6D-B21D-4829-9F2E-037AFA3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 w:type="table" w:customStyle="1" w:styleId="TableGrid1">
    <w:name w:val="Table Grid1"/>
    <w:basedOn w:val="TableNormal"/>
    <w:next w:val="TableGrid"/>
    <w:uiPriority w:val="39"/>
    <w:rsid w:val="00177CDC"/>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2.xml><?xml version="1.0" encoding="utf-8"?>
<ds:datastoreItem xmlns:ds="http://schemas.openxmlformats.org/officeDocument/2006/customXml" ds:itemID="{A8F839A8-B472-475B-88D6-35128C12B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15</Pages>
  <Words>4634</Words>
  <Characters>26418</Characters>
  <Application>Microsoft Office Word</Application>
  <DocSecurity>2</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30991</CharactersWithSpaces>
  <SharedDoc>false</SharedDoc>
  <HLinks>
    <vt:vector size="108" baseType="variant">
      <vt:variant>
        <vt:i4>5832718</vt:i4>
      </vt:variant>
      <vt:variant>
        <vt:i4>96</vt:i4>
      </vt:variant>
      <vt:variant>
        <vt:i4>0</vt:i4>
      </vt:variant>
      <vt:variant>
        <vt:i4>5</vt:i4>
      </vt:variant>
      <vt:variant>
        <vt:lpwstr>http://www.legislation.gov.uk/ukpga/2018/12/contents/enacted</vt:lpwstr>
      </vt:variant>
      <vt:variant>
        <vt:lpwstr/>
      </vt:variant>
      <vt:variant>
        <vt:i4>7012411</vt:i4>
      </vt:variant>
      <vt:variant>
        <vt:i4>93</vt:i4>
      </vt:variant>
      <vt:variant>
        <vt:i4>0</vt:i4>
      </vt:variant>
      <vt:variant>
        <vt:i4>5</vt:i4>
      </vt:variant>
      <vt:variant>
        <vt:lpwstr>https://ico.org.uk/</vt:lpwstr>
      </vt:variant>
      <vt:variant>
        <vt:lpwstr/>
      </vt:variant>
      <vt:variant>
        <vt:i4>4849664</vt:i4>
      </vt:variant>
      <vt:variant>
        <vt:i4>90</vt:i4>
      </vt:variant>
      <vt:variant>
        <vt:i4>0</vt:i4>
      </vt:variant>
      <vt:variant>
        <vt:i4>5</vt:i4>
      </vt:variant>
      <vt:variant>
        <vt:lpwstr>https://etenderwales.bravosolution.co.uk/web/login.shtml</vt:lpwstr>
      </vt:variant>
      <vt:variant>
        <vt:lpwstr/>
      </vt:variant>
      <vt:variant>
        <vt:i4>4849664</vt:i4>
      </vt:variant>
      <vt:variant>
        <vt:i4>87</vt:i4>
      </vt:variant>
      <vt:variant>
        <vt:i4>0</vt:i4>
      </vt:variant>
      <vt:variant>
        <vt:i4>5</vt:i4>
      </vt:variant>
      <vt:variant>
        <vt:lpwstr>https://etenderwales.bravosolution.co.uk/web/login.shtml</vt:lpwstr>
      </vt:variant>
      <vt:variant>
        <vt:lpwstr/>
      </vt:variant>
      <vt:variant>
        <vt:i4>1048630</vt:i4>
      </vt:variant>
      <vt:variant>
        <vt:i4>80</vt:i4>
      </vt:variant>
      <vt:variant>
        <vt:i4>0</vt:i4>
      </vt:variant>
      <vt:variant>
        <vt:i4>5</vt:i4>
      </vt:variant>
      <vt:variant>
        <vt:lpwstr/>
      </vt:variant>
      <vt:variant>
        <vt:lpwstr>_Toc187651581</vt:lpwstr>
      </vt:variant>
      <vt:variant>
        <vt:i4>1048630</vt:i4>
      </vt:variant>
      <vt:variant>
        <vt:i4>74</vt:i4>
      </vt:variant>
      <vt:variant>
        <vt:i4>0</vt:i4>
      </vt:variant>
      <vt:variant>
        <vt:i4>5</vt:i4>
      </vt:variant>
      <vt:variant>
        <vt:lpwstr/>
      </vt:variant>
      <vt:variant>
        <vt:lpwstr>_Toc187651580</vt:lpwstr>
      </vt:variant>
      <vt:variant>
        <vt:i4>2031670</vt:i4>
      </vt:variant>
      <vt:variant>
        <vt:i4>68</vt:i4>
      </vt:variant>
      <vt:variant>
        <vt:i4>0</vt:i4>
      </vt:variant>
      <vt:variant>
        <vt:i4>5</vt:i4>
      </vt:variant>
      <vt:variant>
        <vt:lpwstr/>
      </vt:variant>
      <vt:variant>
        <vt:lpwstr>_Toc187651579</vt:lpwstr>
      </vt:variant>
      <vt:variant>
        <vt:i4>2031670</vt:i4>
      </vt:variant>
      <vt:variant>
        <vt:i4>62</vt:i4>
      </vt:variant>
      <vt:variant>
        <vt:i4>0</vt:i4>
      </vt:variant>
      <vt:variant>
        <vt:i4>5</vt:i4>
      </vt:variant>
      <vt:variant>
        <vt:lpwstr/>
      </vt:variant>
      <vt:variant>
        <vt:lpwstr>_Toc187651578</vt:lpwstr>
      </vt:variant>
      <vt:variant>
        <vt:i4>2031670</vt:i4>
      </vt:variant>
      <vt:variant>
        <vt:i4>56</vt:i4>
      </vt:variant>
      <vt:variant>
        <vt:i4>0</vt:i4>
      </vt:variant>
      <vt:variant>
        <vt:i4>5</vt:i4>
      </vt:variant>
      <vt:variant>
        <vt:lpwstr/>
      </vt:variant>
      <vt:variant>
        <vt:lpwstr>_Toc187651577</vt:lpwstr>
      </vt:variant>
      <vt:variant>
        <vt:i4>2031670</vt:i4>
      </vt:variant>
      <vt:variant>
        <vt:i4>50</vt:i4>
      </vt:variant>
      <vt:variant>
        <vt:i4>0</vt:i4>
      </vt:variant>
      <vt:variant>
        <vt:i4>5</vt:i4>
      </vt:variant>
      <vt:variant>
        <vt:lpwstr/>
      </vt:variant>
      <vt:variant>
        <vt:lpwstr>_Toc187651576</vt:lpwstr>
      </vt:variant>
      <vt:variant>
        <vt:i4>2031670</vt:i4>
      </vt:variant>
      <vt:variant>
        <vt:i4>44</vt:i4>
      </vt:variant>
      <vt:variant>
        <vt:i4>0</vt:i4>
      </vt:variant>
      <vt:variant>
        <vt:i4>5</vt:i4>
      </vt:variant>
      <vt:variant>
        <vt:lpwstr/>
      </vt:variant>
      <vt:variant>
        <vt:lpwstr>_Toc187651575</vt:lpwstr>
      </vt:variant>
      <vt:variant>
        <vt:i4>2031670</vt:i4>
      </vt:variant>
      <vt:variant>
        <vt:i4>38</vt:i4>
      </vt:variant>
      <vt:variant>
        <vt:i4>0</vt:i4>
      </vt:variant>
      <vt:variant>
        <vt:i4>5</vt:i4>
      </vt:variant>
      <vt:variant>
        <vt:lpwstr/>
      </vt:variant>
      <vt:variant>
        <vt:lpwstr>_Toc187651574</vt:lpwstr>
      </vt:variant>
      <vt:variant>
        <vt:i4>2031670</vt:i4>
      </vt:variant>
      <vt:variant>
        <vt:i4>32</vt:i4>
      </vt:variant>
      <vt:variant>
        <vt:i4>0</vt:i4>
      </vt:variant>
      <vt:variant>
        <vt:i4>5</vt:i4>
      </vt:variant>
      <vt:variant>
        <vt:lpwstr/>
      </vt:variant>
      <vt:variant>
        <vt:lpwstr>_Toc187651573</vt:lpwstr>
      </vt:variant>
      <vt:variant>
        <vt:i4>2031670</vt:i4>
      </vt:variant>
      <vt:variant>
        <vt:i4>26</vt:i4>
      </vt:variant>
      <vt:variant>
        <vt:i4>0</vt:i4>
      </vt:variant>
      <vt:variant>
        <vt:i4>5</vt:i4>
      </vt:variant>
      <vt:variant>
        <vt:lpwstr/>
      </vt:variant>
      <vt:variant>
        <vt:lpwstr>_Toc187651572</vt:lpwstr>
      </vt:variant>
      <vt:variant>
        <vt:i4>2031670</vt:i4>
      </vt:variant>
      <vt:variant>
        <vt:i4>20</vt:i4>
      </vt:variant>
      <vt:variant>
        <vt:i4>0</vt:i4>
      </vt:variant>
      <vt:variant>
        <vt:i4>5</vt:i4>
      </vt:variant>
      <vt:variant>
        <vt:lpwstr/>
      </vt:variant>
      <vt:variant>
        <vt:lpwstr>_Toc187651571</vt:lpwstr>
      </vt:variant>
      <vt:variant>
        <vt:i4>2031670</vt:i4>
      </vt:variant>
      <vt:variant>
        <vt:i4>14</vt:i4>
      </vt:variant>
      <vt:variant>
        <vt:i4>0</vt:i4>
      </vt:variant>
      <vt:variant>
        <vt:i4>5</vt:i4>
      </vt:variant>
      <vt:variant>
        <vt:lpwstr/>
      </vt:variant>
      <vt:variant>
        <vt:lpwstr>_Toc187651570</vt:lpwstr>
      </vt:variant>
      <vt:variant>
        <vt:i4>1966134</vt:i4>
      </vt:variant>
      <vt:variant>
        <vt:i4>8</vt:i4>
      </vt:variant>
      <vt:variant>
        <vt:i4>0</vt:i4>
      </vt:variant>
      <vt:variant>
        <vt:i4>5</vt:i4>
      </vt:variant>
      <vt:variant>
        <vt:lpwstr/>
      </vt:variant>
      <vt:variant>
        <vt:lpwstr>_Toc187651569</vt:lpwstr>
      </vt:variant>
      <vt:variant>
        <vt:i4>1966134</vt:i4>
      </vt:variant>
      <vt:variant>
        <vt:i4>2</vt:i4>
      </vt:variant>
      <vt:variant>
        <vt:i4>0</vt:i4>
      </vt:variant>
      <vt:variant>
        <vt:i4>5</vt:i4>
      </vt:variant>
      <vt:variant>
        <vt:lpwstr/>
      </vt:variant>
      <vt:variant>
        <vt:lpwstr>_Toc187651568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Harry Davies (NWSSP - Sourcing)</cp:lastModifiedBy>
  <cp:revision>103</cp:revision>
  <cp:lastPrinted>2025-01-20T09:48:00Z</cp:lastPrinted>
  <dcterms:created xsi:type="dcterms:W3CDTF">2025-02-18T13:20:00Z</dcterms:created>
  <dcterms:modified xsi:type="dcterms:W3CDTF">2026-09-09T08:39:00Z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y fmtid="{D5CDD505-2E9C-101B-9397-08002B2CF9AE}" pid="4" name="Order">
    <vt:r8>187167200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