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A255" w14:textId="308A0D90" w:rsidR="00A12FBF" w:rsidRDefault="00A12FBF" w:rsidP="0055444D">
      <w:pPr>
        <w:rPr>
          <w:rFonts w:ascii="Arial" w:hAnsi="Arial" w:cs="Arial"/>
          <w:sz w:val="24"/>
          <w:szCs w:val="24"/>
        </w:rPr>
      </w:pPr>
      <w:r w:rsidRPr="00A12FBF">
        <w:rPr>
          <w:rFonts w:ascii="Arial" w:eastAsia="Times New Roman" w:hAnsi="Arial" w:cs="Arial"/>
          <w:b/>
          <w:bCs/>
          <w:noProof/>
          <w:kern w:val="0"/>
          <w:sz w:val="24"/>
          <w:szCs w:val="24"/>
          <w14:ligatures w14:val="none"/>
        </w:rPr>
        <w:drawing>
          <wp:inline distT="0" distB="0" distL="0" distR="0" wp14:anchorId="3B3718D7" wp14:editId="3C57B7DC">
            <wp:extent cx="5731510" cy="13639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363980"/>
                    </a:xfrm>
                    <a:prstGeom prst="rect">
                      <a:avLst/>
                    </a:prstGeom>
                  </pic:spPr>
                </pic:pic>
              </a:graphicData>
            </a:graphic>
          </wp:inline>
        </w:drawing>
      </w:r>
    </w:p>
    <w:p w14:paraId="70594E57" w14:textId="77777777" w:rsidR="00A12FBF" w:rsidRDefault="00A12FBF" w:rsidP="0055444D">
      <w:pPr>
        <w:rPr>
          <w:rFonts w:ascii="Arial" w:hAnsi="Arial" w:cs="Arial"/>
          <w:sz w:val="24"/>
          <w:szCs w:val="24"/>
        </w:rPr>
      </w:pPr>
    </w:p>
    <w:p w14:paraId="28189509" w14:textId="6B280454" w:rsidR="00A12FBF" w:rsidRDefault="00A12FBF" w:rsidP="0055444D">
      <w:pPr>
        <w:rPr>
          <w:rFonts w:ascii="Arial" w:hAnsi="Arial" w:cs="Arial"/>
          <w:sz w:val="24"/>
          <w:szCs w:val="24"/>
        </w:rPr>
      </w:pPr>
      <w:r>
        <w:rPr>
          <w:rFonts w:ascii="Arial" w:hAnsi="Arial" w:cs="Arial"/>
          <w:noProof/>
          <w:sz w:val="24"/>
          <w:szCs w:val="24"/>
        </w:rPr>
        <w:drawing>
          <wp:inline distT="0" distB="0" distL="0" distR="0" wp14:anchorId="793B0086" wp14:editId="473DF768">
            <wp:extent cx="5731510" cy="2305685"/>
            <wp:effectExtent l="0" t="0" r="2540" b="0"/>
            <wp:docPr id="881911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911470" name="Picture 8819114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305685"/>
                    </a:xfrm>
                    <a:prstGeom prst="rect">
                      <a:avLst/>
                    </a:prstGeom>
                  </pic:spPr>
                </pic:pic>
              </a:graphicData>
            </a:graphic>
          </wp:inline>
        </w:drawing>
      </w:r>
    </w:p>
    <w:p w14:paraId="333539F8" w14:textId="2D1F62A8" w:rsidR="0055444D" w:rsidRPr="0055444D" w:rsidRDefault="00000000" w:rsidP="0055444D">
      <w:pPr>
        <w:rPr>
          <w:rFonts w:ascii="Arial" w:hAnsi="Arial" w:cs="Arial"/>
          <w:sz w:val="24"/>
          <w:szCs w:val="24"/>
        </w:rPr>
      </w:pPr>
      <w:r>
        <w:rPr>
          <w:rFonts w:ascii="Arial" w:hAnsi="Arial" w:cs="Arial"/>
          <w:sz w:val="24"/>
          <w:szCs w:val="24"/>
        </w:rPr>
        <w:pict w14:anchorId="0117A9E4">
          <v:rect id="_x0000_i1025" style="width:0;height:1.5pt" o:hralign="center" o:hrstd="t" o:hr="t" fillcolor="#a0a0a0" stroked="f"/>
        </w:pict>
      </w:r>
    </w:p>
    <w:p w14:paraId="1BFDA4DB" w14:textId="77777777" w:rsidR="0055444D" w:rsidRPr="0055444D" w:rsidRDefault="0055444D" w:rsidP="0055444D">
      <w:pPr>
        <w:rPr>
          <w:rFonts w:ascii="Arial" w:hAnsi="Arial" w:cs="Arial"/>
          <w:b/>
          <w:bCs/>
          <w:sz w:val="32"/>
          <w:szCs w:val="32"/>
        </w:rPr>
      </w:pPr>
      <w:r w:rsidRPr="0055444D">
        <w:rPr>
          <w:rFonts w:ascii="Arial" w:hAnsi="Arial" w:cs="Arial"/>
          <w:b/>
          <w:bCs/>
          <w:sz w:val="32"/>
          <w:szCs w:val="32"/>
        </w:rPr>
        <w:t>Reducing Missed Appointments and Improving Access to Planned Care</w:t>
      </w:r>
    </w:p>
    <w:p w14:paraId="6CAA1D27"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Challenge Overview</w:t>
      </w:r>
    </w:p>
    <w:p w14:paraId="382AF525" w14:textId="77777777" w:rsidR="00697039" w:rsidRDefault="00697039" w:rsidP="00697039">
      <w:pPr>
        <w:rPr>
          <w:rFonts w:ascii="Arial" w:hAnsi="Arial" w:cs="Arial"/>
          <w:sz w:val="24"/>
          <w:szCs w:val="24"/>
        </w:rPr>
      </w:pPr>
      <w:r w:rsidRPr="00697039">
        <w:rPr>
          <w:rFonts w:ascii="Arial" w:hAnsi="Arial" w:cs="Arial"/>
          <w:sz w:val="24"/>
          <w:szCs w:val="24"/>
        </w:rPr>
        <w:t xml:space="preserve">Cwm Taf Morgannwg University Health Board (CTM UHB) experiences persistently high rates of missed outpatient appointments, with approximately 64,000 appointments missed over the last 12 months. These missed appointments create challenges for patients and services alike, contributing to longer waiting times, underutilised clinical capacity, financial inefficiencies and poorer patient experience. </w:t>
      </w:r>
    </w:p>
    <w:p w14:paraId="73AC7BD6" w14:textId="728F8808" w:rsidR="00697039" w:rsidRPr="00697039" w:rsidRDefault="00697039" w:rsidP="00697039">
      <w:pPr>
        <w:rPr>
          <w:rFonts w:ascii="Arial" w:hAnsi="Arial" w:cs="Arial"/>
          <w:sz w:val="24"/>
          <w:szCs w:val="24"/>
        </w:rPr>
      </w:pPr>
      <w:r w:rsidRPr="00697039">
        <w:rPr>
          <w:rFonts w:ascii="Arial" w:hAnsi="Arial" w:cs="Arial"/>
          <w:sz w:val="24"/>
          <w:szCs w:val="24"/>
        </w:rPr>
        <w:t>CTM estimates that missed appointments may account for approximately £9.6 million of avoidable lost value each year, representing a significant opportunity to improve both patient access and the use of NHS resources</w:t>
      </w:r>
      <w:r>
        <w:rPr>
          <w:rFonts w:ascii="Arial" w:hAnsi="Arial" w:cs="Arial"/>
          <w:sz w:val="24"/>
          <w:szCs w:val="24"/>
        </w:rPr>
        <w:t>.</w:t>
      </w:r>
    </w:p>
    <w:p w14:paraId="47B59A00" w14:textId="2C2292F4" w:rsidR="0055444D" w:rsidRPr="0055444D" w:rsidRDefault="0055444D" w:rsidP="0055444D">
      <w:pPr>
        <w:rPr>
          <w:rFonts w:ascii="Arial" w:hAnsi="Arial" w:cs="Arial"/>
          <w:sz w:val="24"/>
          <w:szCs w:val="24"/>
        </w:rPr>
      </w:pPr>
      <w:r w:rsidRPr="0055444D">
        <w:rPr>
          <w:rFonts w:ascii="Arial" w:hAnsi="Arial" w:cs="Arial"/>
          <w:sz w:val="24"/>
          <w:szCs w:val="24"/>
        </w:rPr>
        <w:t xml:space="preserve">Evidence suggests that non-attendance is often linked to a range of practical, behavioural, communication and accessibility barriers rather than a simple choice not to attend. These barriers can include challenges associated with appointment communication, transport, geography, caring responsibilities, socioeconomic factors, digital exclusion, health inequalities and service design. </w:t>
      </w:r>
    </w:p>
    <w:p w14:paraId="1CE1DBCD" w14:textId="0C4E2137" w:rsidR="0055444D" w:rsidRPr="0055444D" w:rsidRDefault="0055444D" w:rsidP="0055444D">
      <w:pPr>
        <w:rPr>
          <w:rFonts w:ascii="Arial" w:hAnsi="Arial" w:cs="Arial"/>
          <w:sz w:val="24"/>
          <w:szCs w:val="24"/>
        </w:rPr>
      </w:pPr>
      <w:r w:rsidRPr="0055444D">
        <w:rPr>
          <w:rFonts w:ascii="Arial" w:hAnsi="Arial" w:cs="Arial"/>
          <w:sz w:val="24"/>
          <w:szCs w:val="24"/>
        </w:rPr>
        <w:t>Contracts for Innovation Cymru is seeking innovative solutions that help people overcome these barriers, reducing missed appointments whilst improving access to planned care.</w:t>
      </w:r>
    </w:p>
    <w:p w14:paraId="1FBA0D3C" w14:textId="77777777" w:rsidR="0055444D" w:rsidRDefault="5F4C7C1A" w:rsidP="0055444D">
      <w:pPr>
        <w:rPr>
          <w:rFonts w:ascii="Arial" w:hAnsi="Arial" w:cs="Arial"/>
          <w:sz w:val="24"/>
          <w:szCs w:val="24"/>
        </w:rPr>
      </w:pPr>
      <w:r w:rsidRPr="6A15BF9B">
        <w:rPr>
          <w:rFonts w:ascii="Arial" w:hAnsi="Arial" w:cs="Arial"/>
          <w:sz w:val="24"/>
          <w:szCs w:val="24"/>
        </w:rPr>
        <w:lastRenderedPageBreak/>
        <w:t>The challenge is deliberately open and does not prescribe a particular technology, product or service. We welcome ideas from a wide range of sectors and disciplines and encourage applicants to think creatively about how attendance, access and patient experience can be improved.</w:t>
      </w:r>
    </w:p>
    <w:p w14:paraId="085D5EE6" w14:textId="77777777" w:rsidR="0055444D" w:rsidRDefault="0055444D" w:rsidP="0055444D">
      <w:pPr>
        <w:rPr>
          <w:rFonts w:ascii="Arial" w:hAnsi="Arial" w:cs="Arial"/>
          <w:sz w:val="24"/>
          <w:szCs w:val="24"/>
        </w:rPr>
      </w:pPr>
    </w:p>
    <w:p w14:paraId="5CB8B177"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Why This Matters Now</w:t>
      </w:r>
    </w:p>
    <w:p w14:paraId="3A469705" w14:textId="77777777" w:rsidR="0055444D" w:rsidRPr="0055444D" w:rsidRDefault="0055444D" w:rsidP="0055444D">
      <w:pPr>
        <w:rPr>
          <w:rFonts w:ascii="Arial" w:hAnsi="Arial" w:cs="Arial"/>
          <w:sz w:val="24"/>
          <w:szCs w:val="24"/>
        </w:rPr>
      </w:pPr>
      <w:r w:rsidRPr="0055444D">
        <w:rPr>
          <w:rFonts w:ascii="Arial" w:hAnsi="Arial" w:cs="Arial"/>
          <w:b/>
          <w:bCs/>
          <w:sz w:val="24"/>
          <w:szCs w:val="24"/>
        </w:rPr>
        <w:t>64,000 missed outpatient appointments each year</w:t>
      </w:r>
    </w:p>
    <w:p w14:paraId="411C7149" w14:textId="1E0CB0DE" w:rsidR="0055444D" w:rsidRPr="0055444D" w:rsidRDefault="0055444D" w:rsidP="0055444D">
      <w:pPr>
        <w:rPr>
          <w:rFonts w:ascii="Arial" w:hAnsi="Arial" w:cs="Arial"/>
          <w:sz w:val="24"/>
          <w:szCs w:val="24"/>
        </w:rPr>
      </w:pPr>
      <w:r w:rsidRPr="0055444D">
        <w:rPr>
          <w:rFonts w:ascii="Arial" w:hAnsi="Arial" w:cs="Arial"/>
          <w:sz w:val="24"/>
          <w:szCs w:val="24"/>
        </w:rPr>
        <w:t xml:space="preserve">CTM UHB recorded approximately 64,000 missed outpatient appointments over the last 12 months, representing a significant loss of clinical capacity and opportunities for patient care. </w:t>
      </w:r>
    </w:p>
    <w:p w14:paraId="7B32C885" w14:textId="77777777" w:rsidR="0055444D" w:rsidRPr="0055444D" w:rsidRDefault="0055444D" w:rsidP="0055444D">
      <w:pPr>
        <w:rPr>
          <w:rFonts w:ascii="Arial" w:hAnsi="Arial" w:cs="Arial"/>
          <w:sz w:val="24"/>
          <w:szCs w:val="24"/>
        </w:rPr>
      </w:pPr>
      <w:r w:rsidRPr="0055444D">
        <w:rPr>
          <w:rFonts w:ascii="Arial" w:hAnsi="Arial" w:cs="Arial"/>
          <w:b/>
          <w:bCs/>
          <w:sz w:val="24"/>
          <w:szCs w:val="24"/>
        </w:rPr>
        <w:t>8.6% average outpatient DNA rate</w:t>
      </w:r>
    </w:p>
    <w:p w14:paraId="66438FB3" w14:textId="10285551" w:rsidR="0055444D" w:rsidRPr="0055444D" w:rsidRDefault="0055444D" w:rsidP="0055444D">
      <w:pPr>
        <w:rPr>
          <w:rFonts w:ascii="Arial" w:hAnsi="Arial" w:cs="Arial"/>
          <w:sz w:val="24"/>
          <w:szCs w:val="24"/>
        </w:rPr>
      </w:pPr>
      <w:r w:rsidRPr="0055444D">
        <w:rPr>
          <w:rFonts w:ascii="Arial" w:hAnsi="Arial" w:cs="Arial"/>
          <w:sz w:val="24"/>
          <w:szCs w:val="24"/>
        </w:rPr>
        <w:t xml:space="preserve">Missed appointments continue to affect service efficiency, increase operational pressures and contribute to longer waiting times across planned care services. </w:t>
      </w:r>
    </w:p>
    <w:p w14:paraId="48ECA9C2" w14:textId="77777777" w:rsidR="0055444D" w:rsidRPr="0055444D" w:rsidRDefault="0055444D" w:rsidP="0055444D">
      <w:pPr>
        <w:rPr>
          <w:rFonts w:ascii="Arial" w:hAnsi="Arial" w:cs="Arial"/>
          <w:sz w:val="24"/>
          <w:szCs w:val="24"/>
        </w:rPr>
      </w:pPr>
      <w:r w:rsidRPr="0055444D">
        <w:rPr>
          <w:rFonts w:ascii="Arial" w:hAnsi="Arial" w:cs="Arial"/>
          <w:b/>
          <w:bCs/>
          <w:sz w:val="24"/>
          <w:szCs w:val="24"/>
        </w:rPr>
        <w:t>Attendance is influenced by a range of interconnected barriers</w:t>
      </w:r>
    </w:p>
    <w:p w14:paraId="3A394840" w14:textId="5D6CCC37" w:rsidR="0055444D" w:rsidRPr="0055444D" w:rsidRDefault="0055444D" w:rsidP="0055444D">
      <w:pPr>
        <w:rPr>
          <w:rFonts w:ascii="Arial" w:hAnsi="Arial" w:cs="Arial"/>
          <w:sz w:val="24"/>
          <w:szCs w:val="24"/>
        </w:rPr>
      </w:pPr>
      <w:r w:rsidRPr="0055444D">
        <w:rPr>
          <w:rFonts w:ascii="Arial" w:hAnsi="Arial" w:cs="Arial"/>
          <w:sz w:val="24"/>
          <w:szCs w:val="24"/>
        </w:rPr>
        <w:t xml:space="preserve">Evidence gathered by CTM highlights factors including appointment communication, transport and travel challenges, socioeconomic inequalities, digital exclusion, caring responsibilities and wider accessibility issues. These barriers often interact and can disproportionately affect some communities and population groups. </w:t>
      </w:r>
    </w:p>
    <w:p w14:paraId="429591BF" w14:textId="77777777" w:rsidR="0055444D" w:rsidRPr="0055444D" w:rsidRDefault="0055444D" w:rsidP="0055444D">
      <w:pPr>
        <w:rPr>
          <w:rFonts w:ascii="Arial" w:hAnsi="Arial" w:cs="Arial"/>
          <w:sz w:val="24"/>
          <w:szCs w:val="24"/>
        </w:rPr>
      </w:pPr>
      <w:r w:rsidRPr="0055444D">
        <w:rPr>
          <w:rFonts w:ascii="Arial" w:hAnsi="Arial" w:cs="Arial"/>
          <w:b/>
          <w:bCs/>
          <w:sz w:val="24"/>
          <w:szCs w:val="24"/>
        </w:rPr>
        <w:t>Improving attendance is about more than reducing waste</w:t>
      </w:r>
    </w:p>
    <w:p w14:paraId="4E6D8A02" w14:textId="582A8725" w:rsidR="00697039" w:rsidRPr="00697039" w:rsidRDefault="00697039" w:rsidP="00697039">
      <w:pPr>
        <w:rPr>
          <w:rFonts w:ascii="Arial" w:hAnsi="Arial" w:cs="Arial"/>
          <w:sz w:val="24"/>
          <w:szCs w:val="24"/>
        </w:rPr>
      </w:pPr>
      <w:r w:rsidRPr="00697039">
        <w:rPr>
          <w:rFonts w:ascii="Arial" w:hAnsi="Arial" w:cs="Arial"/>
          <w:sz w:val="24"/>
          <w:szCs w:val="24"/>
        </w:rPr>
        <w:t>Every missed appointment represents a lost opportunity for care. CTM estimates that missed outpatient appointments may account for approximately £9.6 million of avoidable lost value each year, whilst also contributing to delays in diagnosis, treatment and access to services. Reducing non-attendance has the potential to release clinical capacity, improve productivity, reduce waiting times and support fairer access to care across Wales</w:t>
      </w:r>
      <w:r>
        <w:rPr>
          <w:rFonts w:ascii="Arial" w:hAnsi="Arial" w:cs="Arial"/>
          <w:sz w:val="24"/>
          <w:szCs w:val="24"/>
        </w:rPr>
        <w:t>.</w:t>
      </w:r>
    </w:p>
    <w:p w14:paraId="038431A7"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The Opportunity</w:t>
      </w:r>
    </w:p>
    <w:p w14:paraId="01717D42" w14:textId="1CDCE06C" w:rsidR="0055444D" w:rsidRPr="0055444D" w:rsidRDefault="0055444D" w:rsidP="0055444D">
      <w:pPr>
        <w:rPr>
          <w:rFonts w:ascii="Arial" w:hAnsi="Arial" w:cs="Arial"/>
          <w:sz w:val="24"/>
          <w:szCs w:val="24"/>
        </w:rPr>
      </w:pPr>
      <w:r w:rsidRPr="0055444D">
        <w:rPr>
          <w:rFonts w:ascii="Arial" w:hAnsi="Arial" w:cs="Arial"/>
          <w:sz w:val="24"/>
          <w:szCs w:val="24"/>
        </w:rPr>
        <w:t xml:space="preserve">We believe innovative approaches can help people overcome the barriers that prevent them from attending appointments, enabling services to make better use of existing capacity while improving access to care for those who need it most. The challenge provides an opportunity to explore new ways of supporting attendance, improving patient experience and reducing inequalities through scalable solutions that could benefit health and care services across Wales. </w:t>
      </w:r>
    </w:p>
    <w:p w14:paraId="3F9A6E65" w14:textId="77777777" w:rsidR="0055444D" w:rsidRPr="0055444D" w:rsidRDefault="00000000" w:rsidP="0055444D">
      <w:pPr>
        <w:rPr>
          <w:rFonts w:ascii="Arial" w:hAnsi="Arial" w:cs="Arial"/>
          <w:sz w:val="24"/>
          <w:szCs w:val="24"/>
        </w:rPr>
      </w:pPr>
      <w:r>
        <w:rPr>
          <w:rFonts w:ascii="Arial" w:hAnsi="Arial" w:cs="Arial"/>
          <w:sz w:val="24"/>
          <w:szCs w:val="24"/>
        </w:rPr>
        <w:pict w14:anchorId="03DD2D94">
          <v:rect id="_x0000_i1026" style="width:0;height:1.5pt" o:hralign="center" o:hrstd="t" o:hr="t" fillcolor="#a0a0a0" stroked="f"/>
        </w:pict>
      </w:r>
    </w:p>
    <w:p w14:paraId="2289E9FE"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Background and Context</w:t>
      </w:r>
    </w:p>
    <w:p w14:paraId="1FE26BD3" w14:textId="77777777" w:rsidR="0055444D" w:rsidRPr="0055444D" w:rsidRDefault="0055444D" w:rsidP="0055444D">
      <w:pPr>
        <w:rPr>
          <w:rFonts w:ascii="Arial" w:hAnsi="Arial" w:cs="Arial"/>
          <w:sz w:val="24"/>
          <w:szCs w:val="24"/>
        </w:rPr>
      </w:pPr>
      <w:r w:rsidRPr="0055444D">
        <w:rPr>
          <w:rFonts w:ascii="Arial" w:hAnsi="Arial" w:cs="Arial"/>
          <w:sz w:val="24"/>
          <w:szCs w:val="24"/>
        </w:rPr>
        <w:t>Missed appointments represent a significant challenge across health and care services.</w:t>
      </w:r>
    </w:p>
    <w:p w14:paraId="4C4F3A1E" w14:textId="680BDA69" w:rsidR="0055444D" w:rsidRPr="0055444D" w:rsidRDefault="0055444D" w:rsidP="0055444D">
      <w:pPr>
        <w:rPr>
          <w:rFonts w:ascii="Arial" w:hAnsi="Arial" w:cs="Arial"/>
          <w:sz w:val="24"/>
          <w:szCs w:val="24"/>
        </w:rPr>
      </w:pPr>
      <w:r w:rsidRPr="0055444D">
        <w:rPr>
          <w:rFonts w:ascii="Arial" w:hAnsi="Arial" w:cs="Arial"/>
          <w:sz w:val="24"/>
          <w:szCs w:val="24"/>
        </w:rPr>
        <w:lastRenderedPageBreak/>
        <w:t xml:space="preserve">For patients, they can result in delays to diagnosis, treatment and ongoing care. For healthcare organisations, they contribute to inefficiency, wasted capacity and increased waiting times at a time when demand for services continues to grow. </w:t>
      </w:r>
    </w:p>
    <w:p w14:paraId="16758125" w14:textId="77777777" w:rsidR="0055444D" w:rsidRPr="0055444D" w:rsidRDefault="0055444D" w:rsidP="0055444D">
      <w:pPr>
        <w:rPr>
          <w:rFonts w:ascii="Arial" w:hAnsi="Arial" w:cs="Arial"/>
          <w:sz w:val="24"/>
          <w:szCs w:val="24"/>
        </w:rPr>
      </w:pPr>
      <w:r w:rsidRPr="0055444D">
        <w:rPr>
          <w:rFonts w:ascii="Arial" w:hAnsi="Arial" w:cs="Arial"/>
          <w:sz w:val="24"/>
          <w:szCs w:val="24"/>
        </w:rPr>
        <w:t>CTM's original review highlighted that attendance can be influenced by a combination of factors, including:</w:t>
      </w:r>
    </w:p>
    <w:p w14:paraId="34E81FAA"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Delayed or ineffective appointment communication</w:t>
      </w:r>
    </w:p>
    <w:p w14:paraId="48139194"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Transport and travel challenges</w:t>
      </w:r>
    </w:p>
    <w:p w14:paraId="31C4A5EB"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Long travel distances to services</w:t>
      </w:r>
    </w:p>
    <w:p w14:paraId="601E0954"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Socioeconomic inequalities</w:t>
      </w:r>
    </w:p>
    <w:p w14:paraId="7B58B700"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Digital exclusion</w:t>
      </w:r>
    </w:p>
    <w:p w14:paraId="157172E3"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Caring and employment responsibilities</w:t>
      </w:r>
    </w:p>
    <w:p w14:paraId="3C5139EB" w14:textId="77777777" w:rsidR="0055444D" w:rsidRPr="0055444D" w:rsidRDefault="0055444D" w:rsidP="0055444D">
      <w:pPr>
        <w:numPr>
          <w:ilvl w:val="0"/>
          <w:numId w:val="2"/>
        </w:numPr>
        <w:rPr>
          <w:rFonts w:ascii="Arial" w:hAnsi="Arial" w:cs="Arial"/>
          <w:sz w:val="24"/>
          <w:szCs w:val="24"/>
        </w:rPr>
      </w:pPr>
      <w:r w:rsidRPr="0055444D">
        <w:rPr>
          <w:rFonts w:ascii="Arial" w:hAnsi="Arial" w:cs="Arial"/>
          <w:sz w:val="24"/>
          <w:szCs w:val="24"/>
        </w:rPr>
        <w:t>Accessibility needs</w:t>
      </w:r>
    </w:p>
    <w:p w14:paraId="584D8447" w14:textId="77777777" w:rsidR="0055444D" w:rsidRDefault="0055444D" w:rsidP="0055444D">
      <w:pPr>
        <w:numPr>
          <w:ilvl w:val="0"/>
          <w:numId w:val="2"/>
        </w:numPr>
        <w:rPr>
          <w:rFonts w:ascii="Arial" w:hAnsi="Arial" w:cs="Arial"/>
          <w:sz w:val="24"/>
          <w:szCs w:val="24"/>
        </w:rPr>
      </w:pPr>
      <w:r w:rsidRPr="0055444D">
        <w:rPr>
          <w:rFonts w:ascii="Arial" w:hAnsi="Arial" w:cs="Arial"/>
          <w:sz w:val="24"/>
          <w:szCs w:val="24"/>
        </w:rPr>
        <w:t xml:space="preserve">Wider social determinants of health </w:t>
      </w:r>
    </w:p>
    <w:p w14:paraId="776A7D1B" w14:textId="62BEFAF1" w:rsidR="0055444D" w:rsidRPr="0055444D" w:rsidRDefault="0055444D" w:rsidP="0055444D">
      <w:pPr>
        <w:rPr>
          <w:rFonts w:ascii="Arial" w:hAnsi="Arial" w:cs="Arial"/>
          <w:sz w:val="24"/>
          <w:szCs w:val="24"/>
        </w:rPr>
      </w:pPr>
      <w:r w:rsidRPr="0055444D">
        <w:rPr>
          <w:rFonts w:ascii="Arial" w:hAnsi="Arial" w:cs="Arial"/>
          <w:sz w:val="24"/>
          <w:szCs w:val="24"/>
        </w:rPr>
        <w:t xml:space="preserve">Addressing these challenges has the potential to improve patient access, support more efficient use of NHS resources, reduce inequalities and contribute to more sustainable healthcare delivery. </w:t>
      </w:r>
    </w:p>
    <w:p w14:paraId="4B4E6E31" w14:textId="77777777" w:rsidR="0055444D" w:rsidRPr="0055444D" w:rsidRDefault="00000000" w:rsidP="0055444D">
      <w:pPr>
        <w:rPr>
          <w:rFonts w:ascii="Arial" w:hAnsi="Arial" w:cs="Arial"/>
          <w:sz w:val="24"/>
          <w:szCs w:val="24"/>
        </w:rPr>
      </w:pPr>
      <w:r>
        <w:rPr>
          <w:rFonts w:ascii="Arial" w:hAnsi="Arial" w:cs="Arial"/>
          <w:sz w:val="24"/>
          <w:szCs w:val="24"/>
        </w:rPr>
        <w:pict w14:anchorId="572A3E83">
          <v:rect id="_x0000_i1027" style="width:0;height:1.5pt" o:hralign="center" o:hrstd="t" o:hr="t" fillcolor="#a0a0a0" stroked="f"/>
        </w:pict>
      </w:r>
    </w:p>
    <w:p w14:paraId="1AE63188"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The Challenge</w:t>
      </w:r>
    </w:p>
    <w:p w14:paraId="0C06FF2F" w14:textId="77777777" w:rsidR="0055444D" w:rsidRPr="0055444D" w:rsidRDefault="0055444D" w:rsidP="0055444D">
      <w:pPr>
        <w:rPr>
          <w:rFonts w:ascii="Arial" w:hAnsi="Arial" w:cs="Arial"/>
          <w:sz w:val="24"/>
          <w:szCs w:val="24"/>
        </w:rPr>
      </w:pPr>
      <w:r w:rsidRPr="0055444D">
        <w:rPr>
          <w:rFonts w:ascii="Arial" w:hAnsi="Arial" w:cs="Arial"/>
          <w:sz w:val="24"/>
          <w:szCs w:val="24"/>
        </w:rPr>
        <w:t>We are seeking innovative approaches that help reduce missed appointments and improve access to planned care.</w:t>
      </w:r>
    </w:p>
    <w:p w14:paraId="03785A36" w14:textId="77777777" w:rsidR="0055444D" w:rsidRPr="0055444D" w:rsidRDefault="0055444D" w:rsidP="0055444D">
      <w:pPr>
        <w:rPr>
          <w:rFonts w:ascii="Arial" w:hAnsi="Arial" w:cs="Arial"/>
          <w:sz w:val="24"/>
          <w:szCs w:val="24"/>
        </w:rPr>
      </w:pPr>
      <w:r w:rsidRPr="0055444D">
        <w:rPr>
          <w:rFonts w:ascii="Arial" w:hAnsi="Arial" w:cs="Arial"/>
          <w:sz w:val="24"/>
          <w:szCs w:val="24"/>
        </w:rPr>
        <w:t>Solutions may address one or more aspects of the challenge, including but not limited to:</w:t>
      </w:r>
    </w:p>
    <w:p w14:paraId="3B297C92"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Appointment communication and engagement</w:t>
      </w:r>
    </w:p>
    <w:p w14:paraId="419CB44C"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Accessibility of information</w:t>
      </w:r>
    </w:p>
    <w:p w14:paraId="33BD977C"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Appointment planning and management</w:t>
      </w:r>
    </w:p>
    <w:p w14:paraId="0B693BA7"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Behavioural approaches that encourage attendance</w:t>
      </w:r>
    </w:p>
    <w:p w14:paraId="5F2233B5"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Identification of individuals at increased risk of non-attendance</w:t>
      </w:r>
    </w:p>
    <w:p w14:paraId="3E268FE1"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Travel and accessibility barriers</w:t>
      </w:r>
    </w:p>
    <w:p w14:paraId="686A7E82"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Digital tools and services</w:t>
      </w:r>
    </w:p>
    <w:p w14:paraId="58841DE9"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Community-based support models</w:t>
      </w:r>
    </w:p>
    <w:p w14:paraId="5F7C67EF"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Service and pathway redesign</w:t>
      </w:r>
    </w:p>
    <w:p w14:paraId="42AC1211" w14:textId="77777777" w:rsidR="0055444D" w:rsidRPr="0055444D" w:rsidRDefault="0055444D" w:rsidP="0055444D">
      <w:pPr>
        <w:numPr>
          <w:ilvl w:val="0"/>
          <w:numId w:val="3"/>
        </w:numPr>
        <w:rPr>
          <w:rFonts w:ascii="Arial" w:hAnsi="Arial" w:cs="Arial"/>
          <w:sz w:val="24"/>
          <w:szCs w:val="24"/>
        </w:rPr>
      </w:pPr>
      <w:r w:rsidRPr="0055444D">
        <w:rPr>
          <w:rFonts w:ascii="Arial" w:hAnsi="Arial" w:cs="Arial"/>
          <w:sz w:val="24"/>
          <w:szCs w:val="24"/>
        </w:rPr>
        <w:t>Data-driven approaches to improve attendance and access</w:t>
      </w:r>
    </w:p>
    <w:p w14:paraId="5E3DF2A3" w14:textId="77777777" w:rsidR="0055444D" w:rsidRPr="0055444D" w:rsidRDefault="0055444D" w:rsidP="0055444D">
      <w:pPr>
        <w:rPr>
          <w:rFonts w:ascii="Arial" w:hAnsi="Arial" w:cs="Arial"/>
          <w:sz w:val="24"/>
          <w:szCs w:val="24"/>
        </w:rPr>
      </w:pPr>
      <w:r w:rsidRPr="0055444D">
        <w:rPr>
          <w:rFonts w:ascii="Arial" w:hAnsi="Arial" w:cs="Arial"/>
          <w:sz w:val="24"/>
          <w:szCs w:val="24"/>
        </w:rPr>
        <w:lastRenderedPageBreak/>
        <w:t>Applicants are encouraged to consider how different barriers interact and how solutions may support a diverse population with differing needs and circumstances.</w:t>
      </w:r>
    </w:p>
    <w:p w14:paraId="0992369A" w14:textId="77777777" w:rsidR="0055444D" w:rsidRDefault="0055444D" w:rsidP="0055444D">
      <w:pPr>
        <w:rPr>
          <w:rFonts w:ascii="Arial" w:hAnsi="Arial" w:cs="Arial"/>
          <w:sz w:val="24"/>
          <w:szCs w:val="24"/>
        </w:rPr>
      </w:pPr>
      <w:r w:rsidRPr="0055444D">
        <w:rPr>
          <w:rFonts w:ascii="Arial" w:hAnsi="Arial" w:cs="Arial"/>
          <w:sz w:val="24"/>
          <w:szCs w:val="24"/>
        </w:rPr>
        <w:t>We are not seeking a predetermined solution and welcome a broad range of innovative approaches.</w:t>
      </w:r>
    </w:p>
    <w:p w14:paraId="21F3F347" w14:textId="1408776D" w:rsidR="00305DD2" w:rsidRDefault="00000000" w:rsidP="0055444D">
      <w:pPr>
        <w:rPr>
          <w:rFonts w:ascii="Arial" w:hAnsi="Arial" w:cs="Arial"/>
          <w:sz w:val="24"/>
          <w:szCs w:val="24"/>
        </w:rPr>
      </w:pPr>
      <w:r>
        <w:rPr>
          <w:rFonts w:ascii="Arial" w:hAnsi="Arial" w:cs="Arial"/>
          <w:sz w:val="24"/>
          <w:szCs w:val="24"/>
        </w:rPr>
        <w:pict w14:anchorId="25C1B9FA">
          <v:rect id="_x0000_i1028" style="width:0;height:1.5pt" o:hralign="center" o:hrstd="t" o:hr="t" fillcolor="#a0a0a0" stroked="f"/>
        </w:pict>
      </w:r>
    </w:p>
    <w:p w14:paraId="6E1BADBD" w14:textId="77777777" w:rsidR="00305DD2" w:rsidRPr="00305DD2" w:rsidRDefault="00305DD2" w:rsidP="00305DD2">
      <w:pPr>
        <w:rPr>
          <w:rFonts w:ascii="Arial" w:hAnsi="Arial" w:cs="Arial"/>
          <w:b/>
          <w:bCs/>
          <w:sz w:val="28"/>
          <w:szCs w:val="28"/>
        </w:rPr>
      </w:pPr>
      <w:r w:rsidRPr="00305DD2">
        <w:rPr>
          <w:rFonts w:ascii="Arial" w:hAnsi="Arial" w:cs="Arial"/>
          <w:b/>
          <w:bCs/>
          <w:sz w:val="28"/>
          <w:szCs w:val="28"/>
        </w:rPr>
        <w:t>In Scope</w:t>
      </w:r>
    </w:p>
    <w:p w14:paraId="36E50CD8" w14:textId="77777777" w:rsidR="00305DD2" w:rsidRPr="00305DD2" w:rsidRDefault="00305DD2" w:rsidP="00305DD2">
      <w:pPr>
        <w:rPr>
          <w:rFonts w:ascii="Arial" w:hAnsi="Arial" w:cs="Arial"/>
          <w:sz w:val="24"/>
          <w:szCs w:val="24"/>
        </w:rPr>
      </w:pPr>
      <w:r w:rsidRPr="00305DD2">
        <w:rPr>
          <w:rFonts w:ascii="Arial" w:hAnsi="Arial" w:cs="Arial"/>
          <w:sz w:val="24"/>
          <w:szCs w:val="24"/>
        </w:rPr>
        <w:t>We are interested in solutions that can contribute to one or more of the following:</w:t>
      </w:r>
    </w:p>
    <w:p w14:paraId="0C2A8494"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Improving appointment attendance and reducing missed appointments.</w:t>
      </w:r>
    </w:p>
    <w:p w14:paraId="562CC787"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Improving access to planned care services.</w:t>
      </w:r>
    </w:p>
    <w:p w14:paraId="0EEF74DD"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Appointment communication and engagement.</w:t>
      </w:r>
    </w:p>
    <w:p w14:paraId="13630E91"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Accessibility of information and services.</w:t>
      </w:r>
    </w:p>
    <w:p w14:paraId="5A3280B4"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Appointment planning, scheduling and management.</w:t>
      </w:r>
    </w:p>
    <w:p w14:paraId="5E8063CA"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Behavioural approaches that support attendance.</w:t>
      </w:r>
    </w:p>
    <w:p w14:paraId="7E811385"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Identification of people at increased risk of non-attendance.</w:t>
      </w:r>
    </w:p>
    <w:p w14:paraId="38D6DF09" w14:textId="77777777" w:rsidR="00305DD2" w:rsidRDefault="6BFE7517" w:rsidP="00305DD2">
      <w:pPr>
        <w:numPr>
          <w:ilvl w:val="0"/>
          <w:numId w:val="24"/>
        </w:numPr>
        <w:rPr>
          <w:rFonts w:ascii="Arial" w:hAnsi="Arial" w:cs="Arial"/>
          <w:sz w:val="24"/>
          <w:szCs w:val="24"/>
        </w:rPr>
      </w:pPr>
      <w:r w:rsidRPr="6A15BF9B">
        <w:rPr>
          <w:rFonts w:ascii="Arial" w:hAnsi="Arial" w:cs="Arial"/>
          <w:sz w:val="24"/>
          <w:szCs w:val="24"/>
        </w:rPr>
        <w:t>Reducing practical barriers to accessing services.</w:t>
      </w:r>
    </w:p>
    <w:p w14:paraId="0140FBB7" w14:textId="7504DA49" w:rsidR="00AB0E3E" w:rsidRPr="00305DD2" w:rsidRDefault="00AB0E3E" w:rsidP="00305DD2">
      <w:pPr>
        <w:numPr>
          <w:ilvl w:val="0"/>
          <w:numId w:val="24"/>
        </w:numPr>
        <w:rPr>
          <w:rFonts w:ascii="Arial" w:hAnsi="Arial" w:cs="Arial"/>
          <w:sz w:val="24"/>
          <w:szCs w:val="24"/>
        </w:rPr>
      </w:pPr>
      <w:r w:rsidRPr="00AB0E3E">
        <w:rPr>
          <w:rFonts w:ascii="Arial" w:hAnsi="Arial" w:cs="Arial"/>
          <w:sz w:val="24"/>
          <w:szCs w:val="24"/>
        </w:rPr>
        <w:t>Travel, transport and accessibility barriers that affect a person's ability to attend appointments.</w:t>
      </w:r>
    </w:p>
    <w:p w14:paraId="263730B7"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Data-driven, digital or technology-enabled approaches.</w:t>
      </w:r>
    </w:p>
    <w:p w14:paraId="2E54AB28"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Community-based or service redesign approaches.</w:t>
      </w:r>
    </w:p>
    <w:p w14:paraId="0136ECBC"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Improving equity of access across different populations and geographic settings.</w:t>
      </w:r>
    </w:p>
    <w:p w14:paraId="33249B8D" w14:textId="77777777" w:rsidR="00305DD2" w:rsidRPr="00305DD2" w:rsidRDefault="00305DD2" w:rsidP="00305DD2">
      <w:pPr>
        <w:numPr>
          <w:ilvl w:val="0"/>
          <w:numId w:val="24"/>
        </w:numPr>
        <w:rPr>
          <w:rFonts w:ascii="Arial" w:hAnsi="Arial" w:cs="Arial"/>
          <w:sz w:val="24"/>
          <w:szCs w:val="24"/>
        </w:rPr>
      </w:pPr>
      <w:r w:rsidRPr="00305DD2">
        <w:rPr>
          <w:rFonts w:ascii="Arial" w:hAnsi="Arial" w:cs="Arial"/>
          <w:sz w:val="24"/>
          <w:szCs w:val="24"/>
        </w:rPr>
        <w:t>Welsh language, accessibility and inclusive service delivery.</w:t>
      </w:r>
    </w:p>
    <w:p w14:paraId="1E702CFE" w14:textId="77777777" w:rsidR="00305DD2" w:rsidRPr="00305DD2" w:rsidRDefault="00305DD2" w:rsidP="00305DD2">
      <w:pPr>
        <w:rPr>
          <w:rFonts w:ascii="Arial" w:hAnsi="Arial" w:cs="Arial"/>
          <w:b/>
          <w:bCs/>
          <w:sz w:val="28"/>
          <w:szCs w:val="28"/>
        </w:rPr>
      </w:pPr>
      <w:r w:rsidRPr="00305DD2">
        <w:rPr>
          <w:rFonts w:ascii="Arial" w:hAnsi="Arial" w:cs="Arial"/>
          <w:b/>
          <w:bCs/>
          <w:sz w:val="28"/>
          <w:szCs w:val="28"/>
        </w:rPr>
        <w:t>Out of Scope</w:t>
      </w:r>
    </w:p>
    <w:p w14:paraId="507AD72A" w14:textId="77777777" w:rsidR="00305DD2" w:rsidRPr="00305DD2" w:rsidRDefault="00305DD2" w:rsidP="00305DD2">
      <w:pPr>
        <w:rPr>
          <w:rFonts w:ascii="Arial" w:hAnsi="Arial" w:cs="Arial"/>
          <w:sz w:val="24"/>
          <w:szCs w:val="24"/>
        </w:rPr>
      </w:pPr>
      <w:r w:rsidRPr="00305DD2">
        <w:rPr>
          <w:rFonts w:ascii="Arial" w:hAnsi="Arial" w:cs="Arial"/>
          <w:sz w:val="24"/>
          <w:szCs w:val="24"/>
        </w:rPr>
        <w:t>We are not seeking projects that:</w:t>
      </w:r>
    </w:p>
    <w:p w14:paraId="139D4203"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Focus solely on increasing demand for healthcare services.</w:t>
      </w:r>
    </w:p>
    <w:p w14:paraId="12FA1D7F"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Are primarily academic or research studies with no credible route to implementation.</w:t>
      </w:r>
    </w:p>
    <w:p w14:paraId="204A51A7"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Require extensive fundamental research before development can commence.</w:t>
      </w:r>
    </w:p>
    <w:p w14:paraId="5E2B3634"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Cannot demonstrate a realistic route to adoption within health and care services.</w:t>
      </w:r>
    </w:p>
    <w:p w14:paraId="3ACB4E1F"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Do not consider affordability, scalability or long-term sustainability.</w:t>
      </w:r>
    </w:p>
    <w:p w14:paraId="2480BDF3" w14:textId="77777777" w:rsidR="00305DD2" w:rsidRPr="00305DD2" w:rsidRDefault="00305DD2" w:rsidP="00305DD2">
      <w:pPr>
        <w:numPr>
          <w:ilvl w:val="0"/>
          <w:numId w:val="25"/>
        </w:numPr>
        <w:rPr>
          <w:rFonts w:ascii="Arial" w:hAnsi="Arial" w:cs="Arial"/>
          <w:sz w:val="24"/>
          <w:szCs w:val="24"/>
        </w:rPr>
      </w:pPr>
      <w:r w:rsidRPr="00305DD2">
        <w:rPr>
          <w:rFonts w:ascii="Arial" w:hAnsi="Arial" w:cs="Arial"/>
          <w:sz w:val="24"/>
          <w:szCs w:val="24"/>
        </w:rPr>
        <w:t>Rely solely on English-language patient-facing delivery.</w:t>
      </w:r>
    </w:p>
    <w:p w14:paraId="7A03E013" w14:textId="77777777" w:rsidR="00305DD2" w:rsidRDefault="00305DD2" w:rsidP="00305DD2">
      <w:pPr>
        <w:numPr>
          <w:ilvl w:val="0"/>
          <w:numId w:val="25"/>
        </w:numPr>
        <w:rPr>
          <w:rFonts w:ascii="Arial" w:hAnsi="Arial" w:cs="Arial"/>
          <w:sz w:val="24"/>
          <w:szCs w:val="24"/>
        </w:rPr>
      </w:pPr>
      <w:r w:rsidRPr="00305DD2">
        <w:rPr>
          <w:rFonts w:ascii="Arial" w:hAnsi="Arial" w:cs="Arial"/>
          <w:sz w:val="24"/>
          <w:szCs w:val="24"/>
        </w:rPr>
        <w:lastRenderedPageBreak/>
        <w:t>Seek to replace appropriate clinical oversight or professional judgement where this remains necessary.</w:t>
      </w:r>
    </w:p>
    <w:p w14:paraId="1D44590F" w14:textId="6B3E61C3" w:rsidR="00AB0E3E" w:rsidRPr="00305DD2" w:rsidRDefault="00AB0E3E" w:rsidP="00305DD2">
      <w:pPr>
        <w:numPr>
          <w:ilvl w:val="0"/>
          <w:numId w:val="25"/>
        </w:numPr>
        <w:rPr>
          <w:rFonts w:ascii="Arial" w:hAnsi="Arial" w:cs="Arial"/>
          <w:sz w:val="24"/>
          <w:szCs w:val="24"/>
        </w:rPr>
      </w:pPr>
      <w:r w:rsidRPr="00AB0E3E">
        <w:rPr>
          <w:rFonts w:ascii="Arial" w:hAnsi="Arial" w:cs="Arial"/>
          <w:sz w:val="24"/>
          <w:szCs w:val="24"/>
        </w:rPr>
        <w:t>Projects focused primarily on the provision, commissioning or subsidisation of transport services (for example taxis, bus services, patient transport provision or similar transport schemes).</w:t>
      </w:r>
    </w:p>
    <w:p w14:paraId="4A82EE39" w14:textId="77777777" w:rsidR="00305DD2" w:rsidRPr="0055444D" w:rsidRDefault="00305DD2" w:rsidP="0055444D">
      <w:pPr>
        <w:rPr>
          <w:rFonts w:ascii="Arial" w:hAnsi="Arial" w:cs="Arial"/>
          <w:sz w:val="24"/>
          <w:szCs w:val="24"/>
        </w:rPr>
      </w:pPr>
    </w:p>
    <w:p w14:paraId="49456E30" w14:textId="77777777" w:rsidR="0055444D" w:rsidRPr="0055444D" w:rsidRDefault="00000000" w:rsidP="0055444D">
      <w:pPr>
        <w:rPr>
          <w:rFonts w:ascii="Arial" w:hAnsi="Arial" w:cs="Arial"/>
          <w:sz w:val="24"/>
          <w:szCs w:val="24"/>
        </w:rPr>
      </w:pPr>
      <w:r>
        <w:rPr>
          <w:rFonts w:ascii="Arial" w:hAnsi="Arial" w:cs="Arial"/>
          <w:sz w:val="24"/>
          <w:szCs w:val="24"/>
        </w:rPr>
        <w:pict w14:anchorId="0AAD1253">
          <v:rect id="_x0000_i1029" style="width:0;height:1.5pt" o:hralign="center" o:hrstd="t" o:hr="t" fillcolor="#a0a0a0" stroked="f"/>
        </w:pict>
      </w:r>
    </w:p>
    <w:p w14:paraId="07A102C7"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Desired Outcomes</w:t>
      </w:r>
    </w:p>
    <w:p w14:paraId="46F44FE1" w14:textId="77777777" w:rsidR="0055444D" w:rsidRPr="0055444D" w:rsidRDefault="0055444D" w:rsidP="0055444D">
      <w:pPr>
        <w:rPr>
          <w:rFonts w:ascii="Arial" w:hAnsi="Arial" w:cs="Arial"/>
          <w:sz w:val="24"/>
          <w:szCs w:val="24"/>
        </w:rPr>
      </w:pPr>
      <w:r w:rsidRPr="0055444D">
        <w:rPr>
          <w:rFonts w:ascii="Arial" w:hAnsi="Arial" w:cs="Arial"/>
          <w:sz w:val="24"/>
          <w:szCs w:val="24"/>
        </w:rPr>
        <w:t>Successful solutions should demonstrate potential to deliver measurable improvements in one or more of the following areas.</w:t>
      </w:r>
    </w:p>
    <w:p w14:paraId="25A93E6F"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Patients and Citizens</w:t>
      </w:r>
    </w:p>
    <w:p w14:paraId="68CCFE0A"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Improved access to planned care services</w:t>
      </w:r>
    </w:p>
    <w:p w14:paraId="1B3ABE0C"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Increased appointment attendance</w:t>
      </w:r>
    </w:p>
    <w:p w14:paraId="379981DD"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Improved patient experience</w:t>
      </w:r>
    </w:p>
    <w:p w14:paraId="1717DB45"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Reduced travel and logistical burden</w:t>
      </w:r>
    </w:p>
    <w:p w14:paraId="0943B3B2"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Better health outcomes through more timely access to care</w:t>
      </w:r>
    </w:p>
    <w:p w14:paraId="05516E0A" w14:textId="77777777" w:rsidR="0055444D" w:rsidRPr="0055444D" w:rsidRDefault="0055444D" w:rsidP="0055444D">
      <w:pPr>
        <w:numPr>
          <w:ilvl w:val="0"/>
          <w:numId w:val="4"/>
        </w:numPr>
        <w:rPr>
          <w:rFonts w:ascii="Arial" w:hAnsi="Arial" w:cs="Arial"/>
          <w:sz w:val="24"/>
          <w:szCs w:val="24"/>
        </w:rPr>
      </w:pPr>
      <w:r w:rsidRPr="0055444D">
        <w:rPr>
          <w:rFonts w:ascii="Arial" w:hAnsi="Arial" w:cs="Arial"/>
          <w:sz w:val="24"/>
          <w:szCs w:val="24"/>
        </w:rPr>
        <w:t>Fairer access irrespective of location, income or personal circumstances</w:t>
      </w:r>
    </w:p>
    <w:p w14:paraId="1FF715DB"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Staff</w:t>
      </w:r>
    </w:p>
    <w:p w14:paraId="650E2A14" w14:textId="77777777" w:rsidR="0055444D" w:rsidRPr="0055444D" w:rsidRDefault="0055444D" w:rsidP="0055444D">
      <w:pPr>
        <w:numPr>
          <w:ilvl w:val="0"/>
          <w:numId w:val="5"/>
        </w:numPr>
        <w:rPr>
          <w:rFonts w:ascii="Arial" w:hAnsi="Arial" w:cs="Arial"/>
          <w:sz w:val="24"/>
          <w:szCs w:val="24"/>
        </w:rPr>
      </w:pPr>
      <w:r w:rsidRPr="0055444D">
        <w:rPr>
          <w:rFonts w:ascii="Arial" w:hAnsi="Arial" w:cs="Arial"/>
          <w:sz w:val="24"/>
          <w:szCs w:val="24"/>
        </w:rPr>
        <w:t>Improved clinic utilisation</w:t>
      </w:r>
    </w:p>
    <w:p w14:paraId="6B7131F5" w14:textId="77777777" w:rsidR="0055444D" w:rsidRPr="0055444D" w:rsidRDefault="0055444D" w:rsidP="0055444D">
      <w:pPr>
        <w:numPr>
          <w:ilvl w:val="0"/>
          <w:numId w:val="5"/>
        </w:numPr>
        <w:rPr>
          <w:rFonts w:ascii="Arial" w:hAnsi="Arial" w:cs="Arial"/>
          <w:sz w:val="24"/>
          <w:szCs w:val="24"/>
        </w:rPr>
      </w:pPr>
      <w:r w:rsidRPr="0055444D">
        <w:rPr>
          <w:rFonts w:ascii="Arial" w:hAnsi="Arial" w:cs="Arial"/>
          <w:sz w:val="24"/>
          <w:szCs w:val="24"/>
        </w:rPr>
        <w:t>Reduced administrative burden</w:t>
      </w:r>
    </w:p>
    <w:p w14:paraId="70966509" w14:textId="77777777" w:rsidR="0055444D" w:rsidRPr="0055444D" w:rsidRDefault="0055444D" w:rsidP="0055444D">
      <w:pPr>
        <w:numPr>
          <w:ilvl w:val="0"/>
          <w:numId w:val="5"/>
        </w:numPr>
        <w:rPr>
          <w:rFonts w:ascii="Arial" w:hAnsi="Arial" w:cs="Arial"/>
          <w:sz w:val="24"/>
          <w:szCs w:val="24"/>
        </w:rPr>
      </w:pPr>
      <w:r w:rsidRPr="0055444D">
        <w:rPr>
          <w:rFonts w:ascii="Arial" w:hAnsi="Arial" w:cs="Arial"/>
          <w:sz w:val="24"/>
          <w:szCs w:val="24"/>
        </w:rPr>
        <w:t>More effective use of clinical time</w:t>
      </w:r>
    </w:p>
    <w:p w14:paraId="54AEECCD" w14:textId="77777777" w:rsidR="0055444D" w:rsidRPr="0055444D" w:rsidRDefault="5F4C7C1A" w:rsidP="0055444D">
      <w:pPr>
        <w:numPr>
          <w:ilvl w:val="0"/>
          <w:numId w:val="5"/>
        </w:numPr>
        <w:rPr>
          <w:rFonts w:ascii="Arial" w:hAnsi="Arial" w:cs="Arial"/>
          <w:sz w:val="24"/>
          <w:szCs w:val="24"/>
        </w:rPr>
      </w:pPr>
      <w:r w:rsidRPr="6A15BF9B">
        <w:rPr>
          <w:rFonts w:ascii="Arial" w:hAnsi="Arial" w:cs="Arial"/>
          <w:sz w:val="24"/>
          <w:szCs w:val="24"/>
        </w:rPr>
        <w:t>Improved operational efficiency</w:t>
      </w:r>
    </w:p>
    <w:p w14:paraId="3E24D3FC" w14:textId="1EDBECB7" w:rsidR="3F6C32FE" w:rsidRDefault="3F6C32FE" w:rsidP="6A15BF9B">
      <w:pPr>
        <w:numPr>
          <w:ilvl w:val="0"/>
          <w:numId w:val="5"/>
        </w:numPr>
        <w:rPr>
          <w:rFonts w:ascii="Arial" w:hAnsi="Arial" w:cs="Arial"/>
          <w:sz w:val="24"/>
          <w:szCs w:val="24"/>
        </w:rPr>
      </w:pPr>
      <w:r w:rsidRPr="6A15BF9B">
        <w:rPr>
          <w:rFonts w:ascii="Arial" w:hAnsi="Arial" w:cs="Arial"/>
          <w:sz w:val="24"/>
          <w:szCs w:val="24"/>
        </w:rPr>
        <w:t>Improved staff morale</w:t>
      </w:r>
    </w:p>
    <w:p w14:paraId="55BF48EA"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Health and Care Systems</w:t>
      </w:r>
    </w:p>
    <w:p w14:paraId="265D2E0C"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Reduced DNA rates</w:t>
      </w:r>
    </w:p>
    <w:p w14:paraId="5FBC518F"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Improved productivity and service flow</w:t>
      </w:r>
    </w:p>
    <w:p w14:paraId="5691B490"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Reduced waiting times</w:t>
      </w:r>
    </w:p>
    <w:p w14:paraId="2EC8DB72"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Better use of public resources</w:t>
      </w:r>
    </w:p>
    <w:p w14:paraId="6A9763CD"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Reduced health inequalities</w:t>
      </w:r>
    </w:p>
    <w:p w14:paraId="4CDCA2F0" w14:textId="77777777" w:rsidR="0055444D" w:rsidRPr="0055444D" w:rsidRDefault="0055444D" w:rsidP="0055444D">
      <w:pPr>
        <w:numPr>
          <w:ilvl w:val="0"/>
          <w:numId w:val="6"/>
        </w:numPr>
        <w:rPr>
          <w:rFonts w:ascii="Arial" w:hAnsi="Arial" w:cs="Arial"/>
          <w:sz w:val="24"/>
          <w:szCs w:val="24"/>
        </w:rPr>
      </w:pPr>
      <w:r w:rsidRPr="0055444D">
        <w:rPr>
          <w:rFonts w:ascii="Arial" w:hAnsi="Arial" w:cs="Arial"/>
          <w:sz w:val="24"/>
          <w:szCs w:val="24"/>
        </w:rPr>
        <w:t>Improved sustainability and environmental outcomes</w:t>
      </w:r>
    </w:p>
    <w:p w14:paraId="4763A781" w14:textId="77777777" w:rsidR="0055444D" w:rsidRDefault="0055444D" w:rsidP="0055444D">
      <w:pPr>
        <w:rPr>
          <w:rFonts w:ascii="Arial" w:hAnsi="Arial" w:cs="Arial"/>
          <w:sz w:val="24"/>
          <w:szCs w:val="24"/>
        </w:rPr>
      </w:pPr>
      <w:r w:rsidRPr="0055444D">
        <w:rPr>
          <w:rFonts w:ascii="Arial" w:hAnsi="Arial" w:cs="Arial"/>
          <w:sz w:val="24"/>
          <w:szCs w:val="24"/>
        </w:rPr>
        <w:lastRenderedPageBreak/>
        <w:t>Potential measures of success may include attendance rates, service utilisation, waiting times, patient experience, equity measures, operational efficiency and value for money.</w:t>
      </w:r>
    </w:p>
    <w:p w14:paraId="2F407696" w14:textId="1E514E38" w:rsidR="00697039" w:rsidRDefault="00000000" w:rsidP="0055444D">
      <w:pPr>
        <w:rPr>
          <w:rFonts w:ascii="Arial" w:hAnsi="Arial" w:cs="Arial"/>
          <w:sz w:val="24"/>
          <w:szCs w:val="24"/>
        </w:rPr>
      </w:pPr>
      <w:r>
        <w:rPr>
          <w:rFonts w:ascii="Arial" w:hAnsi="Arial" w:cs="Arial"/>
          <w:sz w:val="24"/>
          <w:szCs w:val="24"/>
        </w:rPr>
        <w:pict w14:anchorId="7866E44D">
          <v:rect id="_x0000_i1030" style="width:0;height:1.5pt" o:hralign="center" o:hrstd="t" o:hr="t" fillcolor="#a0a0a0" stroked="f"/>
        </w:pict>
      </w:r>
    </w:p>
    <w:p w14:paraId="20B1023A" w14:textId="77777777" w:rsidR="001802AC" w:rsidRPr="001802AC" w:rsidRDefault="001802AC" w:rsidP="001802AC">
      <w:pPr>
        <w:rPr>
          <w:rFonts w:ascii="Arial" w:hAnsi="Arial" w:cs="Arial"/>
          <w:b/>
          <w:bCs/>
          <w:sz w:val="28"/>
          <w:szCs w:val="28"/>
        </w:rPr>
      </w:pPr>
      <w:r w:rsidRPr="001802AC">
        <w:rPr>
          <w:rFonts w:ascii="Arial" w:hAnsi="Arial" w:cs="Arial"/>
          <w:b/>
          <w:bCs/>
          <w:sz w:val="28"/>
          <w:szCs w:val="28"/>
        </w:rPr>
        <w:t>Future Adoption, Scalability, Affordability and Sustainability</w:t>
      </w:r>
    </w:p>
    <w:p w14:paraId="0253810B" w14:textId="77777777" w:rsidR="008E29C0" w:rsidRPr="008E29C0" w:rsidRDefault="008E29C0" w:rsidP="008E29C0">
      <w:pPr>
        <w:rPr>
          <w:rFonts w:ascii="Arial" w:hAnsi="Arial" w:cs="Arial"/>
          <w:sz w:val="24"/>
          <w:szCs w:val="24"/>
        </w:rPr>
      </w:pPr>
      <w:r w:rsidRPr="008E29C0">
        <w:rPr>
          <w:rFonts w:ascii="Arial" w:hAnsi="Arial" w:cs="Arial"/>
          <w:sz w:val="24"/>
          <w:szCs w:val="24"/>
        </w:rPr>
        <w:t>Contracts for Innovation Cymru is seeking solutions that have the potential to deliver benefits beyond a single organisation or pilot setting.</w:t>
      </w:r>
    </w:p>
    <w:p w14:paraId="588A2503" w14:textId="77777777" w:rsidR="008E29C0" w:rsidRPr="008E29C0" w:rsidRDefault="008E29C0" w:rsidP="008E29C0">
      <w:pPr>
        <w:rPr>
          <w:rFonts w:ascii="Arial" w:hAnsi="Arial" w:cs="Arial"/>
          <w:sz w:val="24"/>
          <w:szCs w:val="24"/>
        </w:rPr>
      </w:pPr>
      <w:r w:rsidRPr="008E29C0">
        <w:rPr>
          <w:rFonts w:ascii="Arial" w:hAnsi="Arial" w:cs="Arial"/>
          <w:sz w:val="24"/>
          <w:szCs w:val="24"/>
        </w:rPr>
        <w:t>Applicants should consider how their proposed solution could:</w:t>
      </w:r>
    </w:p>
    <w:p w14:paraId="46BACFC4"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Be adapted for use across different health and care settings.</w:t>
      </w:r>
    </w:p>
    <w:p w14:paraId="07C15D5C"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Support populations with differing needs, demographics and levels of rurality.</w:t>
      </w:r>
    </w:p>
    <w:p w14:paraId="20274D05"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Be transferable across multiple Health Boards and regions across Wales.</w:t>
      </w:r>
    </w:p>
    <w:p w14:paraId="1EC26DF1"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Integrate with existing services, processes and digital infrastructure where appropriate.</w:t>
      </w:r>
    </w:p>
    <w:p w14:paraId="24008813"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Demonstrate a viable route to long-term adoption and sustainability.</w:t>
      </w:r>
    </w:p>
    <w:p w14:paraId="43710C5B" w14:textId="77777777" w:rsidR="008E29C0" w:rsidRPr="008E29C0" w:rsidRDefault="008E29C0" w:rsidP="008E29C0">
      <w:pPr>
        <w:numPr>
          <w:ilvl w:val="0"/>
          <w:numId w:val="16"/>
        </w:numPr>
        <w:rPr>
          <w:rFonts w:ascii="Arial" w:hAnsi="Arial" w:cs="Arial"/>
          <w:sz w:val="24"/>
          <w:szCs w:val="24"/>
        </w:rPr>
      </w:pPr>
      <w:r w:rsidRPr="008E29C0">
        <w:rPr>
          <w:rFonts w:ascii="Arial" w:hAnsi="Arial" w:cs="Arial"/>
          <w:sz w:val="24"/>
          <w:szCs w:val="24"/>
        </w:rPr>
        <w:t>Deliver ongoing value beyond the initial funded project period.</w:t>
      </w:r>
    </w:p>
    <w:p w14:paraId="2468B12A" w14:textId="45B7F141" w:rsidR="00092CDF" w:rsidRPr="00092CDF" w:rsidRDefault="00092CDF" w:rsidP="00092CDF">
      <w:pPr>
        <w:numPr>
          <w:ilvl w:val="0"/>
          <w:numId w:val="16"/>
        </w:numPr>
        <w:rPr>
          <w:rFonts w:ascii="Arial" w:hAnsi="Arial" w:cs="Arial"/>
          <w:sz w:val="24"/>
          <w:szCs w:val="24"/>
        </w:rPr>
      </w:pPr>
      <w:r w:rsidRPr="00092CDF">
        <w:rPr>
          <w:rFonts w:ascii="Arial" w:hAnsi="Arial" w:cs="Arial"/>
          <w:sz w:val="24"/>
          <w:szCs w:val="24"/>
        </w:rPr>
        <w:t xml:space="preserve">Provide confidence that the solution could be implemented, operated and maintained at an affordable cost, supporting long-term adoption across Wales. </w:t>
      </w:r>
    </w:p>
    <w:p w14:paraId="6941FCD1" w14:textId="3D3D9E32" w:rsidR="00697039" w:rsidRPr="0055444D" w:rsidRDefault="008E29C0" w:rsidP="0055444D">
      <w:pPr>
        <w:rPr>
          <w:rFonts w:ascii="Arial" w:hAnsi="Arial" w:cs="Arial"/>
          <w:sz w:val="24"/>
          <w:szCs w:val="24"/>
        </w:rPr>
      </w:pPr>
      <w:r w:rsidRPr="008E29C0">
        <w:rPr>
          <w:rFonts w:ascii="Arial" w:hAnsi="Arial" w:cs="Arial"/>
          <w:sz w:val="24"/>
          <w:szCs w:val="24"/>
        </w:rPr>
        <w:t>While the challenge is being led by Cwm Taf Morgannwg University Health Board, successful solutions should demonstrate the potential to support wider adoption across Wales where there is evidence of benefit and demand. Solutions that can be adapted to different care settings, patient populations and local circumstances may offer additional long-term value</w:t>
      </w:r>
      <w:r>
        <w:rPr>
          <w:rFonts w:ascii="Arial" w:hAnsi="Arial" w:cs="Arial"/>
          <w:sz w:val="24"/>
          <w:szCs w:val="24"/>
        </w:rPr>
        <w:t xml:space="preserve"> and </w:t>
      </w:r>
      <w:r w:rsidRPr="008E29C0">
        <w:rPr>
          <w:rFonts w:ascii="Arial" w:hAnsi="Arial" w:cs="Arial"/>
          <w:sz w:val="24"/>
          <w:szCs w:val="24"/>
        </w:rPr>
        <w:t>should be designed with scalability, adaptability, affordability and long-term sustainability in mind.</w:t>
      </w:r>
    </w:p>
    <w:p w14:paraId="551DE34B" w14:textId="77777777" w:rsidR="0055444D" w:rsidRPr="0055444D" w:rsidRDefault="00000000" w:rsidP="0055444D">
      <w:pPr>
        <w:rPr>
          <w:rFonts w:ascii="Arial" w:hAnsi="Arial" w:cs="Arial"/>
          <w:sz w:val="24"/>
          <w:szCs w:val="24"/>
        </w:rPr>
      </w:pPr>
      <w:r>
        <w:rPr>
          <w:rFonts w:ascii="Arial" w:hAnsi="Arial" w:cs="Arial"/>
          <w:sz w:val="24"/>
          <w:szCs w:val="24"/>
        </w:rPr>
        <w:pict w14:anchorId="2CA4AF81">
          <v:rect id="_x0000_i1031" style="width:0;height:1.5pt" o:hralign="center" o:hrstd="t" o:hr="t" fillcolor="#a0a0a0" stroked="f"/>
        </w:pict>
      </w:r>
    </w:p>
    <w:p w14:paraId="76A58F81"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Phase 1: Discovery and Feasibility</w:t>
      </w:r>
    </w:p>
    <w:p w14:paraId="487F5135" w14:textId="77777777" w:rsidR="0055444D" w:rsidRPr="0055444D" w:rsidRDefault="0055444D" w:rsidP="0055444D">
      <w:pPr>
        <w:rPr>
          <w:rFonts w:ascii="Arial" w:hAnsi="Arial" w:cs="Arial"/>
          <w:sz w:val="24"/>
          <w:szCs w:val="24"/>
        </w:rPr>
      </w:pPr>
      <w:r w:rsidRPr="0055444D">
        <w:rPr>
          <w:rFonts w:ascii="Arial" w:hAnsi="Arial" w:cs="Arial"/>
          <w:sz w:val="24"/>
          <w:szCs w:val="24"/>
        </w:rPr>
        <w:t>Phase 1 will support the exploration, development and early testing of innovative approaches.</w:t>
      </w:r>
    </w:p>
    <w:p w14:paraId="575B3625" w14:textId="77777777" w:rsidR="0055444D" w:rsidRPr="0055444D" w:rsidRDefault="0055444D" w:rsidP="0055444D">
      <w:pPr>
        <w:rPr>
          <w:rFonts w:ascii="Arial" w:hAnsi="Arial" w:cs="Arial"/>
          <w:sz w:val="24"/>
          <w:szCs w:val="24"/>
        </w:rPr>
      </w:pPr>
      <w:r w:rsidRPr="0055444D">
        <w:rPr>
          <w:rFonts w:ascii="Arial" w:hAnsi="Arial" w:cs="Arial"/>
          <w:sz w:val="24"/>
          <w:szCs w:val="24"/>
        </w:rPr>
        <w:t>Activities may include:</w:t>
      </w:r>
    </w:p>
    <w:p w14:paraId="613905C0"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Discovery and research</w:t>
      </w:r>
    </w:p>
    <w:p w14:paraId="639E8E8F"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User engagement and co-design</w:t>
      </w:r>
    </w:p>
    <w:p w14:paraId="54CFEECC"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Feasibility assessment</w:t>
      </w:r>
    </w:p>
    <w:p w14:paraId="4808E2B3"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Prototype development</w:t>
      </w:r>
    </w:p>
    <w:p w14:paraId="17EDB7A9"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Early testing</w:t>
      </w:r>
    </w:p>
    <w:p w14:paraId="15AB7E94"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Data analysis</w:t>
      </w:r>
    </w:p>
    <w:p w14:paraId="6F239F5F"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lastRenderedPageBreak/>
        <w:t>Service design</w:t>
      </w:r>
    </w:p>
    <w:p w14:paraId="44A5F4C6" w14:textId="77777777" w:rsidR="0055444D" w:rsidRPr="0055444D" w:rsidRDefault="0055444D" w:rsidP="0055444D">
      <w:pPr>
        <w:numPr>
          <w:ilvl w:val="0"/>
          <w:numId w:val="7"/>
        </w:numPr>
        <w:rPr>
          <w:rFonts w:ascii="Arial" w:hAnsi="Arial" w:cs="Arial"/>
          <w:sz w:val="24"/>
          <w:szCs w:val="24"/>
        </w:rPr>
      </w:pPr>
      <w:r w:rsidRPr="0055444D">
        <w:rPr>
          <w:rFonts w:ascii="Arial" w:hAnsi="Arial" w:cs="Arial"/>
          <w:sz w:val="24"/>
          <w:szCs w:val="24"/>
        </w:rPr>
        <w:t>Technical validation</w:t>
      </w:r>
    </w:p>
    <w:p w14:paraId="2DAC341C" w14:textId="77777777" w:rsidR="0055444D" w:rsidRPr="0055444D" w:rsidRDefault="0055444D" w:rsidP="0055444D">
      <w:pPr>
        <w:rPr>
          <w:rFonts w:ascii="Arial" w:hAnsi="Arial" w:cs="Arial"/>
          <w:sz w:val="24"/>
          <w:szCs w:val="24"/>
        </w:rPr>
      </w:pPr>
      <w:r w:rsidRPr="0055444D">
        <w:rPr>
          <w:rFonts w:ascii="Arial" w:hAnsi="Arial" w:cs="Arial"/>
          <w:sz w:val="24"/>
          <w:szCs w:val="24"/>
        </w:rPr>
        <w:t>Applicants should demonstrate a clear understanding of how they will explore the challenge, engage stakeholders and generate evidence to support further development.</w:t>
      </w:r>
    </w:p>
    <w:p w14:paraId="4257EA64" w14:textId="77777777" w:rsidR="0055444D" w:rsidRPr="0055444D" w:rsidRDefault="00000000" w:rsidP="0055444D">
      <w:pPr>
        <w:rPr>
          <w:rFonts w:ascii="Arial" w:hAnsi="Arial" w:cs="Arial"/>
          <w:sz w:val="24"/>
          <w:szCs w:val="24"/>
        </w:rPr>
      </w:pPr>
      <w:r>
        <w:rPr>
          <w:rFonts w:ascii="Arial" w:hAnsi="Arial" w:cs="Arial"/>
          <w:sz w:val="24"/>
          <w:szCs w:val="24"/>
        </w:rPr>
        <w:pict w14:anchorId="44EDA7ED">
          <v:rect id="_x0000_i1032" style="width:0;height:1.5pt" o:hralign="center" o:hrstd="t" o:hr="t" fillcolor="#a0a0a0" stroked="f"/>
        </w:pict>
      </w:r>
    </w:p>
    <w:p w14:paraId="05BCF283" w14:textId="77777777" w:rsidR="00A167EE" w:rsidRPr="00A167EE" w:rsidRDefault="00A167EE" w:rsidP="00A167EE">
      <w:pPr>
        <w:rPr>
          <w:rFonts w:ascii="Arial" w:hAnsi="Arial" w:cs="Arial"/>
          <w:b/>
          <w:bCs/>
          <w:sz w:val="28"/>
          <w:szCs w:val="28"/>
        </w:rPr>
      </w:pPr>
      <w:r w:rsidRPr="00A167EE">
        <w:rPr>
          <w:rFonts w:ascii="Arial" w:hAnsi="Arial" w:cs="Arial"/>
          <w:b/>
          <w:bCs/>
          <w:sz w:val="28"/>
          <w:szCs w:val="28"/>
        </w:rPr>
        <w:t>Phase 2: Potential Future Development and Real-World Evaluation</w:t>
      </w:r>
    </w:p>
    <w:p w14:paraId="06EFAD2D" w14:textId="77777777" w:rsidR="00A167EE" w:rsidRPr="00A167EE" w:rsidRDefault="00A167EE" w:rsidP="00A167EE">
      <w:pPr>
        <w:rPr>
          <w:rFonts w:ascii="Arial" w:hAnsi="Arial" w:cs="Arial"/>
          <w:sz w:val="24"/>
          <w:szCs w:val="24"/>
        </w:rPr>
      </w:pPr>
      <w:r w:rsidRPr="00A167EE">
        <w:rPr>
          <w:rFonts w:ascii="Arial" w:hAnsi="Arial" w:cs="Arial"/>
          <w:sz w:val="24"/>
          <w:szCs w:val="24"/>
        </w:rPr>
        <w:t>Progression to Phase 2 is not guaranteed.</w:t>
      </w:r>
    </w:p>
    <w:p w14:paraId="33D34BE0" w14:textId="77777777" w:rsidR="00A167EE" w:rsidRDefault="00A167EE" w:rsidP="00A167EE">
      <w:pPr>
        <w:rPr>
          <w:rFonts w:ascii="Arial" w:hAnsi="Arial" w:cs="Arial"/>
          <w:sz w:val="24"/>
          <w:szCs w:val="24"/>
        </w:rPr>
      </w:pPr>
      <w:r w:rsidRPr="00A167EE">
        <w:rPr>
          <w:rFonts w:ascii="Arial" w:hAnsi="Arial" w:cs="Arial"/>
          <w:sz w:val="24"/>
          <w:szCs w:val="24"/>
        </w:rPr>
        <w:t>Subject to future funding availability, strategic priorities and the outcomes generated through Phase 1, selected projects may be invited to participate in a subsequent Phase 2 competition focused on further development, real-world testing and evaluation.</w:t>
      </w:r>
    </w:p>
    <w:p w14:paraId="61B62ECD" w14:textId="61F51434" w:rsidR="00A167EE" w:rsidRPr="00A167EE" w:rsidRDefault="00A167EE" w:rsidP="00A167EE">
      <w:pPr>
        <w:rPr>
          <w:rFonts w:ascii="Arial" w:hAnsi="Arial" w:cs="Arial"/>
          <w:sz w:val="24"/>
          <w:szCs w:val="24"/>
        </w:rPr>
      </w:pPr>
      <w:r w:rsidRPr="00A167EE">
        <w:rPr>
          <w:rFonts w:ascii="Arial" w:hAnsi="Arial" w:cs="Arial"/>
          <w:sz w:val="24"/>
          <w:szCs w:val="24"/>
        </w:rPr>
        <w:t xml:space="preserve">Projects progressing to this stage would be expected to undertake testing within operational health and care settings. </w:t>
      </w:r>
    </w:p>
    <w:p w14:paraId="5484C473" w14:textId="77777777" w:rsidR="0055444D" w:rsidRPr="0055444D" w:rsidRDefault="0055444D" w:rsidP="0055444D">
      <w:pPr>
        <w:rPr>
          <w:rFonts w:ascii="Arial" w:hAnsi="Arial" w:cs="Arial"/>
          <w:sz w:val="24"/>
          <w:szCs w:val="24"/>
        </w:rPr>
      </w:pPr>
      <w:r w:rsidRPr="0055444D">
        <w:rPr>
          <w:rFonts w:ascii="Arial" w:hAnsi="Arial" w:cs="Arial"/>
          <w:sz w:val="24"/>
          <w:szCs w:val="24"/>
        </w:rPr>
        <w:t>Activities may include:</w:t>
      </w:r>
    </w:p>
    <w:p w14:paraId="04715D7A" w14:textId="77777777" w:rsidR="0055444D" w:rsidRPr="0055444D" w:rsidRDefault="0055444D" w:rsidP="0055444D">
      <w:pPr>
        <w:numPr>
          <w:ilvl w:val="0"/>
          <w:numId w:val="8"/>
        </w:numPr>
        <w:rPr>
          <w:rFonts w:ascii="Arial" w:hAnsi="Arial" w:cs="Arial"/>
          <w:sz w:val="24"/>
          <w:szCs w:val="24"/>
        </w:rPr>
      </w:pPr>
      <w:r w:rsidRPr="0055444D">
        <w:rPr>
          <w:rFonts w:ascii="Arial" w:hAnsi="Arial" w:cs="Arial"/>
          <w:sz w:val="24"/>
          <w:szCs w:val="24"/>
        </w:rPr>
        <w:t>Pilot deployment</w:t>
      </w:r>
    </w:p>
    <w:p w14:paraId="0C1BC1CD" w14:textId="77777777" w:rsidR="0055444D" w:rsidRPr="0055444D" w:rsidRDefault="0055444D" w:rsidP="0055444D">
      <w:pPr>
        <w:numPr>
          <w:ilvl w:val="0"/>
          <w:numId w:val="8"/>
        </w:numPr>
        <w:rPr>
          <w:rFonts w:ascii="Arial" w:hAnsi="Arial" w:cs="Arial"/>
          <w:sz w:val="24"/>
          <w:szCs w:val="24"/>
        </w:rPr>
      </w:pPr>
      <w:r w:rsidRPr="0055444D">
        <w:rPr>
          <w:rFonts w:ascii="Arial" w:hAnsi="Arial" w:cs="Arial"/>
          <w:sz w:val="24"/>
          <w:szCs w:val="24"/>
        </w:rPr>
        <w:t>Evaluation of outcomes and impact</w:t>
      </w:r>
    </w:p>
    <w:p w14:paraId="1FE69CF5" w14:textId="77777777" w:rsidR="0055444D" w:rsidRPr="0055444D" w:rsidRDefault="0055444D" w:rsidP="0055444D">
      <w:pPr>
        <w:numPr>
          <w:ilvl w:val="0"/>
          <w:numId w:val="8"/>
        </w:numPr>
        <w:rPr>
          <w:rFonts w:ascii="Arial" w:hAnsi="Arial" w:cs="Arial"/>
          <w:sz w:val="24"/>
          <w:szCs w:val="24"/>
        </w:rPr>
      </w:pPr>
      <w:r w:rsidRPr="0055444D">
        <w:rPr>
          <w:rFonts w:ascii="Arial" w:hAnsi="Arial" w:cs="Arial"/>
          <w:sz w:val="24"/>
          <w:szCs w:val="24"/>
        </w:rPr>
        <w:t>Further development and refinement</w:t>
      </w:r>
    </w:p>
    <w:p w14:paraId="6D20216B" w14:textId="77777777" w:rsidR="0055444D" w:rsidRPr="0055444D" w:rsidRDefault="0055444D" w:rsidP="0055444D">
      <w:pPr>
        <w:numPr>
          <w:ilvl w:val="0"/>
          <w:numId w:val="8"/>
        </w:numPr>
        <w:rPr>
          <w:rFonts w:ascii="Arial" w:hAnsi="Arial" w:cs="Arial"/>
          <w:sz w:val="24"/>
          <w:szCs w:val="24"/>
        </w:rPr>
      </w:pPr>
      <w:r w:rsidRPr="0055444D">
        <w:rPr>
          <w:rFonts w:ascii="Arial" w:hAnsi="Arial" w:cs="Arial"/>
          <w:sz w:val="24"/>
          <w:szCs w:val="24"/>
        </w:rPr>
        <w:t>Assessment of scalability and sustainability</w:t>
      </w:r>
    </w:p>
    <w:p w14:paraId="04AEEB7A" w14:textId="77777777" w:rsidR="0055444D" w:rsidRPr="0055444D" w:rsidRDefault="0055444D" w:rsidP="0055444D">
      <w:pPr>
        <w:numPr>
          <w:ilvl w:val="0"/>
          <w:numId w:val="8"/>
        </w:numPr>
        <w:rPr>
          <w:rFonts w:ascii="Arial" w:hAnsi="Arial" w:cs="Arial"/>
          <w:sz w:val="24"/>
          <w:szCs w:val="24"/>
        </w:rPr>
      </w:pPr>
      <w:r w:rsidRPr="0055444D">
        <w:rPr>
          <w:rFonts w:ascii="Arial" w:hAnsi="Arial" w:cs="Arial"/>
          <w:sz w:val="24"/>
          <w:szCs w:val="24"/>
        </w:rPr>
        <w:t>Development of future adoption pathways</w:t>
      </w:r>
    </w:p>
    <w:p w14:paraId="458C667C" w14:textId="77777777" w:rsidR="0055444D" w:rsidRPr="0055444D" w:rsidRDefault="0055444D" w:rsidP="0055444D">
      <w:pPr>
        <w:rPr>
          <w:rFonts w:ascii="Arial" w:hAnsi="Arial" w:cs="Arial"/>
          <w:sz w:val="24"/>
          <w:szCs w:val="24"/>
        </w:rPr>
      </w:pPr>
      <w:r w:rsidRPr="0055444D">
        <w:rPr>
          <w:rFonts w:ascii="Arial" w:hAnsi="Arial" w:cs="Arial"/>
          <w:sz w:val="24"/>
          <w:szCs w:val="24"/>
        </w:rPr>
        <w:t>The aim of Phase 2 is to generate robust evidence of effectiveness, acceptability, value and wider applicability.</w:t>
      </w:r>
    </w:p>
    <w:p w14:paraId="3644819B" w14:textId="77777777" w:rsidR="0055444D" w:rsidRPr="0055444D" w:rsidRDefault="00000000" w:rsidP="0055444D">
      <w:pPr>
        <w:rPr>
          <w:rFonts w:ascii="Arial" w:hAnsi="Arial" w:cs="Arial"/>
          <w:sz w:val="24"/>
          <w:szCs w:val="24"/>
        </w:rPr>
      </w:pPr>
      <w:r>
        <w:rPr>
          <w:rFonts w:ascii="Arial" w:hAnsi="Arial" w:cs="Arial"/>
          <w:sz w:val="24"/>
          <w:szCs w:val="24"/>
        </w:rPr>
        <w:pict w14:anchorId="6C50148C">
          <v:rect id="_x0000_i1033" style="width:0;height:1.5pt" o:hralign="center" o:hrstd="t" o:hr="t" fillcolor="#a0a0a0" stroked="f"/>
        </w:pict>
      </w:r>
    </w:p>
    <w:p w14:paraId="27C984C2" w14:textId="4111E713" w:rsidR="00EE1B98" w:rsidRPr="00EE1B98" w:rsidRDefault="00EE1B98" w:rsidP="00EE1B98">
      <w:pPr>
        <w:rPr>
          <w:rFonts w:ascii="Arial" w:hAnsi="Arial" w:cs="Arial"/>
          <w:b/>
          <w:bCs/>
          <w:sz w:val="28"/>
          <w:szCs w:val="28"/>
        </w:rPr>
      </w:pPr>
      <w:r w:rsidRPr="00EE1B98">
        <w:rPr>
          <w:rFonts w:ascii="Arial" w:hAnsi="Arial" w:cs="Arial"/>
          <w:b/>
          <w:bCs/>
          <w:sz w:val="28"/>
          <w:szCs w:val="28"/>
        </w:rPr>
        <w:t>Collaboration</w:t>
      </w:r>
      <w:r>
        <w:rPr>
          <w:rFonts w:ascii="Arial" w:hAnsi="Arial" w:cs="Arial"/>
          <w:b/>
          <w:bCs/>
          <w:sz w:val="28"/>
          <w:szCs w:val="28"/>
        </w:rPr>
        <w:t xml:space="preserve"> </w:t>
      </w:r>
      <w:r w:rsidRPr="00EE1B98">
        <w:rPr>
          <w:rFonts w:ascii="Arial" w:hAnsi="Arial" w:cs="Arial"/>
          <w:b/>
          <w:bCs/>
          <w:sz w:val="28"/>
          <w:szCs w:val="28"/>
        </w:rPr>
        <w:t>and System Learning</w:t>
      </w:r>
    </w:p>
    <w:p w14:paraId="566EC759" w14:textId="008D3A4A" w:rsidR="00EE1B98" w:rsidRPr="00EE1B98" w:rsidRDefault="00EE1B98" w:rsidP="00EE1B98">
      <w:pPr>
        <w:rPr>
          <w:rFonts w:ascii="Arial" w:hAnsi="Arial" w:cs="Arial"/>
          <w:sz w:val="24"/>
          <w:szCs w:val="24"/>
        </w:rPr>
      </w:pPr>
      <w:r w:rsidRPr="00EE1B98">
        <w:rPr>
          <w:rFonts w:ascii="Arial" w:hAnsi="Arial" w:cs="Arial"/>
          <w:sz w:val="24"/>
          <w:szCs w:val="24"/>
        </w:rPr>
        <w:t xml:space="preserve">Whilst this challenge is being led by Cwm Taf Morgannwg University Health Board, missed appointments and barriers to access affect health and care organisations across Wales. Solutions developed through this challenge should demonstrate an understanding of the wider health and care context and the factors that influence attendance across different populations and settings. </w:t>
      </w:r>
    </w:p>
    <w:p w14:paraId="72E284FC" w14:textId="77777777" w:rsidR="00EE1B98" w:rsidRPr="00EE1B98" w:rsidRDefault="00EE1B98" w:rsidP="00EE1B98">
      <w:pPr>
        <w:rPr>
          <w:rFonts w:ascii="Arial" w:hAnsi="Arial" w:cs="Arial"/>
          <w:sz w:val="24"/>
          <w:szCs w:val="24"/>
        </w:rPr>
      </w:pPr>
      <w:r w:rsidRPr="00EE1B98">
        <w:rPr>
          <w:rFonts w:ascii="Arial" w:hAnsi="Arial" w:cs="Arial"/>
          <w:sz w:val="24"/>
          <w:szCs w:val="24"/>
        </w:rPr>
        <w:t>Collaboration will be an important component of successful projects. Applicants will be expected to engage with relevant stakeholders to inform the development, testing, evaluation and future adoption of their solution.</w:t>
      </w:r>
    </w:p>
    <w:p w14:paraId="7714A7B6" w14:textId="77777777" w:rsidR="00EE1B98" w:rsidRPr="00EE1B98" w:rsidRDefault="00EE1B98" w:rsidP="00EE1B98">
      <w:pPr>
        <w:rPr>
          <w:rFonts w:ascii="Arial" w:hAnsi="Arial" w:cs="Arial"/>
          <w:sz w:val="24"/>
          <w:szCs w:val="24"/>
        </w:rPr>
      </w:pPr>
      <w:r w:rsidRPr="00EE1B98">
        <w:rPr>
          <w:rFonts w:ascii="Arial" w:hAnsi="Arial" w:cs="Arial"/>
          <w:sz w:val="24"/>
          <w:szCs w:val="24"/>
        </w:rPr>
        <w:t>Relevant stakeholders may include:</w:t>
      </w:r>
    </w:p>
    <w:p w14:paraId="6E72EE2C"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NHS organisations across Wales</w:t>
      </w:r>
    </w:p>
    <w:p w14:paraId="4A27EDF8"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Rural Health and Care Wales</w:t>
      </w:r>
    </w:p>
    <w:p w14:paraId="78E110CB"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lastRenderedPageBreak/>
        <w:t>Local authorities</w:t>
      </w:r>
    </w:p>
    <w:p w14:paraId="6D4E2372"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Community and voluntary sector organisations</w:t>
      </w:r>
    </w:p>
    <w:p w14:paraId="69B2B53D"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Academic institutions</w:t>
      </w:r>
    </w:p>
    <w:p w14:paraId="07DFC380"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Accessibility and transport stakeholders</w:t>
      </w:r>
    </w:p>
    <w:p w14:paraId="2E5BACEA" w14:textId="77777777" w:rsidR="00EE1B98" w:rsidRPr="00EE1B98" w:rsidRDefault="00EE1B98" w:rsidP="00EE1B98">
      <w:pPr>
        <w:numPr>
          <w:ilvl w:val="0"/>
          <w:numId w:val="22"/>
        </w:numPr>
        <w:rPr>
          <w:rFonts w:ascii="Arial" w:hAnsi="Arial" w:cs="Arial"/>
          <w:sz w:val="24"/>
          <w:szCs w:val="24"/>
        </w:rPr>
      </w:pPr>
      <w:r w:rsidRPr="00EE1B98">
        <w:rPr>
          <w:rFonts w:ascii="Arial" w:hAnsi="Arial" w:cs="Arial"/>
          <w:sz w:val="24"/>
          <w:szCs w:val="24"/>
        </w:rPr>
        <w:t>Patient and public representatives</w:t>
      </w:r>
    </w:p>
    <w:p w14:paraId="0E055551" w14:textId="77777777" w:rsidR="00EE1B98" w:rsidRPr="00EE1B98" w:rsidRDefault="00EE1B98" w:rsidP="00EE1B98">
      <w:pPr>
        <w:rPr>
          <w:rFonts w:ascii="Arial" w:hAnsi="Arial" w:cs="Arial"/>
          <w:sz w:val="24"/>
          <w:szCs w:val="24"/>
        </w:rPr>
      </w:pPr>
      <w:r w:rsidRPr="00EE1B98">
        <w:rPr>
          <w:rFonts w:ascii="Arial" w:hAnsi="Arial" w:cs="Arial"/>
          <w:sz w:val="24"/>
          <w:szCs w:val="24"/>
        </w:rPr>
        <w:t>Applicants should describe how collaboration and stakeholder engagement will support their proposed approach and contribute to the generation of robust evidence, future adoption and wider applicability across Wales.</w:t>
      </w:r>
    </w:p>
    <w:p w14:paraId="7DA6C2C3" w14:textId="77777777" w:rsidR="00EE1B98" w:rsidRPr="00EE1B98" w:rsidRDefault="00EE1B98" w:rsidP="00EE1B98">
      <w:pPr>
        <w:rPr>
          <w:rFonts w:ascii="Arial" w:hAnsi="Arial" w:cs="Arial"/>
          <w:sz w:val="24"/>
          <w:szCs w:val="24"/>
        </w:rPr>
      </w:pPr>
      <w:r w:rsidRPr="00EE1B98">
        <w:rPr>
          <w:rFonts w:ascii="Arial" w:hAnsi="Arial" w:cs="Arial"/>
          <w:sz w:val="24"/>
          <w:szCs w:val="24"/>
        </w:rPr>
        <w:t>Solutions that demonstrate potential for adaptation across different organisations, populations and geographic settings are likely to offer greater long-term value and support wider benefit across Wales.</w:t>
      </w:r>
    </w:p>
    <w:p w14:paraId="376EDB70" w14:textId="77777777" w:rsidR="0055444D" w:rsidRPr="0055444D" w:rsidRDefault="00000000" w:rsidP="0055444D">
      <w:pPr>
        <w:rPr>
          <w:rFonts w:ascii="Arial" w:hAnsi="Arial" w:cs="Arial"/>
          <w:sz w:val="24"/>
          <w:szCs w:val="24"/>
        </w:rPr>
      </w:pPr>
      <w:r>
        <w:rPr>
          <w:rFonts w:ascii="Arial" w:hAnsi="Arial" w:cs="Arial"/>
          <w:sz w:val="24"/>
          <w:szCs w:val="24"/>
        </w:rPr>
        <w:pict w14:anchorId="57313CD0">
          <v:rect id="_x0000_i1034" style="width:0;height:1.5pt" o:hralign="center" o:hrstd="t" o:hr="t" fillcolor="#a0a0a0" stroked="f"/>
        </w:pict>
      </w:r>
    </w:p>
    <w:p w14:paraId="32E518E0"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Welsh Language, Inclusion and Accessibility</w:t>
      </w:r>
    </w:p>
    <w:p w14:paraId="794AA606" w14:textId="2D22F702" w:rsidR="00472521" w:rsidRPr="00472521" w:rsidRDefault="00472521" w:rsidP="00472521">
      <w:pPr>
        <w:rPr>
          <w:rFonts w:ascii="Arial" w:hAnsi="Arial" w:cs="Arial"/>
          <w:sz w:val="24"/>
          <w:szCs w:val="24"/>
        </w:rPr>
      </w:pPr>
      <w:r w:rsidRPr="00472521">
        <w:rPr>
          <w:rFonts w:ascii="Arial" w:hAnsi="Arial" w:cs="Arial"/>
          <w:sz w:val="24"/>
          <w:szCs w:val="24"/>
        </w:rPr>
        <w:t>Wales is a bilingual nation and Welsh language considerations must form an integral part of solution design.</w:t>
      </w:r>
      <w:r w:rsidR="00305DD2">
        <w:rPr>
          <w:rFonts w:ascii="Arial" w:hAnsi="Arial" w:cs="Arial"/>
          <w:sz w:val="24"/>
          <w:szCs w:val="24"/>
        </w:rPr>
        <w:t xml:space="preserve"> </w:t>
      </w:r>
      <w:r w:rsidR="00305DD2" w:rsidRPr="00305DD2">
        <w:rPr>
          <w:rFonts w:ascii="Arial" w:hAnsi="Arial" w:cs="Arial"/>
          <w:sz w:val="24"/>
          <w:szCs w:val="24"/>
        </w:rPr>
        <w:t>Any successful solutions must include development</w:t>
      </w:r>
      <w:r w:rsidR="00305DD2">
        <w:rPr>
          <w:rFonts w:ascii="Arial" w:hAnsi="Arial" w:cs="Arial"/>
          <w:sz w:val="24"/>
          <w:szCs w:val="24"/>
        </w:rPr>
        <w:t xml:space="preserve"> of</w:t>
      </w:r>
      <w:r w:rsidR="00305DD2" w:rsidRPr="00305DD2">
        <w:rPr>
          <w:rFonts w:ascii="Arial" w:hAnsi="Arial" w:cs="Arial"/>
          <w:sz w:val="24"/>
          <w:szCs w:val="24"/>
        </w:rPr>
        <w:t xml:space="preserve"> both Welsh and English public facing content.</w:t>
      </w:r>
    </w:p>
    <w:p w14:paraId="3FD031E9" w14:textId="77777777" w:rsidR="00472521" w:rsidRPr="00472521" w:rsidRDefault="00472521" w:rsidP="00472521">
      <w:pPr>
        <w:rPr>
          <w:rFonts w:ascii="Arial" w:hAnsi="Arial" w:cs="Arial"/>
          <w:sz w:val="24"/>
          <w:szCs w:val="24"/>
        </w:rPr>
      </w:pPr>
      <w:r w:rsidRPr="00472521">
        <w:rPr>
          <w:rFonts w:ascii="Arial" w:hAnsi="Arial" w:cs="Arial"/>
          <w:sz w:val="24"/>
          <w:szCs w:val="24"/>
        </w:rPr>
        <w:t>Applicants must demonstrate how their solution will:</w:t>
      </w:r>
    </w:p>
    <w:p w14:paraId="31179515"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Support bilingual service delivery.</w:t>
      </w:r>
    </w:p>
    <w:p w14:paraId="70BF0D82"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Ensure Welsh and English users receive an equivalent experience across all functions, content, communications and interactions.</w:t>
      </w:r>
    </w:p>
    <w:p w14:paraId="6C762DFC"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Be bilingual by design, rather than relying on translation as a later enhancement.</w:t>
      </w:r>
    </w:p>
    <w:p w14:paraId="0CCEFCD5"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Support people to interact with services in their preferred language.</w:t>
      </w:r>
    </w:p>
    <w:p w14:paraId="7BC63A96"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Provide patient-facing content, communications and notifications in Welsh and English.</w:t>
      </w:r>
    </w:p>
    <w:p w14:paraId="7EC28A12"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Support the principles of the Welsh Language Active Offer.</w:t>
      </w:r>
    </w:p>
    <w:p w14:paraId="0837BEDE" w14:textId="7777777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Consider Welsh language and accessibility requirements together throughout design, testing and implementation activities.</w:t>
      </w:r>
    </w:p>
    <w:p w14:paraId="5DA1F488" w14:textId="219794E7" w:rsidR="00472521" w:rsidRPr="00472521" w:rsidRDefault="00472521" w:rsidP="00472521">
      <w:pPr>
        <w:numPr>
          <w:ilvl w:val="0"/>
          <w:numId w:val="17"/>
        </w:numPr>
        <w:rPr>
          <w:rFonts w:ascii="Arial" w:hAnsi="Arial" w:cs="Arial"/>
          <w:sz w:val="24"/>
          <w:szCs w:val="24"/>
        </w:rPr>
      </w:pPr>
      <w:r w:rsidRPr="00472521">
        <w:rPr>
          <w:rFonts w:ascii="Arial" w:hAnsi="Arial" w:cs="Arial"/>
          <w:sz w:val="24"/>
          <w:szCs w:val="24"/>
        </w:rPr>
        <w:t xml:space="preserve">Engage Welsh-speaking users in testing and evaluation activities where appropriate. </w:t>
      </w:r>
    </w:p>
    <w:p w14:paraId="292EF3DA" w14:textId="4F3834CA" w:rsidR="00472521" w:rsidRDefault="00472521" w:rsidP="00472521">
      <w:pPr>
        <w:rPr>
          <w:rFonts w:ascii="Arial" w:hAnsi="Arial" w:cs="Arial"/>
          <w:sz w:val="24"/>
          <w:szCs w:val="24"/>
        </w:rPr>
      </w:pPr>
      <w:r w:rsidRPr="00472521">
        <w:rPr>
          <w:rFonts w:ascii="Arial" w:hAnsi="Arial" w:cs="Arial"/>
          <w:sz w:val="24"/>
          <w:szCs w:val="24"/>
        </w:rPr>
        <w:t xml:space="preserve">Welsh language functionality should be embedded from project inception and must not be treated as a future enhancement or optional module. </w:t>
      </w:r>
    </w:p>
    <w:p w14:paraId="785207A3" w14:textId="77777777" w:rsidR="005F2B7D" w:rsidRPr="005F2B7D" w:rsidRDefault="005F2B7D" w:rsidP="005F2B7D">
      <w:pPr>
        <w:rPr>
          <w:rFonts w:ascii="Arial" w:hAnsi="Arial" w:cs="Arial"/>
          <w:sz w:val="24"/>
          <w:szCs w:val="24"/>
        </w:rPr>
      </w:pPr>
      <w:r w:rsidRPr="005F2B7D">
        <w:rPr>
          <w:rFonts w:ascii="Arial" w:hAnsi="Arial" w:cs="Arial"/>
          <w:sz w:val="24"/>
          <w:szCs w:val="24"/>
        </w:rPr>
        <w:t>Where solutions incorporate automation, artificial intelligence, decision-support or advanced digital functionality, applicants should explain how Welsh language provision will be supported equitably and maintained as the solution evolves.</w:t>
      </w:r>
    </w:p>
    <w:p w14:paraId="7DFBF737" w14:textId="77777777" w:rsidR="005F2B7D" w:rsidRPr="005F2B7D" w:rsidRDefault="005F2B7D" w:rsidP="005F2B7D">
      <w:pPr>
        <w:rPr>
          <w:rFonts w:ascii="Arial" w:hAnsi="Arial" w:cs="Arial"/>
          <w:sz w:val="24"/>
          <w:szCs w:val="24"/>
        </w:rPr>
      </w:pPr>
      <w:r w:rsidRPr="005F2B7D">
        <w:rPr>
          <w:rFonts w:ascii="Arial" w:hAnsi="Arial" w:cs="Arial"/>
          <w:sz w:val="24"/>
          <w:szCs w:val="24"/>
        </w:rPr>
        <w:lastRenderedPageBreak/>
        <w:t>Applicants may find the following resources useful:</w:t>
      </w:r>
    </w:p>
    <w:p w14:paraId="4647F4B0" w14:textId="77777777" w:rsidR="005F2B7D" w:rsidRPr="005F2B7D" w:rsidRDefault="005F2B7D" w:rsidP="005F2B7D">
      <w:pPr>
        <w:numPr>
          <w:ilvl w:val="0"/>
          <w:numId w:val="19"/>
        </w:numPr>
        <w:rPr>
          <w:rFonts w:ascii="Arial" w:hAnsi="Arial" w:cs="Arial"/>
          <w:sz w:val="24"/>
          <w:szCs w:val="24"/>
        </w:rPr>
      </w:pPr>
      <w:hyperlink r:id="rId10" w:history="1">
        <w:r w:rsidRPr="005F2B7D">
          <w:rPr>
            <w:rStyle w:val="Hyperlink"/>
            <w:rFonts w:ascii="Arial" w:hAnsi="Arial" w:cs="Arial"/>
            <w:sz w:val="24"/>
            <w:szCs w:val="24"/>
          </w:rPr>
          <w:t>Welsh Government Bilingual Technology Toolkit for a Good User Experience.</w:t>
        </w:r>
      </w:hyperlink>
    </w:p>
    <w:p w14:paraId="5182D994" w14:textId="77777777" w:rsidR="005F2B7D" w:rsidRPr="005F2B7D" w:rsidRDefault="005F2B7D" w:rsidP="005F2B7D">
      <w:pPr>
        <w:numPr>
          <w:ilvl w:val="0"/>
          <w:numId w:val="19"/>
        </w:numPr>
        <w:rPr>
          <w:rFonts w:ascii="Arial" w:hAnsi="Arial" w:cs="Arial"/>
          <w:sz w:val="24"/>
          <w:szCs w:val="24"/>
        </w:rPr>
      </w:pPr>
      <w:hyperlink r:id="rId11" w:history="1">
        <w:r w:rsidRPr="005F2B7D">
          <w:rPr>
            <w:rStyle w:val="Hyperlink"/>
            <w:rFonts w:ascii="Arial" w:hAnsi="Arial" w:cs="Arial"/>
            <w:sz w:val="24"/>
            <w:szCs w:val="24"/>
          </w:rPr>
          <w:t>Accessible Communication and Information Standards for Healthcare.</w:t>
        </w:r>
      </w:hyperlink>
    </w:p>
    <w:p w14:paraId="6E96A711" w14:textId="77777777" w:rsidR="005F2B7D" w:rsidRDefault="005F2B7D" w:rsidP="00472521">
      <w:pPr>
        <w:rPr>
          <w:rFonts w:ascii="Arial" w:hAnsi="Arial" w:cs="Arial"/>
          <w:sz w:val="24"/>
          <w:szCs w:val="24"/>
        </w:rPr>
      </w:pPr>
    </w:p>
    <w:p w14:paraId="094DC1FF" w14:textId="1C7278F2" w:rsidR="00472521" w:rsidRPr="00472521" w:rsidRDefault="00472521" w:rsidP="00472521">
      <w:pPr>
        <w:rPr>
          <w:rFonts w:ascii="Arial" w:hAnsi="Arial" w:cs="Arial"/>
          <w:sz w:val="24"/>
          <w:szCs w:val="24"/>
        </w:rPr>
      </w:pPr>
      <w:r w:rsidRPr="00472521">
        <w:rPr>
          <w:rFonts w:ascii="Arial" w:hAnsi="Arial" w:cs="Arial"/>
          <w:sz w:val="24"/>
          <w:szCs w:val="24"/>
        </w:rPr>
        <w:t>Applicants should also consider the needs of people who may experience barriers associated with:</w:t>
      </w:r>
    </w:p>
    <w:p w14:paraId="07181846"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Communication</w:t>
      </w:r>
    </w:p>
    <w:p w14:paraId="4267F797"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Sensory impairments</w:t>
      </w:r>
    </w:p>
    <w:p w14:paraId="2992449B"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Cognitive impairments</w:t>
      </w:r>
    </w:p>
    <w:p w14:paraId="6B5EC599"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Digital exclusion</w:t>
      </w:r>
    </w:p>
    <w:p w14:paraId="2DCF6FE0"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Literacy</w:t>
      </w:r>
    </w:p>
    <w:p w14:paraId="0A03B06E"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Language</w:t>
      </w:r>
    </w:p>
    <w:p w14:paraId="4A942D73"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Travel and accessibility</w:t>
      </w:r>
    </w:p>
    <w:p w14:paraId="31A0652D" w14:textId="77777777" w:rsidR="00472521" w:rsidRPr="00472521" w:rsidRDefault="00472521" w:rsidP="00472521">
      <w:pPr>
        <w:numPr>
          <w:ilvl w:val="0"/>
          <w:numId w:val="18"/>
        </w:numPr>
        <w:rPr>
          <w:rFonts w:ascii="Arial" w:hAnsi="Arial" w:cs="Arial"/>
          <w:sz w:val="24"/>
          <w:szCs w:val="24"/>
        </w:rPr>
      </w:pPr>
      <w:r w:rsidRPr="00472521">
        <w:rPr>
          <w:rFonts w:ascii="Arial" w:hAnsi="Arial" w:cs="Arial"/>
          <w:sz w:val="24"/>
          <w:szCs w:val="24"/>
        </w:rPr>
        <w:t>Socioeconomic circumstances</w:t>
      </w:r>
    </w:p>
    <w:p w14:paraId="7156455D" w14:textId="77777777" w:rsidR="00472521" w:rsidRPr="00472521" w:rsidRDefault="00472521" w:rsidP="00472521">
      <w:pPr>
        <w:rPr>
          <w:rFonts w:ascii="Arial" w:hAnsi="Arial" w:cs="Arial"/>
          <w:sz w:val="24"/>
          <w:szCs w:val="24"/>
        </w:rPr>
      </w:pPr>
      <w:r w:rsidRPr="00472521">
        <w:rPr>
          <w:rFonts w:ascii="Arial" w:hAnsi="Arial" w:cs="Arial"/>
          <w:sz w:val="24"/>
          <w:szCs w:val="24"/>
        </w:rPr>
        <w:t>Solutions with broader multilingual capability are also encouraged where this supports accessibility, inclusion or the needs of diverse populations, provided Welsh and English provision remains fully supported.</w:t>
      </w:r>
    </w:p>
    <w:p w14:paraId="40DBE00F" w14:textId="77777777" w:rsidR="0055444D" w:rsidRPr="0055444D" w:rsidRDefault="00000000" w:rsidP="0055444D">
      <w:pPr>
        <w:rPr>
          <w:rFonts w:ascii="Arial" w:hAnsi="Arial" w:cs="Arial"/>
          <w:sz w:val="24"/>
          <w:szCs w:val="24"/>
        </w:rPr>
      </w:pPr>
      <w:r>
        <w:rPr>
          <w:rFonts w:ascii="Arial" w:hAnsi="Arial" w:cs="Arial"/>
          <w:sz w:val="24"/>
          <w:szCs w:val="24"/>
        </w:rPr>
        <w:pict w14:anchorId="16F6DE71">
          <v:rect id="_x0000_i1035" style="width:0;height:1.5pt" o:hralign="center" o:hrstd="t" o:hr="t" fillcolor="#a0a0a0" stroked="f"/>
        </w:pict>
      </w:r>
    </w:p>
    <w:p w14:paraId="4E2F68CE"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Data, Governance and Ethics</w:t>
      </w:r>
    </w:p>
    <w:p w14:paraId="0BD47A03" w14:textId="77777777" w:rsidR="0055444D" w:rsidRPr="0055444D" w:rsidRDefault="0055444D" w:rsidP="0055444D">
      <w:pPr>
        <w:rPr>
          <w:rFonts w:ascii="Arial" w:hAnsi="Arial" w:cs="Arial"/>
          <w:sz w:val="24"/>
          <w:szCs w:val="24"/>
        </w:rPr>
      </w:pPr>
      <w:r w:rsidRPr="0055444D">
        <w:rPr>
          <w:rFonts w:ascii="Arial" w:hAnsi="Arial" w:cs="Arial"/>
          <w:sz w:val="24"/>
          <w:szCs w:val="24"/>
        </w:rPr>
        <w:t>Some solutions may require access to operational, attendance or demographic data.</w:t>
      </w:r>
    </w:p>
    <w:p w14:paraId="71596A07" w14:textId="77777777" w:rsidR="0055444D" w:rsidRPr="0055444D" w:rsidRDefault="0055444D" w:rsidP="0055444D">
      <w:pPr>
        <w:rPr>
          <w:rFonts w:ascii="Arial" w:hAnsi="Arial" w:cs="Arial"/>
          <w:sz w:val="24"/>
          <w:szCs w:val="24"/>
        </w:rPr>
      </w:pPr>
      <w:r w:rsidRPr="0055444D">
        <w:rPr>
          <w:rFonts w:ascii="Arial" w:hAnsi="Arial" w:cs="Arial"/>
          <w:sz w:val="24"/>
          <w:szCs w:val="24"/>
        </w:rPr>
        <w:t>At this stage, applicants are not expected to have fully developed governance arrangements in place. However, proposals should demonstrate awareness of:</w:t>
      </w:r>
    </w:p>
    <w:p w14:paraId="0E457D71" w14:textId="77777777" w:rsidR="0055444D" w:rsidRPr="0055444D" w:rsidRDefault="0055444D" w:rsidP="0055444D">
      <w:pPr>
        <w:numPr>
          <w:ilvl w:val="0"/>
          <w:numId w:val="11"/>
        </w:numPr>
        <w:rPr>
          <w:rFonts w:ascii="Arial" w:hAnsi="Arial" w:cs="Arial"/>
          <w:sz w:val="24"/>
          <w:szCs w:val="24"/>
        </w:rPr>
      </w:pPr>
      <w:r w:rsidRPr="0055444D">
        <w:rPr>
          <w:rFonts w:ascii="Arial" w:hAnsi="Arial" w:cs="Arial"/>
          <w:sz w:val="24"/>
          <w:szCs w:val="24"/>
        </w:rPr>
        <w:t>Information governance requirements</w:t>
      </w:r>
    </w:p>
    <w:p w14:paraId="1AEA04EF" w14:textId="77777777" w:rsidR="0055444D" w:rsidRPr="0055444D" w:rsidRDefault="0055444D" w:rsidP="0055444D">
      <w:pPr>
        <w:numPr>
          <w:ilvl w:val="0"/>
          <w:numId w:val="11"/>
        </w:numPr>
        <w:rPr>
          <w:rFonts w:ascii="Arial" w:hAnsi="Arial" w:cs="Arial"/>
          <w:sz w:val="24"/>
          <w:szCs w:val="24"/>
        </w:rPr>
      </w:pPr>
      <w:r w:rsidRPr="0055444D">
        <w:rPr>
          <w:rFonts w:ascii="Arial" w:hAnsi="Arial" w:cs="Arial"/>
          <w:sz w:val="24"/>
          <w:szCs w:val="24"/>
        </w:rPr>
        <w:t>Data protection requirements</w:t>
      </w:r>
    </w:p>
    <w:p w14:paraId="1ECC1719" w14:textId="77777777" w:rsidR="0055444D" w:rsidRPr="0055444D" w:rsidRDefault="0055444D" w:rsidP="0055444D">
      <w:pPr>
        <w:numPr>
          <w:ilvl w:val="0"/>
          <w:numId w:val="11"/>
        </w:numPr>
        <w:rPr>
          <w:rFonts w:ascii="Arial" w:hAnsi="Arial" w:cs="Arial"/>
          <w:sz w:val="24"/>
          <w:szCs w:val="24"/>
        </w:rPr>
      </w:pPr>
      <w:r w:rsidRPr="0055444D">
        <w:rPr>
          <w:rFonts w:ascii="Arial" w:hAnsi="Arial" w:cs="Arial"/>
          <w:sz w:val="24"/>
          <w:szCs w:val="24"/>
        </w:rPr>
        <w:t>Cyber security considerations</w:t>
      </w:r>
    </w:p>
    <w:p w14:paraId="169EDE7F" w14:textId="77777777" w:rsidR="0055444D" w:rsidRPr="0055444D" w:rsidRDefault="0055444D" w:rsidP="0055444D">
      <w:pPr>
        <w:numPr>
          <w:ilvl w:val="0"/>
          <w:numId w:val="11"/>
        </w:numPr>
        <w:rPr>
          <w:rFonts w:ascii="Arial" w:hAnsi="Arial" w:cs="Arial"/>
          <w:sz w:val="24"/>
          <w:szCs w:val="24"/>
        </w:rPr>
      </w:pPr>
      <w:r w:rsidRPr="0055444D">
        <w:rPr>
          <w:rFonts w:ascii="Arial" w:hAnsi="Arial" w:cs="Arial"/>
          <w:sz w:val="24"/>
          <w:szCs w:val="24"/>
        </w:rPr>
        <w:t>Ethical use of data</w:t>
      </w:r>
    </w:p>
    <w:p w14:paraId="67CA5B64" w14:textId="77777777" w:rsidR="0055444D" w:rsidRPr="0055444D" w:rsidRDefault="0055444D" w:rsidP="0055444D">
      <w:pPr>
        <w:numPr>
          <w:ilvl w:val="0"/>
          <w:numId w:val="11"/>
        </w:numPr>
        <w:rPr>
          <w:rFonts w:ascii="Arial" w:hAnsi="Arial" w:cs="Arial"/>
          <w:sz w:val="24"/>
          <w:szCs w:val="24"/>
        </w:rPr>
      </w:pPr>
      <w:r w:rsidRPr="0055444D">
        <w:rPr>
          <w:rFonts w:ascii="Arial" w:hAnsi="Arial" w:cs="Arial"/>
          <w:sz w:val="24"/>
          <w:szCs w:val="24"/>
        </w:rPr>
        <w:t>Patient trust and transparency</w:t>
      </w:r>
    </w:p>
    <w:p w14:paraId="59210071" w14:textId="77777777" w:rsidR="0055444D" w:rsidRPr="0055444D" w:rsidRDefault="0055444D" w:rsidP="0055444D">
      <w:pPr>
        <w:rPr>
          <w:rFonts w:ascii="Arial" w:hAnsi="Arial" w:cs="Arial"/>
          <w:sz w:val="24"/>
          <w:szCs w:val="24"/>
        </w:rPr>
      </w:pPr>
      <w:r w:rsidRPr="0055444D">
        <w:rPr>
          <w:rFonts w:ascii="Arial" w:hAnsi="Arial" w:cs="Arial"/>
          <w:sz w:val="24"/>
          <w:szCs w:val="24"/>
        </w:rPr>
        <w:t>Successful applicants will receive support from challenge partners to develop appropriate governance arrangements where required.</w:t>
      </w:r>
    </w:p>
    <w:p w14:paraId="621AC537" w14:textId="77777777" w:rsidR="0055444D" w:rsidRPr="0055444D" w:rsidRDefault="00000000" w:rsidP="0055444D">
      <w:pPr>
        <w:rPr>
          <w:rFonts w:ascii="Arial" w:hAnsi="Arial" w:cs="Arial"/>
          <w:sz w:val="24"/>
          <w:szCs w:val="24"/>
        </w:rPr>
      </w:pPr>
      <w:r>
        <w:rPr>
          <w:rFonts w:ascii="Arial" w:hAnsi="Arial" w:cs="Arial"/>
          <w:sz w:val="24"/>
          <w:szCs w:val="24"/>
        </w:rPr>
        <w:pict w14:anchorId="17C05797">
          <v:rect id="_x0000_i1036" style="width:0;height:1.5pt" o:hralign="center" o:hrstd="t" o:hr="t" fillcolor="#a0a0a0" stroked="f"/>
        </w:pict>
      </w:r>
    </w:p>
    <w:p w14:paraId="380CCAD6"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Social, Economic and Community Value</w:t>
      </w:r>
    </w:p>
    <w:p w14:paraId="5DCE573F" w14:textId="77777777" w:rsidR="0055444D" w:rsidRPr="0055444D" w:rsidRDefault="0055444D" w:rsidP="0055444D">
      <w:pPr>
        <w:rPr>
          <w:rFonts w:ascii="Arial" w:hAnsi="Arial" w:cs="Arial"/>
          <w:sz w:val="24"/>
          <w:szCs w:val="24"/>
        </w:rPr>
      </w:pPr>
      <w:r w:rsidRPr="0055444D">
        <w:rPr>
          <w:rFonts w:ascii="Arial" w:hAnsi="Arial" w:cs="Arial"/>
          <w:sz w:val="24"/>
          <w:szCs w:val="24"/>
        </w:rPr>
        <w:lastRenderedPageBreak/>
        <w:t>Applicants are encouraged to consider how their solution could deliver wider benefits for Wales.</w:t>
      </w:r>
    </w:p>
    <w:p w14:paraId="4FF5EE1E" w14:textId="77777777" w:rsidR="0055444D" w:rsidRPr="0055444D" w:rsidRDefault="0055444D" w:rsidP="0055444D">
      <w:pPr>
        <w:rPr>
          <w:rFonts w:ascii="Arial" w:hAnsi="Arial" w:cs="Arial"/>
          <w:sz w:val="24"/>
          <w:szCs w:val="24"/>
        </w:rPr>
      </w:pPr>
      <w:r w:rsidRPr="0055444D">
        <w:rPr>
          <w:rFonts w:ascii="Arial" w:hAnsi="Arial" w:cs="Arial"/>
          <w:sz w:val="24"/>
          <w:szCs w:val="24"/>
        </w:rPr>
        <w:t>This may include:</w:t>
      </w:r>
    </w:p>
    <w:p w14:paraId="28BCD3C2"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Supporting Welsh innovation capability</w:t>
      </w:r>
    </w:p>
    <w:p w14:paraId="6F1491AA"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Skills development</w:t>
      </w:r>
    </w:p>
    <w:p w14:paraId="03251EF2"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Workforce development</w:t>
      </w:r>
    </w:p>
    <w:p w14:paraId="4220EAE1"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Community resilience</w:t>
      </w:r>
    </w:p>
    <w:p w14:paraId="03DF7FBA"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Strengthening local supply chains</w:t>
      </w:r>
    </w:p>
    <w:p w14:paraId="3033BFB7" w14:textId="77777777" w:rsidR="0055444D" w:rsidRPr="0055444D" w:rsidRDefault="0055444D" w:rsidP="0055444D">
      <w:pPr>
        <w:numPr>
          <w:ilvl w:val="0"/>
          <w:numId w:val="12"/>
        </w:numPr>
        <w:rPr>
          <w:rFonts w:ascii="Arial" w:hAnsi="Arial" w:cs="Arial"/>
          <w:sz w:val="24"/>
          <w:szCs w:val="24"/>
        </w:rPr>
      </w:pPr>
      <w:r w:rsidRPr="0055444D">
        <w:rPr>
          <w:rFonts w:ascii="Arial" w:hAnsi="Arial" w:cs="Arial"/>
          <w:sz w:val="24"/>
          <w:szCs w:val="24"/>
        </w:rPr>
        <w:t>Supporting inclusive economic growth</w:t>
      </w:r>
    </w:p>
    <w:p w14:paraId="4C4E8B59" w14:textId="77777777" w:rsidR="0055444D" w:rsidRPr="0055444D" w:rsidRDefault="0055444D" w:rsidP="0055444D">
      <w:pPr>
        <w:rPr>
          <w:rFonts w:ascii="Arial" w:hAnsi="Arial" w:cs="Arial"/>
          <w:sz w:val="24"/>
          <w:szCs w:val="24"/>
        </w:rPr>
      </w:pPr>
      <w:r w:rsidRPr="0055444D">
        <w:rPr>
          <w:rFonts w:ascii="Arial" w:hAnsi="Arial" w:cs="Arial"/>
          <w:sz w:val="24"/>
          <w:szCs w:val="24"/>
        </w:rPr>
        <w:t>These considerations should be proportionate to the size and nature of the project.</w:t>
      </w:r>
    </w:p>
    <w:p w14:paraId="7C44B430" w14:textId="77777777" w:rsidR="0055444D" w:rsidRPr="0055444D" w:rsidRDefault="00000000" w:rsidP="0055444D">
      <w:pPr>
        <w:rPr>
          <w:rFonts w:ascii="Arial" w:hAnsi="Arial" w:cs="Arial"/>
          <w:sz w:val="24"/>
          <w:szCs w:val="24"/>
        </w:rPr>
      </w:pPr>
      <w:r>
        <w:rPr>
          <w:rFonts w:ascii="Arial" w:hAnsi="Arial" w:cs="Arial"/>
          <w:sz w:val="24"/>
          <w:szCs w:val="24"/>
        </w:rPr>
        <w:pict w14:anchorId="48ECFAB8">
          <v:rect id="_x0000_i1037" style="width:0;height:1.5pt" o:hralign="center" o:hrstd="t" o:hr="t" fillcolor="#a0a0a0" stroked="f"/>
        </w:pict>
      </w:r>
    </w:p>
    <w:p w14:paraId="72C193FD"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Funding and Support</w:t>
      </w:r>
    </w:p>
    <w:p w14:paraId="0757492D"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Phase 1 Funding</w:t>
      </w:r>
    </w:p>
    <w:p w14:paraId="6CFFF29D" w14:textId="3C79F82D" w:rsidR="00CB605F" w:rsidRPr="00297351" w:rsidRDefault="00CB605F" w:rsidP="00CB605F">
      <w:pPr>
        <w:spacing w:before="100" w:beforeAutospacing="1" w:after="100" w:afterAutospacing="1" w:line="240" w:lineRule="auto"/>
        <w:rPr>
          <w:rFonts w:ascii="Arial" w:eastAsia="Times New Roman" w:hAnsi="Arial" w:cs="Arial"/>
          <w:kern w:val="0"/>
          <w:sz w:val="24"/>
          <w:szCs w:val="24"/>
          <w:lang w:eastAsia="en-GB"/>
          <w14:ligatures w14:val="none"/>
        </w:rPr>
      </w:pPr>
      <w:r w:rsidRPr="00297351">
        <w:rPr>
          <w:rFonts w:ascii="Arial" w:eastAsia="Times New Roman" w:hAnsi="Arial" w:cs="Arial"/>
          <w:b/>
          <w:bCs/>
          <w:kern w:val="0"/>
          <w:sz w:val="24"/>
          <w:szCs w:val="24"/>
          <w:lang w:eastAsia="en-GB"/>
          <w14:ligatures w14:val="none"/>
        </w:rPr>
        <w:t>Funding Available:</w:t>
      </w:r>
      <w:r w:rsidRPr="00297351">
        <w:rPr>
          <w:rFonts w:ascii="Arial" w:eastAsia="Times New Roman" w:hAnsi="Arial" w:cs="Arial"/>
          <w:kern w:val="0"/>
          <w:sz w:val="24"/>
          <w:szCs w:val="24"/>
          <w:lang w:eastAsia="en-GB"/>
          <w14:ligatures w14:val="none"/>
        </w:rPr>
        <w:t xml:space="preserve"> </w:t>
      </w:r>
      <w:r w:rsidR="00297351">
        <w:rPr>
          <w:rFonts w:ascii="Arial" w:eastAsia="Times New Roman" w:hAnsi="Arial" w:cs="Arial"/>
          <w:kern w:val="0"/>
          <w:sz w:val="24"/>
          <w:szCs w:val="24"/>
          <w:lang w:eastAsia="en-GB"/>
          <w14:ligatures w14:val="none"/>
        </w:rPr>
        <w:t xml:space="preserve">Up to </w:t>
      </w:r>
      <w:r w:rsidRPr="00297351">
        <w:rPr>
          <w:rFonts w:ascii="Arial" w:eastAsia="Times New Roman" w:hAnsi="Arial" w:cs="Arial"/>
          <w:kern w:val="0"/>
          <w:sz w:val="24"/>
          <w:szCs w:val="24"/>
          <w:lang w:eastAsia="en-GB"/>
          <w14:ligatures w14:val="none"/>
        </w:rPr>
        <w:t>£200,000</w:t>
      </w:r>
    </w:p>
    <w:p w14:paraId="320B6C25" w14:textId="77777777" w:rsidR="00CB605F" w:rsidRPr="00435B94" w:rsidRDefault="00CB605F" w:rsidP="00CB605F">
      <w:pPr>
        <w:spacing w:before="100" w:beforeAutospacing="1" w:after="100" w:afterAutospacing="1" w:line="240" w:lineRule="auto"/>
        <w:rPr>
          <w:rFonts w:ascii="Arial" w:eastAsia="Times New Roman" w:hAnsi="Arial" w:cs="Arial"/>
          <w:kern w:val="0"/>
          <w:sz w:val="24"/>
          <w:szCs w:val="24"/>
          <w:lang w:eastAsia="en-GB"/>
          <w14:ligatures w14:val="none"/>
        </w:rPr>
      </w:pPr>
      <w:r w:rsidRPr="00435B94">
        <w:rPr>
          <w:rFonts w:ascii="Arial" w:eastAsia="Times New Roman" w:hAnsi="Arial" w:cs="Arial"/>
          <w:kern w:val="0"/>
          <w:sz w:val="24"/>
          <w:szCs w:val="24"/>
          <w:lang w:eastAsia="en-GB"/>
          <w14:ligatures w14:val="none"/>
        </w:rPr>
        <w:t>The total funding available for the competition can change and the funders reserve the right to adjust the provisional funding allocations, i.e., should additional funding become available.</w:t>
      </w:r>
    </w:p>
    <w:p w14:paraId="769D3EBE" w14:textId="77777777" w:rsidR="00113832" w:rsidRPr="00E545E6" w:rsidRDefault="0055444D" w:rsidP="00113832">
      <w:pPr>
        <w:rPr>
          <w:rFonts w:ascii="Arial" w:eastAsia="Times New Roman" w:hAnsi="Arial" w:cs="Arial"/>
          <w:kern w:val="0"/>
          <w:sz w:val="24"/>
          <w:szCs w:val="24"/>
          <w:lang w:eastAsia="en-GB"/>
          <w14:ligatures w14:val="none"/>
        </w:rPr>
      </w:pPr>
      <w:r w:rsidRPr="0055444D">
        <w:rPr>
          <w:rFonts w:ascii="Arial" w:hAnsi="Arial" w:cs="Arial"/>
          <w:b/>
          <w:bCs/>
          <w:sz w:val="24"/>
          <w:szCs w:val="24"/>
        </w:rPr>
        <w:t>Number of Projects</w:t>
      </w:r>
      <w:r w:rsidR="009D063F">
        <w:rPr>
          <w:rFonts w:ascii="Arial" w:hAnsi="Arial" w:cs="Arial"/>
          <w:b/>
          <w:bCs/>
          <w:sz w:val="24"/>
          <w:szCs w:val="24"/>
        </w:rPr>
        <w:t xml:space="preserve">: </w:t>
      </w:r>
      <w:r w:rsidR="00113832" w:rsidRPr="00E545E6">
        <w:rPr>
          <w:rFonts w:ascii="Arial" w:eastAsia="Times New Roman" w:hAnsi="Arial" w:cs="Arial"/>
          <w:kern w:val="0"/>
          <w:sz w:val="24"/>
          <w:szCs w:val="24"/>
          <w:lang w:eastAsia="en-GB"/>
          <w14:ligatures w14:val="none"/>
        </w:rPr>
        <w:t>Current funding is available to support a portfolio of projects, dependent upon the number/quality of submissions received.</w:t>
      </w:r>
    </w:p>
    <w:p w14:paraId="4808ADBF" w14:textId="77777777" w:rsidR="009D063F" w:rsidRPr="009D063F" w:rsidRDefault="009D063F" w:rsidP="009D063F">
      <w:pPr>
        <w:rPr>
          <w:rFonts w:ascii="Arial" w:hAnsi="Arial" w:cs="Arial"/>
          <w:sz w:val="24"/>
          <w:szCs w:val="24"/>
        </w:rPr>
      </w:pPr>
      <w:r w:rsidRPr="009D063F">
        <w:rPr>
          <w:rFonts w:ascii="Arial" w:hAnsi="Arial" w:cs="Arial"/>
          <w:b/>
          <w:bCs/>
          <w:sz w:val="24"/>
          <w:szCs w:val="24"/>
        </w:rPr>
        <w:t>Portfolio Approach</w:t>
      </w:r>
      <w:r w:rsidRPr="009D063F">
        <w:rPr>
          <w:rFonts w:ascii="Arial" w:hAnsi="Arial" w:cs="Arial"/>
          <w:sz w:val="24"/>
          <w:szCs w:val="24"/>
        </w:rPr>
        <w:br/>
        <w:t>Funding decisions may be made using a portfolio approach, recognising that complex challenges often require a range of complementary solutions rather than a single intervention. Consideration will be given to the overall balance of projects supported, the evidence generated and the potential for wider adoption and learning across Wales.</w:t>
      </w:r>
    </w:p>
    <w:p w14:paraId="6F135589"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Support Available</w:t>
      </w:r>
    </w:p>
    <w:p w14:paraId="53C55C15" w14:textId="77777777" w:rsidR="0055444D" w:rsidRPr="0055444D" w:rsidRDefault="0055444D" w:rsidP="0055444D">
      <w:pPr>
        <w:rPr>
          <w:rFonts w:ascii="Arial" w:hAnsi="Arial" w:cs="Arial"/>
          <w:sz w:val="24"/>
          <w:szCs w:val="24"/>
        </w:rPr>
      </w:pPr>
      <w:r w:rsidRPr="0055444D">
        <w:rPr>
          <w:rFonts w:ascii="Arial" w:hAnsi="Arial" w:cs="Arial"/>
          <w:sz w:val="24"/>
          <w:szCs w:val="24"/>
        </w:rPr>
        <w:t>Successful applicants may benefit from access to:</w:t>
      </w:r>
    </w:p>
    <w:p w14:paraId="556A8072"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Clinical expertise</w:t>
      </w:r>
    </w:p>
    <w:p w14:paraId="71CE880D"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Operational service knowledge</w:t>
      </w:r>
    </w:p>
    <w:p w14:paraId="1B46577B"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Patient and public involvement</w:t>
      </w:r>
    </w:p>
    <w:p w14:paraId="7496CDCA"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Innovation support</w:t>
      </w:r>
    </w:p>
    <w:p w14:paraId="5861C2DB"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Data and evaluation expertise</w:t>
      </w:r>
    </w:p>
    <w:p w14:paraId="397D2ACB" w14:textId="77777777" w:rsidR="0055444D" w:rsidRPr="0055444D" w:rsidRDefault="0055444D" w:rsidP="0055444D">
      <w:pPr>
        <w:numPr>
          <w:ilvl w:val="0"/>
          <w:numId w:val="13"/>
        </w:numPr>
        <w:rPr>
          <w:rFonts w:ascii="Arial" w:hAnsi="Arial" w:cs="Arial"/>
          <w:sz w:val="24"/>
          <w:szCs w:val="24"/>
        </w:rPr>
      </w:pPr>
      <w:r w:rsidRPr="0055444D">
        <w:rPr>
          <w:rFonts w:ascii="Arial" w:hAnsi="Arial" w:cs="Arial"/>
          <w:sz w:val="24"/>
          <w:szCs w:val="24"/>
        </w:rPr>
        <w:t>Relevant stakeholders and challenge partners</w:t>
      </w:r>
    </w:p>
    <w:p w14:paraId="11DF826B" w14:textId="77777777" w:rsidR="0055444D" w:rsidRPr="0055444D" w:rsidRDefault="00000000" w:rsidP="0055444D">
      <w:pPr>
        <w:rPr>
          <w:rFonts w:ascii="Arial" w:hAnsi="Arial" w:cs="Arial"/>
          <w:sz w:val="24"/>
          <w:szCs w:val="24"/>
        </w:rPr>
      </w:pPr>
      <w:r>
        <w:rPr>
          <w:rFonts w:ascii="Arial" w:hAnsi="Arial" w:cs="Arial"/>
          <w:sz w:val="24"/>
          <w:szCs w:val="24"/>
        </w:rPr>
        <w:lastRenderedPageBreak/>
        <w:pict w14:anchorId="465B4DE5">
          <v:rect id="_x0000_i1038" style="width:0;height:1.5pt" o:hralign="center" o:hrstd="t" o:hr="t" fillcolor="#a0a0a0" stroked="f"/>
        </w:pict>
      </w:r>
    </w:p>
    <w:p w14:paraId="469B0016"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Indicative Timeline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4"/>
        <w:gridCol w:w="3498"/>
      </w:tblGrid>
      <w:tr w:rsidR="0055444D" w:rsidRPr="0055444D" w14:paraId="2BC54DB3"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5F3531"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88738A" w14:textId="77777777" w:rsidR="0055444D" w:rsidRPr="0055444D" w:rsidRDefault="0055444D" w:rsidP="0055444D">
            <w:pPr>
              <w:rPr>
                <w:rFonts w:ascii="Arial" w:hAnsi="Arial" w:cs="Arial"/>
                <w:b/>
                <w:bCs/>
                <w:sz w:val="24"/>
                <w:szCs w:val="24"/>
              </w:rPr>
            </w:pPr>
            <w:r w:rsidRPr="0055444D">
              <w:rPr>
                <w:rFonts w:ascii="Arial" w:hAnsi="Arial" w:cs="Arial"/>
                <w:b/>
                <w:bCs/>
                <w:sz w:val="24"/>
                <w:szCs w:val="24"/>
              </w:rPr>
              <w:t>Timing</w:t>
            </w:r>
          </w:p>
        </w:tc>
      </w:tr>
      <w:tr w:rsidR="0055444D" w:rsidRPr="0055444D" w14:paraId="61E3FB0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429A54" w14:textId="77777777" w:rsidR="0055444D" w:rsidRPr="0055444D" w:rsidRDefault="0055444D" w:rsidP="0055444D">
            <w:pPr>
              <w:rPr>
                <w:rFonts w:ascii="Arial" w:hAnsi="Arial" w:cs="Arial"/>
                <w:sz w:val="24"/>
                <w:szCs w:val="24"/>
              </w:rPr>
            </w:pPr>
            <w:r w:rsidRPr="0055444D">
              <w:rPr>
                <w:rFonts w:ascii="Arial" w:hAnsi="Arial" w:cs="Arial"/>
                <w:sz w:val="24"/>
                <w:szCs w:val="24"/>
              </w:rPr>
              <w:t>Challenge Launch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275B3C" w14:textId="273A069B" w:rsidR="0055444D" w:rsidRPr="0055444D" w:rsidRDefault="00D97E0F" w:rsidP="0055444D">
            <w:pPr>
              <w:rPr>
                <w:rFonts w:ascii="Arial" w:hAnsi="Arial" w:cs="Arial"/>
                <w:sz w:val="24"/>
                <w:szCs w:val="24"/>
              </w:rPr>
            </w:pPr>
            <w:r>
              <w:rPr>
                <w:rFonts w:ascii="Arial" w:hAnsi="Arial" w:cs="Arial"/>
                <w:sz w:val="24"/>
                <w:szCs w:val="24"/>
              </w:rPr>
              <w:t>22</w:t>
            </w:r>
            <w:r w:rsidRPr="00D97E0F">
              <w:rPr>
                <w:rFonts w:ascii="Arial" w:hAnsi="Arial" w:cs="Arial"/>
                <w:sz w:val="24"/>
                <w:szCs w:val="24"/>
                <w:vertAlign w:val="superscript"/>
              </w:rPr>
              <w:t>nd</w:t>
            </w:r>
            <w:r>
              <w:rPr>
                <w:rFonts w:ascii="Arial" w:hAnsi="Arial" w:cs="Arial"/>
                <w:sz w:val="24"/>
                <w:szCs w:val="24"/>
              </w:rPr>
              <w:t xml:space="preserve"> September</w:t>
            </w:r>
            <w:r w:rsidR="0055444D" w:rsidRPr="0055444D">
              <w:rPr>
                <w:rFonts w:ascii="Arial" w:hAnsi="Arial" w:cs="Arial"/>
                <w:sz w:val="24"/>
                <w:szCs w:val="24"/>
              </w:rPr>
              <w:t xml:space="preserve"> 2026</w:t>
            </w:r>
          </w:p>
        </w:tc>
      </w:tr>
      <w:tr w:rsidR="00DC121D" w:rsidRPr="0055444D" w14:paraId="6D904F0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F4FD12D" w14:textId="1EDBD7A6" w:rsidR="00DC121D" w:rsidRPr="0055444D" w:rsidRDefault="00DC121D" w:rsidP="0055444D">
            <w:pPr>
              <w:rPr>
                <w:rFonts w:ascii="Arial" w:hAnsi="Arial" w:cs="Arial"/>
                <w:sz w:val="24"/>
                <w:szCs w:val="24"/>
              </w:rPr>
            </w:pPr>
            <w:r>
              <w:rPr>
                <w:rFonts w:ascii="Arial" w:hAnsi="Arial" w:cs="Arial"/>
                <w:sz w:val="24"/>
                <w:szCs w:val="24"/>
              </w:rPr>
              <w:t xml:space="preserve">Briefing Event </w:t>
            </w:r>
          </w:p>
        </w:tc>
        <w:tc>
          <w:tcPr>
            <w:tcW w:w="0" w:type="auto"/>
            <w:tcBorders>
              <w:top w:val="single" w:sz="6" w:space="0" w:color="E6E6E6"/>
              <w:left w:val="single" w:sz="6" w:space="0" w:color="E6E6E6"/>
              <w:bottom w:val="single" w:sz="6" w:space="0" w:color="E6E6E6"/>
              <w:right w:val="single" w:sz="6" w:space="0" w:color="E6E6E6"/>
            </w:tcBorders>
            <w:vAlign w:val="center"/>
          </w:tcPr>
          <w:p w14:paraId="7418916F" w14:textId="55452ECF" w:rsidR="00DC121D" w:rsidRPr="0055444D" w:rsidRDefault="00DC121D" w:rsidP="0055444D">
            <w:pPr>
              <w:rPr>
                <w:rFonts w:ascii="Arial" w:hAnsi="Arial" w:cs="Arial"/>
                <w:sz w:val="24"/>
                <w:szCs w:val="24"/>
              </w:rPr>
            </w:pPr>
            <w:r>
              <w:rPr>
                <w:rFonts w:ascii="Arial" w:hAnsi="Arial" w:cs="Arial"/>
                <w:sz w:val="24"/>
                <w:szCs w:val="24"/>
              </w:rPr>
              <w:t>2</w:t>
            </w:r>
            <w:r w:rsidRPr="00DC121D">
              <w:rPr>
                <w:rFonts w:ascii="Arial" w:hAnsi="Arial" w:cs="Arial"/>
                <w:sz w:val="24"/>
                <w:szCs w:val="24"/>
                <w:vertAlign w:val="superscript"/>
              </w:rPr>
              <w:t>nd</w:t>
            </w:r>
            <w:r>
              <w:rPr>
                <w:rFonts w:ascii="Arial" w:hAnsi="Arial" w:cs="Arial"/>
                <w:sz w:val="24"/>
                <w:szCs w:val="24"/>
              </w:rPr>
              <w:t xml:space="preserve"> October 2026 </w:t>
            </w:r>
          </w:p>
        </w:tc>
      </w:tr>
      <w:tr w:rsidR="0055444D" w:rsidRPr="0055444D" w14:paraId="093E4B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1A9B7" w14:textId="187482FA" w:rsidR="0055444D" w:rsidRPr="0055444D" w:rsidRDefault="0071609C" w:rsidP="0055444D">
            <w:pPr>
              <w:rPr>
                <w:rFonts w:ascii="Arial" w:hAnsi="Arial" w:cs="Arial"/>
                <w:sz w:val="24"/>
                <w:szCs w:val="24"/>
              </w:rPr>
            </w:pPr>
            <w:r>
              <w:rPr>
                <w:rFonts w:ascii="Arial" w:hAnsi="Arial" w:cs="Arial"/>
                <w:sz w:val="24"/>
                <w:szCs w:val="24"/>
              </w:rPr>
              <w:t xml:space="preserve">Challenge Closes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787C1D" w14:textId="06E34323" w:rsidR="0055444D" w:rsidRPr="0055444D" w:rsidRDefault="005F0C15" w:rsidP="0055444D">
            <w:pPr>
              <w:rPr>
                <w:rFonts w:ascii="Arial" w:hAnsi="Arial" w:cs="Arial"/>
                <w:sz w:val="24"/>
                <w:szCs w:val="24"/>
              </w:rPr>
            </w:pPr>
            <w:r>
              <w:rPr>
                <w:rFonts w:ascii="Arial" w:hAnsi="Arial" w:cs="Arial"/>
                <w:sz w:val="24"/>
                <w:szCs w:val="24"/>
              </w:rPr>
              <w:t>20</w:t>
            </w:r>
            <w:r w:rsidRPr="005F0C15">
              <w:rPr>
                <w:rFonts w:ascii="Arial" w:hAnsi="Arial" w:cs="Arial"/>
                <w:sz w:val="24"/>
                <w:szCs w:val="24"/>
                <w:vertAlign w:val="superscript"/>
              </w:rPr>
              <w:t>th</w:t>
            </w:r>
            <w:r>
              <w:rPr>
                <w:rFonts w:ascii="Arial" w:hAnsi="Arial" w:cs="Arial"/>
                <w:sz w:val="24"/>
                <w:szCs w:val="24"/>
              </w:rPr>
              <w:t xml:space="preserve"> October 2026 </w:t>
            </w:r>
          </w:p>
        </w:tc>
      </w:tr>
      <w:tr w:rsidR="0055444D" w:rsidRPr="0055444D" w14:paraId="21A5249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41A25" w14:textId="408A5F3F" w:rsidR="0055444D" w:rsidRPr="0055444D" w:rsidRDefault="0055444D" w:rsidP="0055444D">
            <w:pPr>
              <w:rPr>
                <w:rFonts w:ascii="Arial" w:hAnsi="Arial" w:cs="Arial"/>
                <w:sz w:val="24"/>
                <w:szCs w:val="24"/>
              </w:rPr>
            </w:pPr>
            <w:r w:rsidRPr="0055444D">
              <w:rPr>
                <w:rFonts w:ascii="Arial" w:hAnsi="Arial" w:cs="Arial"/>
                <w:sz w:val="24"/>
                <w:szCs w:val="24"/>
              </w:rPr>
              <w:t>Assessment</w:t>
            </w:r>
            <w:r w:rsidR="0071609C">
              <w:rPr>
                <w:rFonts w:ascii="Arial" w:hAnsi="Arial" w:cs="Arial"/>
                <w:sz w:val="24"/>
                <w:szCs w:val="24"/>
              </w:rPr>
              <w:t xml:space="preserve"> and Shortlisting</w:t>
            </w:r>
            <w:r w:rsidRPr="0055444D">
              <w:rPr>
                <w:rFonts w:ascii="Arial" w:hAnsi="Arial" w:cs="Arial"/>
                <w:sz w:val="24"/>
                <w:szCs w:val="24"/>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BBCC1" w14:textId="04B6A95B" w:rsidR="0055444D" w:rsidRPr="0055444D" w:rsidRDefault="0071609C" w:rsidP="0055444D">
            <w:pPr>
              <w:rPr>
                <w:rFonts w:ascii="Arial" w:hAnsi="Arial" w:cs="Arial"/>
                <w:sz w:val="24"/>
                <w:szCs w:val="24"/>
              </w:rPr>
            </w:pPr>
            <w:r>
              <w:rPr>
                <w:rFonts w:ascii="Arial" w:hAnsi="Arial" w:cs="Arial"/>
                <w:sz w:val="24"/>
                <w:szCs w:val="24"/>
              </w:rPr>
              <w:t xml:space="preserve">Commencing </w:t>
            </w:r>
            <w:r w:rsidR="005F0C15">
              <w:rPr>
                <w:rFonts w:ascii="Arial" w:hAnsi="Arial" w:cs="Arial"/>
                <w:sz w:val="24"/>
                <w:szCs w:val="24"/>
              </w:rPr>
              <w:t>21</w:t>
            </w:r>
            <w:r w:rsidR="005F0C15" w:rsidRPr="005F0C15">
              <w:rPr>
                <w:rFonts w:ascii="Arial" w:hAnsi="Arial" w:cs="Arial"/>
                <w:sz w:val="24"/>
                <w:szCs w:val="24"/>
                <w:vertAlign w:val="superscript"/>
              </w:rPr>
              <w:t>st</w:t>
            </w:r>
            <w:r w:rsidR="005F0C15">
              <w:rPr>
                <w:rFonts w:ascii="Arial" w:hAnsi="Arial" w:cs="Arial"/>
                <w:sz w:val="24"/>
                <w:szCs w:val="24"/>
              </w:rPr>
              <w:t xml:space="preserve"> October 2026</w:t>
            </w:r>
          </w:p>
        </w:tc>
      </w:tr>
      <w:tr w:rsidR="0055444D" w:rsidRPr="0055444D" w14:paraId="65C337D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7A4F1C" w14:textId="34CFD29D" w:rsidR="0055444D" w:rsidRPr="0055444D" w:rsidRDefault="0071609C" w:rsidP="0055444D">
            <w:pPr>
              <w:rPr>
                <w:rFonts w:ascii="Arial" w:hAnsi="Arial" w:cs="Arial"/>
                <w:sz w:val="24"/>
                <w:szCs w:val="24"/>
              </w:rPr>
            </w:pPr>
            <w:r>
              <w:rPr>
                <w:rFonts w:ascii="Arial" w:hAnsi="Arial" w:cs="Arial"/>
                <w:sz w:val="24"/>
                <w:szCs w:val="24"/>
              </w:rPr>
              <w:t xml:space="preserve">Supplier </w:t>
            </w:r>
            <w:r w:rsidR="0055444D" w:rsidRPr="0055444D">
              <w:rPr>
                <w:rFonts w:ascii="Arial" w:hAnsi="Arial" w:cs="Arial"/>
                <w:sz w:val="24"/>
                <w:szCs w:val="24"/>
              </w:rPr>
              <w:t>Presentations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39C83B" w14:textId="43C26908" w:rsidR="0055444D" w:rsidRPr="0055444D" w:rsidRDefault="0071609C" w:rsidP="0055444D">
            <w:pPr>
              <w:rPr>
                <w:rFonts w:ascii="Arial" w:hAnsi="Arial" w:cs="Arial"/>
                <w:sz w:val="24"/>
                <w:szCs w:val="24"/>
              </w:rPr>
            </w:pPr>
            <w:r>
              <w:rPr>
                <w:rFonts w:ascii="Arial" w:hAnsi="Arial" w:cs="Arial"/>
                <w:sz w:val="24"/>
                <w:szCs w:val="24"/>
              </w:rPr>
              <w:t xml:space="preserve">Date </w:t>
            </w:r>
            <w:r w:rsidR="00453F8B">
              <w:rPr>
                <w:rFonts w:ascii="Arial" w:hAnsi="Arial" w:cs="Arial"/>
                <w:sz w:val="24"/>
                <w:szCs w:val="24"/>
              </w:rPr>
              <w:t xml:space="preserve">TBC </w:t>
            </w:r>
          </w:p>
        </w:tc>
      </w:tr>
      <w:tr w:rsidR="0055444D" w:rsidRPr="0055444D" w14:paraId="0E7AEF8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429DC9" w14:textId="77777777" w:rsidR="0055444D" w:rsidRPr="0055444D" w:rsidRDefault="0055444D" w:rsidP="0055444D">
            <w:pPr>
              <w:rPr>
                <w:rFonts w:ascii="Arial" w:hAnsi="Arial" w:cs="Arial"/>
                <w:sz w:val="24"/>
                <w:szCs w:val="24"/>
              </w:rPr>
            </w:pPr>
            <w:r w:rsidRPr="0055444D">
              <w:rPr>
                <w:rFonts w:ascii="Arial" w:hAnsi="Arial" w:cs="Arial"/>
                <w:sz w:val="24"/>
                <w:szCs w:val="24"/>
              </w:rPr>
              <w:t>Contract Award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ABD799" w14:textId="0E17A0F2" w:rsidR="0055444D" w:rsidRPr="0055444D" w:rsidRDefault="00D45EA7" w:rsidP="0055444D">
            <w:pPr>
              <w:rPr>
                <w:rFonts w:ascii="Arial" w:hAnsi="Arial" w:cs="Arial"/>
                <w:sz w:val="24"/>
                <w:szCs w:val="24"/>
              </w:rPr>
            </w:pPr>
            <w:r>
              <w:rPr>
                <w:rFonts w:ascii="Arial" w:hAnsi="Arial" w:cs="Arial"/>
                <w:sz w:val="24"/>
                <w:szCs w:val="24"/>
              </w:rPr>
              <w:t>November</w:t>
            </w:r>
            <w:r w:rsidR="0071609C">
              <w:rPr>
                <w:rFonts w:ascii="Arial" w:hAnsi="Arial" w:cs="Arial"/>
                <w:sz w:val="24"/>
                <w:szCs w:val="24"/>
              </w:rPr>
              <w:t xml:space="preserve"> 2026</w:t>
            </w:r>
          </w:p>
        </w:tc>
      </w:tr>
      <w:tr w:rsidR="0055444D" w:rsidRPr="0055444D" w14:paraId="0FA6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442447" w14:textId="77777777" w:rsidR="0055444D" w:rsidRPr="0055444D" w:rsidRDefault="0055444D" w:rsidP="0055444D">
            <w:pPr>
              <w:rPr>
                <w:rFonts w:ascii="Arial" w:hAnsi="Arial" w:cs="Arial"/>
                <w:sz w:val="24"/>
                <w:szCs w:val="24"/>
              </w:rPr>
            </w:pPr>
            <w:r w:rsidRPr="0055444D">
              <w:rPr>
                <w:rFonts w:ascii="Arial" w:hAnsi="Arial" w:cs="Arial"/>
                <w:sz w:val="24"/>
                <w:szCs w:val="24"/>
              </w:rPr>
              <w:t>Phase 1 Commencement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307289" w14:textId="3746B781" w:rsidR="0055444D" w:rsidRPr="0055444D" w:rsidRDefault="00D45EA7" w:rsidP="0055444D">
            <w:pPr>
              <w:rPr>
                <w:rFonts w:ascii="Arial" w:hAnsi="Arial" w:cs="Arial"/>
                <w:sz w:val="24"/>
                <w:szCs w:val="24"/>
              </w:rPr>
            </w:pPr>
            <w:r>
              <w:rPr>
                <w:rFonts w:ascii="Arial" w:hAnsi="Arial" w:cs="Arial"/>
                <w:sz w:val="24"/>
                <w:szCs w:val="24"/>
              </w:rPr>
              <w:t xml:space="preserve">November </w:t>
            </w:r>
            <w:r w:rsidR="0071609C">
              <w:rPr>
                <w:rFonts w:ascii="Arial" w:hAnsi="Arial" w:cs="Arial"/>
                <w:sz w:val="24"/>
                <w:szCs w:val="24"/>
              </w:rPr>
              <w:t>2026</w:t>
            </w:r>
          </w:p>
        </w:tc>
      </w:tr>
      <w:tr w:rsidR="0055444D" w:rsidRPr="0055444D" w14:paraId="43163F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33D672" w14:textId="77777777" w:rsidR="0055444D" w:rsidRPr="0055444D" w:rsidRDefault="0055444D" w:rsidP="0055444D">
            <w:pPr>
              <w:rPr>
                <w:rFonts w:ascii="Arial" w:hAnsi="Arial" w:cs="Arial"/>
                <w:sz w:val="24"/>
                <w:szCs w:val="24"/>
              </w:rPr>
            </w:pPr>
            <w:r w:rsidRPr="0055444D">
              <w:rPr>
                <w:rFonts w:ascii="Arial" w:hAnsi="Arial" w:cs="Arial"/>
                <w:sz w:val="24"/>
                <w:szCs w:val="24"/>
              </w:rPr>
              <w:t>Phase 1 Completion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B69F9E" w14:textId="08421A5D" w:rsidR="0055444D" w:rsidRPr="0055444D" w:rsidRDefault="0055444D" w:rsidP="0055444D">
            <w:pPr>
              <w:rPr>
                <w:rFonts w:ascii="Arial" w:hAnsi="Arial" w:cs="Arial"/>
                <w:sz w:val="24"/>
                <w:szCs w:val="24"/>
              </w:rPr>
            </w:pPr>
            <w:r>
              <w:rPr>
                <w:rFonts w:ascii="Arial" w:hAnsi="Arial" w:cs="Arial"/>
                <w:sz w:val="24"/>
                <w:szCs w:val="24"/>
              </w:rPr>
              <w:t>31</w:t>
            </w:r>
            <w:r w:rsidRPr="0055444D">
              <w:rPr>
                <w:rFonts w:ascii="Arial" w:hAnsi="Arial" w:cs="Arial"/>
                <w:sz w:val="24"/>
                <w:szCs w:val="24"/>
                <w:vertAlign w:val="superscript"/>
              </w:rPr>
              <w:t>st</w:t>
            </w:r>
            <w:r>
              <w:rPr>
                <w:rFonts w:ascii="Arial" w:hAnsi="Arial" w:cs="Arial"/>
                <w:sz w:val="24"/>
                <w:szCs w:val="24"/>
              </w:rPr>
              <w:t xml:space="preserve"> March 2027</w:t>
            </w:r>
          </w:p>
        </w:tc>
      </w:tr>
      <w:tr w:rsidR="00844ADD" w:rsidRPr="0055444D" w14:paraId="1FFC90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2F4BDB9" w14:textId="22FF4D79" w:rsidR="00844ADD" w:rsidRPr="0055444D" w:rsidRDefault="00844ADD" w:rsidP="0055444D">
            <w:pPr>
              <w:rPr>
                <w:rFonts w:ascii="Arial" w:hAnsi="Arial" w:cs="Arial"/>
                <w:sz w:val="24"/>
                <w:szCs w:val="24"/>
              </w:rPr>
            </w:pPr>
            <w:r>
              <w:rPr>
                <w:rFonts w:ascii="Arial" w:hAnsi="Arial" w:cs="Arial"/>
                <w:sz w:val="24"/>
                <w:szCs w:val="24"/>
              </w:rPr>
              <w:t>Final Report Submission</w:t>
            </w:r>
          </w:p>
        </w:tc>
        <w:tc>
          <w:tcPr>
            <w:tcW w:w="0" w:type="auto"/>
            <w:tcBorders>
              <w:top w:val="single" w:sz="6" w:space="0" w:color="E6E6E6"/>
              <w:left w:val="single" w:sz="6" w:space="0" w:color="E6E6E6"/>
              <w:bottom w:val="single" w:sz="6" w:space="0" w:color="E6E6E6"/>
              <w:right w:val="single" w:sz="6" w:space="0" w:color="E6E6E6"/>
            </w:tcBorders>
            <w:vAlign w:val="center"/>
          </w:tcPr>
          <w:p w14:paraId="221F25DF" w14:textId="6665E5E6" w:rsidR="00844ADD" w:rsidRDefault="00844ADD" w:rsidP="0055444D">
            <w:pPr>
              <w:rPr>
                <w:rFonts w:ascii="Arial" w:hAnsi="Arial" w:cs="Arial"/>
                <w:sz w:val="24"/>
                <w:szCs w:val="24"/>
              </w:rPr>
            </w:pPr>
            <w:r>
              <w:rPr>
                <w:rFonts w:ascii="Arial" w:hAnsi="Arial" w:cs="Arial"/>
                <w:sz w:val="24"/>
                <w:szCs w:val="24"/>
              </w:rPr>
              <w:t>March 2027</w:t>
            </w:r>
          </w:p>
        </w:tc>
      </w:tr>
    </w:tbl>
    <w:p w14:paraId="79A5D76E" w14:textId="77777777" w:rsidR="00495B42" w:rsidRPr="00495B42" w:rsidRDefault="00495B42" w:rsidP="00495B42">
      <w:pPr>
        <w:rPr>
          <w:rFonts w:ascii="Arial" w:hAnsi="Arial"/>
          <w:b/>
          <w:bCs/>
          <w:i/>
          <w:iCs/>
          <w:sz w:val="24"/>
        </w:rPr>
      </w:pPr>
      <w:r w:rsidRPr="00495B42">
        <w:rPr>
          <w:rFonts w:ascii="Arial" w:hAnsi="Arial"/>
          <w:b/>
          <w:bCs/>
          <w:i/>
          <w:iCs/>
          <w:sz w:val="24"/>
        </w:rPr>
        <w:t>*these dates may be subject to change</w:t>
      </w:r>
    </w:p>
    <w:p w14:paraId="4D51380C" w14:textId="77777777" w:rsidR="00437E21" w:rsidRPr="00437E21" w:rsidRDefault="00437E21" w:rsidP="00437E21">
      <w:pPr>
        <w:rPr>
          <w:rFonts w:ascii="Arial" w:hAnsi="Arial" w:cs="Arial"/>
          <w:b/>
          <w:bCs/>
          <w:sz w:val="24"/>
          <w:szCs w:val="24"/>
        </w:rPr>
      </w:pPr>
    </w:p>
    <w:p w14:paraId="2196C83E" w14:textId="0166517F" w:rsidR="00437E21" w:rsidRPr="00437E21" w:rsidRDefault="00437E21" w:rsidP="00437E21">
      <w:pPr>
        <w:rPr>
          <w:rFonts w:ascii="Arial" w:hAnsi="Arial" w:cs="Arial"/>
          <w:sz w:val="28"/>
          <w:szCs w:val="28"/>
        </w:rPr>
      </w:pPr>
      <w:r w:rsidRPr="00437E21">
        <w:rPr>
          <w:rFonts w:ascii="Arial" w:hAnsi="Arial" w:cs="Arial"/>
          <w:b/>
          <w:bCs/>
          <w:sz w:val="28"/>
          <w:szCs w:val="28"/>
        </w:rPr>
        <w:t>Briefing Event</w:t>
      </w:r>
    </w:p>
    <w:p w14:paraId="308CB2D0" w14:textId="77777777" w:rsidR="00437E21" w:rsidRPr="00437E21" w:rsidRDefault="00437E21" w:rsidP="00437E21">
      <w:pPr>
        <w:rPr>
          <w:rFonts w:ascii="Arial" w:hAnsi="Arial" w:cs="Arial"/>
          <w:sz w:val="24"/>
          <w:szCs w:val="24"/>
        </w:rPr>
      </w:pPr>
      <w:r w:rsidRPr="00437E21">
        <w:rPr>
          <w:rFonts w:ascii="Arial" w:hAnsi="Arial" w:cs="Arial"/>
          <w:sz w:val="24"/>
          <w:szCs w:val="24"/>
        </w:rPr>
        <w:t>To register for the virtual Briefing Event, to be held 2 October 2026, please follow the link below:</w:t>
      </w:r>
    </w:p>
    <w:p w14:paraId="479B49CF" w14:textId="20B4A98F" w:rsidR="0055444D" w:rsidRPr="00437E21" w:rsidRDefault="00437E21" w:rsidP="00437E21">
      <w:pPr>
        <w:rPr>
          <w:rFonts w:ascii="Arial" w:hAnsi="Arial" w:cs="Arial"/>
          <w:sz w:val="24"/>
          <w:szCs w:val="24"/>
        </w:rPr>
      </w:pPr>
      <w:hyperlink r:id="rId12" w:history="1">
        <w:r w:rsidRPr="00437E21">
          <w:rPr>
            <w:rStyle w:val="Hyperlink"/>
            <w:rFonts w:ascii="Arial" w:hAnsi="Arial" w:cs="Arial"/>
            <w:kern w:val="0"/>
            <w:sz w:val="24"/>
            <w:szCs w:val="24"/>
            <w14:ligatures w14:val="none"/>
          </w:rPr>
          <w:t>Contracts for Innovation Briefing Event 2 October 2026</w:t>
        </w:r>
      </w:hyperlink>
    </w:p>
    <w:p w14:paraId="4951343A" w14:textId="77777777" w:rsidR="001C7F8E" w:rsidRDefault="001C7F8E" w:rsidP="0055444D">
      <w:pPr>
        <w:rPr>
          <w:rFonts w:ascii="Arial" w:hAnsi="Arial" w:cs="Arial"/>
          <w:b/>
          <w:bCs/>
          <w:sz w:val="28"/>
          <w:szCs w:val="28"/>
        </w:rPr>
      </w:pPr>
    </w:p>
    <w:p w14:paraId="16AE8021" w14:textId="77777777" w:rsidR="000742D4" w:rsidRPr="003B1D63" w:rsidRDefault="000742D4" w:rsidP="000742D4">
      <w:pPr>
        <w:rPr>
          <w:rFonts w:ascii="Arial" w:hAnsi="Arial" w:cs="Arial"/>
          <w:sz w:val="28"/>
          <w:szCs w:val="28"/>
        </w:rPr>
      </w:pPr>
      <w:r w:rsidRPr="003B1D63">
        <w:rPr>
          <w:rFonts w:ascii="Arial" w:hAnsi="Arial" w:cs="Arial"/>
          <w:b/>
          <w:bCs/>
          <w:sz w:val="28"/>
          <w:szCs w:val="28"/>
        </w:rPr>
        <w:t>Application Process</w:t>
      </w:r>
    </w:p>
    <w:p w14:paraId="3F763CEB" w14:textId="77777777" w:rsidR="000742D4" w:rsidRPr="003B1D63" w:rsidRDefault="000742D4" w:rsidP="000742D4">
      <w:pPr>
        <w:rPr>
          <w:rFonts w:ascii="Arial" w:hAnsi="Arial" w:cs="Arial"/>
          <w:sz w:val="24"/>
          <w:szCs w:val="24"/>
        </w:rPr>
      </w:pPr>
      <w:r w:rsidRPr="003B1D63">
        <w:rPr>
          <w:rFonts w:ascii="Arial" w:hAnsi="Arial" w:cs="Arial"/>
          <w:sz w:val="24"/>
          <w:szCs w:val="24"/>
        </w:rPr>
        <w:t xml:space="preserve">Directions on how to enter this competition can be found via: </w:t>
      </w:r>
      <w:r w:rsidRPr="003B1D63">
        <w:rPr>
          <w:rFonts w:ascii="Arial" w:hAnsi="Arial" w:cs="Arial"/>
          <w:sz w:val="24"/>
          <w:szCs w:val="24"/>
          <w:highlight w:val="yellow"/>
        </w:rPr>
        <w:t>XXXXX</w:t>
      </w:r>
    </w:p>
    <w:p w14:paraId="5173CA9B" w14:textId="77777777" w:rsidR="0055444D" w:rsidRPr="0055444D" w:rsidRDefault="0055444D" w:rsidP="0055444D">
      <w:pPr>
        <w:rPr>
          <w:rFonts w:ascii="Arial" w:hAnsi="Arial" w:cs="Arial"/>
          <w:sz w:val="24"/>
          <w:szCs w:val="24"/>
        </w:rPr>
      </w:pPr>
      <w:r w:rsidRPr="0055444D">
        <w:rPr>
          <w:rFonts w:ascii="Arial" w:hAnsi="Arial" w:cs="Arial"/>
          <w:sz w:val="24"/>
          <w:szCs w:val="24"/>
        </w:rPr>
        <w:t>Shortlisted applicants will be invited to attend an in-person assessment session.</w:t>
      </w:r>
    </w:p>
    <w:p w14:paraId="62308535" w14:textId="77777777" w:rsidR="0055444D" w:rsidRPr="0055444D" w:rsidRDefault="0055444D" w:rsidP="0055444D">
      <w:pPr>
        <w:rPr>
          <w:rFonts w:ascii="Arial" w:hAnsi="Arial" w:cs="Arial"/>
          <w:sz w:val="24"/>
          <w:szCs w:val="24"/>
        </w:rPr>
      </w:pPr>
      <w:r w:rsidRPr="0055444D">
        <w:rPr>
          <w:rFonts w:ascii="Arial" w:hAnsi="Arial" w:cs="Arial"/>
          <w:sz w:val="24"/>
          <w:szCs w:val="24"/>
        </w:rPr>
        <w:t>Applicants will be expected to:</w:t>
      </w:r>
    </w:p>
    <w:p w14:paraId="7A73277B" w14:textId="77777777" w:rsidR="0055444D" w:rsidRPr="0055444D" w:rsidRDefault="0055444D" w:rsidP="0055444D">
      <w:pPr>
        <w:numPr>
          <w:ilvl w:val="0"/>
          <w:numId w:val="14"/>
        </w:numPr>
        <w:rPr>
          <w:rFonts w:ascii="Arial" w:hAnsi="Arial" w:cs="Arial"/>
          <w:sz w:val="24"/>
          <w:szCs w:val="24"/>
        </w:rPr>
      </w:pPr>
      <w:r w:rsidRPr="0055444D">
        <w:rPr>
          <w:rFonts w:ascii="Arial" w:hAnsi="Arial" w:cs="Arial"/>
          <w:sz w:val="24"/>
          <w:szCs w:val="24"/>
        </w:rPr>
        <w:t>Present their proposed approach</w:t>
      </w:r>
    </w:p>
    <w:p w14:paraId="2EBE82BC" w14:textId="77777777" w:rsidR="0055444D" w:rsidRPr="0055444D" w:rsidRDefault="0055444D" w:rsidP="0055444D">
      <w:pPr>
        <w:numPr>
          <w:ilvl w:val="0"/>
          <w:numId w:val="14"/>
        </w:numPr>
        <w:rPr>
          <w:rFonts w:ascii="Arial" w:hAnsi="Arial" w:cs="Arial"/>
          <w:sz w:val="24"/>
          <w:szCs w:val="24"/>
        </w:rPr>
      </w:pPr>
      <w:r w:rsidRPr="0055444D">
        <w:rPr>
          <w:rFonts w:ascii="Arial" w:hAnsi="Arial" w:cs="Arial"/>
          <w:sz w:val="24"/>
          <w:szCs w:val="24"/>
        </w:rPr>
        <w:t>Demonstrate understanding of the challenge</w:t>
      </w:r>
    </w:p>
    <w:p w14:paraId="5DAA333F" w14:textId="77777777" w:rsidR="0055444D" w:rsidRPr="0055444D" w:rsidRDefault="0055444D" w:rsidP="0055444D">
      <w:pPr>
        <w:numPr>
          <w:ilvl w:val="0"/>
          <w:numId w:val="14"/>
        </w:numPr>
        <w:rPr>
          <w:rFonts w:ascii="Arial" w:hAnsi="Arial" w:cs="Arial"/>
          <w:sz w:val="24"/>
          <w:szCs w:val="24"/>
        </w:rPr>
      </w:pPr>
      <w:r w:rsidRPr="0055444D">
        <w:rPr>
          <w:rFonts w:ascii="Arial" w:hAnsi="Arial" w:cs="Arial"/>
          <w:sz w:val="24"/>
          <w:szCs w:val="24"/>
        </w:rPr>
        <w:t>Discuss feasibility, deliverability and impact</w:t>
      </w:r>
    </w:p>
    <w:p w14:paraId="657CE6A1" w14:textId="77777777" w:rsidR="0055444D" w:rsidRPr="0055444D" w:rsidRDefault="0055444D" w:rsidP="0055444D">
      <w:pPr>
        <w:numPr>
          <w:ilvl w:val="0"/>
          <w:numId w:val="14"/>
        </w:numPr>
        <w:rPr>
          <w:rFonts w:ascii="Arial" w:hAnsi="Arial" w:cs="Arial"/>
          <w:sz w:val="24"/>
          <w:szCs w:val="24"/>
        </w:rPr>
      </w:pPr>
      <w:r w:rsidRPr="0055444D">
        <w:rPr>
          <w:rFonts w:ascii="Arial" w:hAnsi="Arial" w:cs="Arial"/>
          <w:sz w:val="24"/>
          <w:szCs w:val="24"/>
        </w:rPr>
        <w:t>Respond to questions from an assessment panel</w:t>
      </w:r>
    </w:p>
    <w:p w14:paraId="471D79D7" w14:textId="77777777" w:rsidR="00DB7828" w:rsidRDefault="0055444D" w:rsidP="0055444D">
      <w:pPr>
        <w:rPr>
          <w:rFonts w:ascii="Arial" w:hAnsi="Arial" w:cs="Arial"/>
          <w:sz w:val="24"/>
          <w:szCs w:val="24"/>
        </w:rPr>
      </w:pPr>
      <w:r w:rsidRPr="0055444D">
        <w:rPr>
          <w:rFonts w:ascii="Arial" w:hAnsi="Arial" w:cs="Arial"/>
          <w:sz w:val="24"/>
          <w:szCs w:val="24"/>
        </w:rPr>
        <w:t>The session will take place in a collaborative discussion format, similar to a "Dragon's Den" style assessment process.</w:t>
      </w:r>
    </w:p>
    <w:p w14:paraId="08505D74" w14:textId="14B4A112" w:rsidR="00DB7828" w:rsidRPr="00DB7828" w:rsidRDefault="00DB7828" w:rsidP="0055444D">
      <w:pPr>
        <w:rPr>
          <w:rFonts w:ascii="Arial" w:hAnsi="Arial" w:cs="Arial"/>
          <w:sz w:val="24"/>
          <w:szCs w:val="24"/>
        </w:rPr>
      </w:pPr>
      <w:r w:rsidRPr="00DB7828">
        <w:rPr>
          <w:rFonts w:ascii="Arial" w:hAnsi="Arial" w:cs="Arial"/>
          <w:kern w:val="0"/>
          <w:sz w:val="24"/>
          <w:szCs w:val="24"/>
          <w14:ligatures w14:val="none"/>
        </w:rPr>
        <w:lastRenderedPageBreak/>
        <w:t>If your application is successful, you will receive a standard Contracts for Innovation contract to deliver the proposed activity. Since this is a UK wide template, the terms and conditions are not subject to change, therefore please familiarise yourself with the draft contract, prior to submitting your application</w:t>
      </w:r>
    </w:p>
    <w:p w14:paraId="762EF168" w14:textId="50D7F7F5" w:rsidR="0055444D" w:rsidRPr="0055444D" w:rsidRDefault="00000000" w:rsidP="0055444D">
      <w:pPr>
        <w:rPr>
          <w:rFonts w:ascii="Arial" w:hAnsi="Arial" w:cs="Arial"/>
          <w:sz w:val="24"/>
          <w:szCs w:val="24"/>
        </w:rPr>
      </w:pPr>
      <w:r>
        <w:rPr>
          <w:rFonts w:ascii="Arial" w:hAnsi="Arial" w:cs="Arial"/>
          <w:sz w:val="24"/>
          <w:szCs w:val="24"/>
        </w:rPr>
        <w:pict w14:anchorId="1226EF15">
          <v:rect id="_x0000_i1039" style="width:0;height:1.5pt" o:hralign="center" o:hrstd="t" o:hr="t" fillcolor="#a0a0a0" stroked="f"/>
        </w:pict>
      </w:r>
    </w:p>
    <w:p w14:paraId="01F00CCF" w14:textId="77777777" w:rsidR="0055444D" w:rsidRPr="0055444D" w:rsidRDefault="0055444D" w:rsidP="0055444D">
      <w:pPr>
        <w:rPr>
          <w:rFonts w:ascii="Arial" w:hAnsi="Arial" w:cs="Arial"/>
          <w:b/>
          <w:bCs/>
          <w:sz w:val="28"/>
          <w:szCs w:val="28"/>
        </w:rPr>
      </w:pPr>
      <w:r w:rsidRPr="0055444D">
        <w:rPr>
          <w:rFonts w:ascii="Arial" w:hAnsi="Arial" w:cs="Arial"/>
          <w:b/>
          <w:bCs/>
          <w:sz w:val="28"/>
          <w:szCs w:val="28"/>
        </w:rPr>
        <w:t>Summary</w:t>
      </w:r>
    </w:p>
    <w:p w14:paraId="71281592" w14:textId="77777777" w:rsidR="0055444D" w:rsidRPr="0055444D" w:rsidRDefault="0055444D" w:rsidP="0055444D">
      <w:pPr>
        <w:rPr>
          <w:rFonts w:ascii="Arial" w:hAnsi="Arial" w:cs="Arial"/>
          <w:sz w:val="24"/>
          <w:szCs w:val="24"/>
        </w:rPr>
      </w:pPr>
      <w:r w:rsidRPr="0055444D">
        <w:rPr>
          <w:rFonts w:ascii="Arial" w:hAnsi="Arial" w:cs="Arial"/>
          <w:sz w:val="24"/>
          <w:szCs w:val="24"/>
        </w:rPr>
        <w:t>CTM University Health Board is seeking innovative solutions that help reduce missed appointments and improve access to planned care.</w:t>
      </w:r>
    </w:p>
    <w:p w14:paraId="29D080F9" w14:textId="1ADB0A2E" w:rsidR="0055444D" w:rsidRPr="0055444D" w:rsidRDefault="0055444D" w:rsidP="0055444D">
      <w:pPr>
        <w:rPr>
          <w:rFonts w:ascii="Arial" w:hAnsi="Arial" w:cs="Arial"/>
          <w:sz w:val="24"/>
          <w:szCs w:val="24"/>
        </w:rPr>
      </w:pPr>
      <w:r w:rsidRPr="0055444D">
        <w:rPr>
          <w:rFonts w:ascii="Arial" w:hAnsi="Arial" w:cs="Arial"/>
          <w:sz w:val="24"/>
          <w:szCs w:val="24"/>
        </w:rPr>
        <w:t xml:space="preserve">The challenge focuses on understanding and addressing the barriers that lead to non-attendance, supporting fairer access to services, improving patient experience and making better use of NHS resources. </w:t>
      </w:r>
    </w:p>
    <w:p w14:paraId="1BE0F27A" w14:textId="77777777" w:rsidR="00092CDF" w:rsidRPr="00092CDF" w:rsidRDefault="00697039" w:rsidP="00092CDF">
      <w:pPr>
        <w:rPr>
          <w:rFonts w:ascii="Arial" w:hAnsi="Arial" w:cs="Arial"/>
          <w:sz w:val="24"/>
          <w:szCs w:val="24"/>
        </w:rPr>
      </w:pPr>
      <w:r w:rsidRPr="00697039">
        <w:rPr>
          <w:rFonts w:ascii="Arial" w:hAnsi="Arial" w:cs="Arial"/>
          <w:sz w:val="24"/>
          <w:szCs w:val="24"/>
        </w:rPr>
        <w:t xml:space="preserve">We welcome ambitious, creative and collaborative approaches that have the potential to deliver meaningful benefits for patients, staff and health and care systems across Wales. </w:t>
      </w:r>
      <w:r w:rsidR="00092CDF" w:rsidRPr="00092CDF">
        <w:rPr>
          <w:rFonts w:ascii="Arial" w:hAnsi="Arial" w:cs="Arial"/>
          <w:sz w:val="24"/>
          <w:szCs w:val="24"/>
        </w:rPr>
        <w:t>Solutions should be developed with future scalability, adaptability, affordability and long-term sustainability in mind, supporting potential adoption across multiple organisations and care settings where appropriate.</w:t>
      </w:r>
    </w:p>
    <w:p w14:paraId="348BBB3F" w14:textId="1FC2F708" w:rsidR="00697039" w:rsidRPr="0055444D" w:rsidRDefault="00697039" w:rsidP="0055444D">
      <w:pPr>
        <w:rPr>
          <w:rFonts w:ascii="Arial" w:hAnsi="Arial" w:cs="Arial"/>
          <w:sz w:val="24"/>
          <w:szCs w:val="24"/>
        </w:rPr>
      </w:pPr>
    </w:p>
    <w:p w14:paraId="1994A68D" w14:textId="77777777" w:rsidR="00EE5A74" w:rsidRPr="0055444D" w:rsidRDefault="00EE5A74">
      <w:pPr>
        <w:rPr>
          <w:rFonts w:ascii="Arial" w:hAnsi="Arial" w:cs="Arial"/>
          <w:sz w:val="24"/>
          <w:szCs w:val="24"/>
        </w:rPr>
      </w:pPr>
    </w:p>
    <w:sectPr w:rsidR="00EE5A74" w:rsidRPr="005544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6888"/>
    <w:multiLevelType w:val="multilevel"/>
    <w:tmpl w:val="D63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95187"/>
    <w:multiLevelType w:val="multilevel"/>
    <w:tmpl w:val="D9C6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22453"/>
    <w:multiLevelType w:val="multilevel"/>
    <w:tmpl w:val="8294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75914"/>
    <w:multiLevelType w:val="multilevel"/>
    <w:tmpl w:val="27EE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C45C6"/>
    <w:multiLevelType w:val="multilevel"/>
    <w:tmpl w:val="0554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A6A8B"/>
    <w:multiLevelType w:val="multilevel"/>
    <w:tmpl w:val="3C32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2023C"/>
    <w:multiLevelType w:val="multilevel"/>
    <w:tmpl w:val="B35C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466EF"/>
    <w:multiLevelType w:val="multilevel"/>
    <w:tmpl w:val="5B84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F150B"/>
    <w:multiLevelType w:val="multilevel"/>
    <w:tmpl w:val="E162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E10A0"/>
    <w:multiLevelType w:val="multilevel"/>
    <w:tmpl w:val="DD46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51F00"/>
    <w:multiLevelType w:val="multilevel"/>
    <w:tmpl w:val="F2A0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B2D49"/>
    <w:multiLevelType w:val="multilevel"/>
    <w:tmpl w:val="26A8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94A24"/>
    <w:multiLevelType w:val="multilevel"/>
    <w:tmpl w:val="3C76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C41D6"/>
    <w:multiLevelType w:val="multilevel"/>
    <w:tmpl w:val="E962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518AE"/>
    <w:multiLevelType w:val="multilevel"/>
    <w:tmpl w:val="E95C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94383F"/>
    <w:multiLevelType w:val="multilevel"/>
    <w:tmpl w:val="28548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9273D"/>
    <w:multiLevelType w:val="multilevel"/>
    <w:tmpl w:val="3592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D3689"/>
    <w:multiLevelType w:val="multilevel"/>
    <w:tmpl w:val="DAAE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2155D4"/>
    <w:multiLevelType w:val="multilevel"/>
    <w:tmpl w:val="FEF6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E01632"/>
    <w:multiLevelType w:val="multilevel"/>
    <w:tmpl w:val="56C4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316345"/>
    <w:multiLevelType w:val="multilevel"/>
    <w:tmpl w:val="5608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414DD"/>
    <w:multiLevelType w:val="multilevel"/>
    <w:tmpl w:val="4018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E502AD"/>
    <w:multiLevelType w:val="multilevel"/>
    <w:tmpl w:val="C020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0A5C20"/>
    <w:multiLevelType w:val="multilevel"/>
    <w:tmpl w:val="0A5A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144E88"/>
    <w:multiLevelType w:val="multilevel"/>
    <w:tmpl w:val="E0F4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328531">
    <w:abstractNumId w:val="24"/>
  </w:num>
  <w:num w:numId="2" w16cid:durableId="506484435">
    <w:abstractNumId w:val="21"/>
  </w:num>
  <w:num w:numId="3" w16cid:durableId="1787459352">
    <w:abstractNumId w:val="6"/>
  </w:num>
  <w:num w:numId="4" w16cid:durableId="769618352">
    <w:abstractNumId w:val="7"/>
  </w:num>
  <w:num w:numId="5" w16cid:durableId="1256134928">
    <w:abstractNumId w:val="9"/>
  </w:num>
  <w:num w:numId="6" w16cid:durableId="1270969426">
    <w:abstractNumId w:val="13"/>
  </w:num>
  <w:num w:numId="7" w16cid:durableId="1278680255">
    <w:abstractNumId w:val="12"/>
  </w:num>
  <w:num w:numId="8" w16cid:durableId="1557661036">
    <w:abstractNumId w:val="2"/>
  </w:num>
  <w:num w:numId="9" w16cid:durableId="1537692056">
    <w:abstractNumId w:val="8"/>
  </w:num>
  <w:num w:numId="10" w16cid:durableId="271402357">
    <w:abstractNumId w:val="22"/>
  </w:num>
  <w:num w:numId="11" w16cid:durableId="1967540144">
    <w:abstractNumId w:val="16"/>
  </w:num>
  <w:num w:numId="12" w16cid:durableId="522595395">
    <w:abstractNumId w:val="20"/>
  </w:num>
  <w:num w:numId="13" w16cid:durableId="1964998197">
    <w:abstractNumId w:val="15"/>
  </w:num>
  <w:num w:numId="14" w16cid:durableId="1290747301">
    <w:abstractNumId w:val="3"/>
  </w:num>
  <w:num w:numId="15" w16cid:durableId="1359356122">
    <w:abstractNumId w:val="10"/>
  </w:num>
  <w:num w:numId="16" w16cid:durableId="1647279414">
    <w:abstractNumId w:val="1"/>
  </w:num>
  <w:num w:numId="17" w16cid:durableId="180707385">
    <w:abstractNumId w:val="18"/>
  </w:num>
  <w:num w:numId="18" w16cid:durableId="1318728666">
    <w:abstractNumId w:val="11"/>
  </w:num>
  <w:num w:numId="19" w16cid:durableId="375547478">
    <w:abstractNumId w:val="23"/>
  </w:num>
  <w:num w:numId="20" w16cid:durableId="380905831">
    <w:abstractNumId w:val="0"/>
  </w:num>
  <w:num w:numId="21" w16cid:durableId="1282415950">
    <w:abstractNumId w:val="5"/>
  </w:num>
  <w:num w:numId="22" w16cid:durableId="1205950348">
    <w:abstractNumId w:val="4"/>
  </w:num>
  <w:num w:numId="23" w16cid:durableId="1375422421">
    <w:abstractNumId w:val="14"/>
  </w:num>
  <w:num w:numId="24" w16cid:durableId="472529115">
    <w:abstractNumId w:val="17"/>
  </w:num>
  <w:num w:numId="25" w16cid:durableId="18639304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4D"/>
    <w:rsid w:val="0004733B"/>
    <w:rsid w:val="00060FC0"/>
    <w:rsid w:val="000742D4"/>
    <w:rsid w:val="00092CDF"/>
    <w:rsid w:val="000B2906"/>
    <w:rsid w:val="000E1DC1"/>
    <w:rsid w:val="00101E57"/>
    <w:rsid w:val="00113832"/>
    <w:rsid w:val="001802AC"/>
    <w:rsid w:val="001C7F8E"/>
    <w:rsid w:val="001F7330"/>
    <w:rsid w:val="002110E6"/>
    <w:rsid w:val="00231BAB"/>
    <w:rsid w:val="00260513"/>
    <w:rsid w:val="00297351"/>
    <w:rsid w:val="002A6ABE"/>
    <w:rsid w:val="00305DD2"/>
    <w:rsid w:val="003714F0"/>
    <w:rsid w:val="003B1D63"/>
    <w:rsid w:val="00435B94"/>
    <w:rsid w:val="00437E21"/>
    <w:rsid w:val="00453F8B"/>
    <w:rsid w:val="00472521"/>
    <w:rsid w:val="00495B42"/>
    <w:rsid w:val="0055444D"/>
    <w:rsid w:val="00576404"/>
    <w:rsid w:val="005F0C15"/>
    <w:rsid w:val="005F2B7D"/>
    <w:rsid w:val="0067330A"/>
    <w:rsid w:val="00697039"/>
    <w:rsid w:val="006B5961"/>
    <w:rsid w:val="00711693"/>
    <w:rsid w:val="0071609C"/>
    <w:rsid w:val="00844ADD"/>
    <w:rsid w:val="00847DE2"/>
    <w:rsid w:val="008B0498"/>
    <w:rsid w:val="008B53A6"/>
    <w:rsid w:val="008E29C0"/>
    <w:rsid w:val="008F0F31"/>
    <w:rsid w:val="009959A7"/>
    <w:rsid w:val="009D063F"/>
    <w:rsid w:val="00A12FBF"/>
    <w:rsid w:val="00A167EE"/>
    <w:rsid w:val="00AA3BE9"/>
    <w:rsid w:val="00AB0E3E"/>
    <w:rsid w:val="00AD40BB"/>
    <w:rsid w:val="00AE0C13"/>
    <w:rsid w:val="00C468F8"/>
    <w:rsid w:val="00C9664D"/>
    <w:rsid w:val="00CB605F"/>
    <w:rsid w:val="00D45EA7"/>
    <w:rsid w:val="00D97E0F"/>
    <w:rsid w:val="00DB7828"/>
    <w:rsid w:val="00DC121D"/>
    <w:rsid w:val="00E17602"/>
    <w:rsid w:val="00E368C8"/>
    <w:rsid w:val="00E545E6"/>
    <w:rsid w:val="00E73295"/>
    <w:rsid w:val="00EC69C2"/>
    <w:rsid w:val="00EE1B98"/>
    <w:rsid w:val="00EE5A74"/>
    <w:rsid w:val="00F67AA1"/>
    <w:rsid w:val="00F75E34"/>
    <w:rsid w:val="2B72F638"/>
    <w:rsid w:val="3F6C32FE"/>
    <w:rsid w:val="5F4C7C1A"/>
    <w:rsid w:val="6A15BF9B"/>
    <w:rsid w:val="6BFE75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7FD7"/>
  <w15:chartTrackingRefBased/>
  <w15:docId w15:val="{4CE1AE1C-5208-4C27-82AA-4D02B8C8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4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44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44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44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44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4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4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44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44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44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44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4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44D"/>
    <w:rPr>
      <w:rFonts w:eastAsiaTheme="majorEastAsia" w:cstheme="majorBidi"/>
      <w:color w:val="272727" w:themeColor="text1" w:themeTint="D8"/>
    </w:rPr>
  </w:style>
  <w:style w:type="paragraph" w:styleId="Title">
    <w:name w:val="Title"/>
    <w:basedOn w:val="Normal"/>
    <w:next w:val="Normal"/>
    <w:link w:val="TitleChar"/>
    <w:uiPriority w:val="10"/>
    <w:qFormat/>
    <w:rsid w:val="005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55444D"/>
    <w:rPr>
      <w:i/>
      <w:iCs/>
      <w:color w:val="404040" w:themeColor="text1" w:themeTint="BF"/>
    </w:rPr>
  </w:style>
  <w:style w:type="paragraph" w:styleId="ListParagraph">
    <w:name w:val="List Paragraph"/>
    <w:basedOn w:val="Normal"/>
    <w:uiPriority w:val="34"/>
    <w:qFormat/>
    <w:rsid w:val="0055444D"/>
    <w:pPr>
      <w:ind w:left="720"/>
      <w:contextualSpacing/>
    </w:pPr>
  </w:style>
  <w:style w:type="character" w:styleId="IntenseEmphasis">
    <w:name w:val="Intense Emphasis"/>
    <w:basedOn w:val="DefaultParagraphFont"/>
    <w:uiPriority w:val="21"/>
    <w:qFormat/>
    <w:rsid w:val="0055444D"/>
    <w:rPr>
      <w:i/>
      <w:iCs/>
      <w:color w:val="2F5496" w:themeColor="accent1" w:themeShade="BF"/>
    </w:rPr>
  </w:style>
  <w:style w:type="paragraph" w:styleId="IntenseQuote">
    <w:name w:val="Intense Quote"/>
    <w:basedOn w:val="Normal"/>
    <w:next w:val="Normal"/>
    <w:link w:val="IntenseQuoteChar"/>
    <w:uiPriority w:val="30"/>
    <w:qFormat/>
    <w:rsid w:val="005544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444D"/>
    <w:rPr>
      <w:i/>
      <w:iCs/>
      <w:color w:val="2F5496" w:themeColor="accent1" w:themeShade="BF"/>
    </w:rPr>
  </w:style>
  <w:style w:type="character" w:styleId="IntenseReference">
    <w:name w:val="Intense Reference"/>
    <w:basedOn w:val="DefaultParagraphFont"/>
    <w:uiPriority w:val="32"/>
    <w:qFormat/>
    <w:rsid w:val="0055444D"/>
    <w:rPr>
      <w:b/>
      <w:bCs/>
      <w:smallCaps/>
      <w:color w:val="2F5496" w:themeColor="accent1" w:themeShade="BF"/>
      <w:spacing w:val="5"/>
    </w:rPr>
  </w:style>
  <w:style w:type="character" w:styleId="Hyperlink">
    <w:name w:val="Hyperlink"/>
    <w:basedOn w:val="DefaultParagraphFont"/>
    <w:uiPriority w:val="99"/>
    <w:unhideWhenUsed/>
    <w:rsid w:val="0055444D"/>
    <w:rPr>
      <w:color w:val="0563C1" w:themeColor="hyperlink"/>
      <w:u w:val="single"/>
    </w:rPr>
  </w:style>
  <w:style w:type="character" w:styleId="UnresolvedMention">
    <w:name w:val="Unresolved Mention"/>
    <w:basedOn w:val="DefaultParagraphFont"/>
    <w:uiPriority w:val="99"/>
    <w:semiHidden/>
    <w:unhideWhenUsed/>
    <w:rsid w:val="0055444D"/>
    <w:rPr>
      <w:color w:val="605E5C"/>
      <w:shd w:val="clear" w:color="auto" w:fill="E1DFDD"/>
    </w:rPr>
  </w:style>
  <w:style w:type="paragraph" w:styleId="NormalWeb">
    <w:name w:val="Normal (Web)"/>
    <w:basedOn w:val="Normal"/>
    <w:uiPriority w:val="99"/>
    <w:semiHidden/>
    <w:unhideWhenUsed/>
    <w:rsid w:val="00092CDF"/>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05DD2"/>
    <w:rPr>
      <w:sz w:val="16"/>
      <w:szCs w:val="16"/>
    </w:rPr>
  </w:style>
  <w:style w:type="paragraph" w:styleId="CommentText">
    <w:name w:val="annotation text"/>
    <w:basedOn w:val="Normal"/>
    <w:link w:val="CommentTextChar"/>
    <w:uiPriority w:val="99"/>
    <w:unhideWhenUsed/>
    <w:rsid w:val="00305DD2"/>
    <w:pPr>
      <w:spacing w:line="240" w:lineRule="auto"/>
    </w:pPr>
    <w:rPr>
      <w:sz w:val="20"/>
      <w:szCs w:val="20"/>
    </w:rPr>
  </w:style>
  <w:style w:type="character" w:customStyle="1" w:styleId="CommentTextChar">
    <w:name w:val="Comment Text Char"/>
    <w:basedOn w:val="DefaultParagraphFont"/>
    <w:link w:val="CommentText"/>
    <w:uiPriority w:val="99"/>
    <w:rsid w:val="00305DD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vents.teams.microsoft.com/event/29b941f5-1b92-4919-a645-2754d743461a@bb5628b8-e328-4082-a856-433c9edc8fae?source=copyLinkLegacyShareLinkDialo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wales%2Faccessible-communication-and-information-standards-healthcare&amp;data=05%7C02%7CJoy.Browning%40wales.nhs.uk%7Caba5ec4ec3164b888b6b08def91c0ee9%7Cbb5628b8e3284082a856433c9edc8fae%7C0%7C0%7C639222096060944997%7CUnknown%7CTWFpbGZsb3d8eyJFbXB0eU1hcGkiOnRydWUsIlYiOiIwLjAuMDAwMCIsIlAiOiJXaW4zMiIsIkFOIjoiTWFpbCIsIldUIjoyfQ%3D%3D%7C0%7C%7C%7C&amp;sdata=5Yi9%2FU%2B5iKKu%2B%2Fcr8mpBNYdRmvgIDsTiGR3AhPkbG90%3D&amp;reserved=0" TargetMode="External"/><Relationship Id="rId5" Type="http://schemas.openxmlformats.org/officeDocument/2006/relationships/styles" Target="styles.xml"/><Relationship Id="rId10" Type="http://schemas.openxmlformats.org/officeDocument/2006/relationships/hyperlink" Target="https://eur03.safelinks.protection.outlook.com/?url=https%3A%2F%2Fwww.gov.wales%2Fbilingual-technology-toolkit-good-user-experience&amp;data=05%7C02%7CJoy.Browning%40wales.nhs.uk%7Caba5ec4ec3164b888b6b08def91c0ee9%7Cbb5628b8e3284082a856433c9edc8fae%7C0%7C0%7C639222096060909433%7CUnknown%7CTWFpbGZsb3d8eyJFbXB0eU1hcGkiOnRydWUsIlYiOiIwLjAuMDAwMCIsIlAiOiJXaW4zMiIsIkFOIjoiTWFpbCIsIldUIjoyfQ%3D%3D%7C0%7C%7C%7C&amp;sdata=UEaWiakmgRJgpQyjlNHPGDsFmy%2BYaojC%2FO9vbPuhess%3D&amp;reserved=0"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4525677565C344862AC23C1B021101" ma:contentTypeVersion="3" ma:contentTypeDescription="Create a new document." ma:contentTypeScope="" ma:versionID="2e04f4b02aa267c4f0686cdec5a1ba71">
  <xsd:schema xmlns:xsd="http://www.w3.org/2001/XMLSchema" xmlns:xs="http://www.w3.org/2001/XMLSchema" xmlns:p="http://schemas.microsoft.com/office/2006/metadata/properties" xmlns:ns2="a30f195c-2699-478c-b36c-9bcec913f1ff" targetNamespace="http://schemas.microsoft.com/office/2006/metadata/properties" ma:root="true" ma:fieldsID="e7cb1f633107b3ddf0aa1c775617b561" ns2:_="">
    <xsd:import namespace="a30f195c-2699-478c-b36c-9bcec913f1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f195c-2699-478c-b36c-9bcec913f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38176-E499-4ACC-8279-F13989E13010}">
  <ds:schemaRefs>
    <ds:schemaRef ds:uri="http://schemas.microsoft.com/sharepoint/v3/contenttype/forms"/>
  </ds:schemaRefs>
</ds:datastoreItem>
</file>

<file path=customXml/itemProps2.xml><?xml version="1.0" encoding="utf-8"?>
<ds:datastoreItem xmlns:ds="http://schemas.openxmlformats.org/officeDocument/2006/customXml" ds:itemID="{2B62893F-2CB6-4AD5-BDFB-AE76C28DFC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D16612-A29E-491E-BE97-F664C36F3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f195c-2699-478c-b36c-9bcec913f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12</Pages>
  <Words>2820</Words>
  <Characters>16078</Characters>
  <Application>Microsoft Office Word</Application>
  <DocSecurity>0</DocSecurity>
  <Lines>133</Lines>
  <Paragraphs>37</Paragraphs>
  <ScaleCrop>false</ScaleCrop>
  <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Browning (BCUHB - Digital, Data and Technology)</dc:creator>
  <cp:keywords/>
  <dc:description/>
  <cp:lastModifiedBy>Anya Palmer (BCUHB - Digital, Data and Technology)</cp:lastModifiedBy>
  <cp:revision>33</cp:revision>
  <dcterms:created xsi:type="dcterms:W3CDTF">2026-09-15T16:51:00Z</dcterms:created>
  <dcterms:modified xsi:type="dcterms:W3CDTF">2026-09-21T12:44:00Z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0x010100EF4525677565C344862AC23C1B021101</vt:lpwstr>
  </property>
  <property fmtid="{D5CDD505-2E9C-101B-9397-08002B2CF9AE}" pid="3" name="docLang">
    <vt:lpwstr>en</vt:lpwstr>
  </property>
  <property fmtid="{D5CDD505-2E9C-101B-9397-08002B2CF9AE}" pid="4" name="MediaServiceImageTags">
    <vt:lpwstr/>
  </property>
</Properties>
</file>