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ADE" w:rsidRDefault="00565ADE"/>
    <w:p w:rsidR="003D2DDB" w:rsidRPr="006F2F41" w:rsidRDefault="003D2DDB" w:rsidP="003D2DDB">
      <w:pPr>
        <w:rPr>
          <w:b/>
          <w:sz w:val="24"/>
          <w:szCs w:val="24"/>
        </w:rPr>
      </w:pPr>
      <w:r w:rsidRPr="006F2F41">
        <w:rPr>
          <w:b/>
          <w:sz w:val="24"/>
          <w:szCs w:val="24"/>
        </w:rPr>
        <w:t xml:space="preserve">SPECIFICATION FOR </w:t>
      </w:r>
      <w:r w:rsidR="006F2F41">
        <w:rPr>
          <w:b/>
          <w:sz w:val="24"/>
          <w:szCs w:val="24"/>
        </w:rPr>
        <w:t xml:space="preserve">HANDRAILS AND </w:t>
      </w:r>
      <w:r w:rsidRPr="006F2F41">
        <w:rPr>
          <w:b/>
          <w:sz w:val="24"/>
          <w:szCs w:val="24"/>
        </w:rPr>
        <w:t>SAFETY RAILING</w:t>
      </w:r>
    </w:p>
    <w:p w:rsidR="003D2DDB" w:rsidRDefault="003D2DDB" w:rsidP="003D2DDB"/>
    <w:p w:rsidR="006F2F41" w:rsidRDefault="00CB1ED1" w:rsidP="003D2DDB">
      <w:pPr>
        <w:rPr>
          <w:b/>
        </w:rPr>
      </w:pPr>
      <w:r>
        <w:rPr>
          <w:b/>
        </w:rPr>
        <w:t>External H</w:t>
      </w:r>
      <w:r w:rsidR="006F2F41">
        <w:rPr>
          <w:b/>
        </w:rPr>
        <w:t xml:space="preserve">andrails </w:t>
      </w:r>
    </w:p>
    <w:p w:rsidR="00A967EF" w:rsidRDefault="00A967EF" w:rsidP="003D2DDB">
      <w:pPr>
        <w:rPr>
          <w:b/>
        </w:rPr>
      </w:pPr>
    </w:p>
    <w:p w:rsidR="00A967EF" w:rsidRPr="00175308" w:rsidRDefault="00A967EF" w:rsidP="0017530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</w:rPr>
        <w:t>Key clamp rai</w:t>
      </w:r>
      <w:r w:rsidR="00EA26C6" w:rsidRPr="00175308">
        <w:rPr>
          <w:rFonts w:asciiTheme="minorHAnsi" w:hAnsiTheme="minorHAnsi" w:cstheme="minorHAnsi"/>
        </w:rPr>
        <w:t>ling</w:t>
      </w:r>
    </w:p>
    <w:p w:rsidR="00A967EF" w:rsidRPr="00194624" w:rsidRDefault="00175308" w:rsidP="0017530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</w:t>
      </w:r>
      <w:r w:rsidR="00A967EF" w:rsidRPr="00175308">
        <w:rPr>
          <w:rFonts w:asciiTheme="minorHAnsi" w:hAnsiTheme="minorHAnsi" w:cstheme="minorHAnsi"/>
        </w:rPr>
        <w:t xml:space="preserve">alvanised uprights and </w:t>
      </w:r>
      <w:r w:rsidR="00A967EF" w:rsidRPr="00194624">
        <w:rPr>
          <w:rFonts w:asciiTheme="minorHAnsi" w:hAnsiTheme="minorHAnsi" w:cstheme="minorHAnsi"/>
        </w:rPr>
        <w:t xml:space="preserve">fittings, </w:t>
      </w:r>
      <w:r w:rsidR="00194624" w:rsidRPr="00194624">
        <w:rPr>
          <w:rFonts w:asciiTheme="minorHAnsi" w:hAnsiTheme="minorHAnsi" w:cstheme="minorHAnsi"/>
        </w:rPr>
        <w:t>yellow</w:t>
      </w:r>
      <w:r w:rsidR="00A967EF" w:rsidRPr="00194624">
        <w:rPr>
          <w:rFonts w:asciiTheme="minorHAnsi" w:hAnsiTheme="minorHAnsi" w:cstheme="minorHAnsi"/>
        </w:rPr>
        <w:t xml:space="preserve"> powder coated handrails</w:t>
      </w:r>
    </w:p>
    <w:p w:rsidR="00175308" w:rsidRPr="00175308" w:rsidRDefault="00175308" w:rsidP="0017530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</w:rPr>
        <w:t xml:space="preserve">No overhanging edges, rail to terminate at post with </w:t>
      </w:r>
      <w:proofErr w:type="gramStart"/>
      <w:r w:rsidRPr="00175308">
        <w:rPr>
          <w:rFonts w:asciiTheme="minorHAnsi" w:hAnsiTheme="minorHAnsi" w:cstheme="minorHAnsi"/>
        </w:rPr>
        <w:t>90 degree</w:t>
      </w:r>
      <w:proofErr w:type="gramEnd"/>
      <w:r w:rsidRPr="00175308">
        <w:rPr>
          <w:rFonts w:asciiTheme="minorHAnsi" w:hAnsiTheme="minorHAnsi" w:cstheme="minorHAnsi"/>
        </w:rPr>
        <w:t xml:space="preserve"> angled fitting </w:t>
      </w:r>
    </w:p>
    <w:p w:rsidR="00A967EF" w:rsidRPr="00175308" w:rsidRDefault="001F23A8" w:rsidP="0017530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</w:rPr>
        <w:t>A</w:t>
      </w:r>
      <w:r w:rsidR="00A967EF" w:rsidRPr="00175308">
        <w:rPr>
          <w:rFonts w:asciiTheme="minorHAnsi" w:hAnsiTheme="minorHAnsi" w:cstheme="minorHAnsi"/>
        </w:rPr>
        <w:t>ll uprights to be evenly spaced</w:t>
      </w:r>
    </w:p>
    <w:p w:rsidR="001F23A8" w:rsidRPr="00175308" w:rsidRDefault="001F23A8" w:rsidP="0017530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hd w:val="clear" w:color="auto" w:fill="FFFFFF"/>
        </w:rPr>
      </w:pPr>
      <w:r w:rsidRPr="00175308">
        <w:rPr>
          <w:rFonts w:asciiTheme="minorHAnsi" w:hAnsiTheme="minorHAnsi" w:cstheme="minorHAnsi"/>
          <w:shd w:val="clear" w:color="auto" w:fill="FFFFFF"/>
        </w:rPr>
        <w:t xml:space="preserve">The clearance between the handrail and any adjacent wall surface </w:t>
      </w:r>
      <w:r w:rsidR="00175308" w:rsidRPr="00175308">
        <w:rPr>
          <w:rFonts w:asciiTheme="minorHAnsi" w:hAnsiTheme="minorHAnsi" w:cstheme="minorHAnsi"/>
          <w:shd w:val="clear" w:color="auto" w:fill="FFFFFF"/>
        </w:rPr>
        <w:t>must be</w:t>
      </w:r>
      <w:r w:rsidRPr="00175308">
        <w:rPr>
          <w:rFonts w:asciiTheme="minorHAnsi" w:hAnsiTheme="minorHAnsi" w:cstheme="minorHAnsi"/>
          <w:shd w:val="clear" w:color="auto" w:fill="FFFFFF"/>
        </w:rPr>
        <w:t xml:space="preserve"> between 60mm and 75mm</w:t>
      </w:r>
    </w:p>
    <w:p w:rsidR="00CB1ED1" w:rsidRPr="00CB1ED1" w:rsidRDefault="001F23A8" w:rsidP="00CB1ED1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</w:rPr>
        <w:t xml:space="preserve">Diameter </w:t>
      </w:r>
      <w:r w:rsidR="00175308">
        <w:rPr>
          <w:rFonts w:asciiTheme="minorHAnsi" w:hAnsiTheme="minorHAnsi" w:cstheme="minorHAnsi"/>
        </w:rPr>
        <w:t>of handrail must be 42.4mm</w:t>
      </w:r>
      <w:r w:rsidR="00CB1ED1" w:rsidRPr="00CB1ED1">
        <w:t xml:space="preserve"> </w:t>
      </w:r>
    </w:p>
    <w:p w:rsidR="00CB1ED1" w:rsidRPr="00CB1ED1" w:rsidRDefault="00CB1ED1" w:rsidP="00CB1ED1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t>For flat or ramped areas, overall h</w:t>
      </w:r>
      <w:r w:rsidRPr="006F2F41">
        <w:t>eight</w:t>
      </w:r>
      <w:r>
        <w:t xml:space="preserve"> from ground level</w:t>
      </w:r>
      <w:r w:rsidRPr="006F2F41">
        <w:t xml:space="preserve"> </w:t>
      </w:r>
      <w:r>
        <w:t>must be between 900-1000</w:t>
      </w:r>
      <w:r w:rsidRPr="006F2F41">
        <w:t>mm</w:t>
      </w:r>
      <w:r>
        <w:t xml:space="preserve">. </w:t>
      </w:r>
      <w:r w:rsidRPr="00CB1ED1">
        <w:rPr>
          <w:rFonts w:asciiTheme="minorHAnsi" w:hAnsiTheme="minorHAnsi" w:cstheme="minorHAnsi"/>
        </w:rPr>
        <w:t xml:space="preserve">For steps and stairs, overall height </w:t>
      </w:r>
      <w:r w:rsidRPr="00CB1ED1">
        <w:rPr>
          <w:rFonts w:asciiTheme="minorHAnsi" w:eastAsia="Times New Roman" w:hAnsiTheme="minorHAnsi" w:cstheme="minorHAnsi"/>
          <w:color w:val="0A0A0A"/>
          <w:lang w:eastAsia="en-GB"/>
        </w:rPr>
        <w:t xml:space="preserve">from the pitch line (diagonal line connecting the step </w:t>
      </w:r>
      <w:proofErr w:type="spellStart"/>
      <w:r w:rsidRPr="00CB1ED1">
        <w:rPr>
          <w:rFonts w:asciiTheme="minorHAnsi" w:eastAsia="Times New Roman" w:hAnsiTheme="minorHAnsi" w:cstheme="minorHAnsi"/>
          <w:color w:val="0A0A0A"/>
          <w:lang w:eastAsia="en-GB"/>
        </w:rPr>
        <w:t>nosings</w:t>
      </w:r>
      <w:proofErr w:type="spellEnd"/>
      <w:r w:rsidRPr="00CB1ED1">
        <w:rPr>
          <w:rFonts w:asciiTheme="minorHAnsi" w:eastAsia="Times New Roman" w:hAnsiTheme="minorHAnsi" w:cstheme="minorHAnsi"/>
          <w:color w:val="0A0A0A"/>
          <w:lang w:eastAsia="en-GB"/>
        </w:rPr>
        <w:t>) must be between 900mm–1000mm.</w:t>
      </w:r>
    </w:p>
    <w:p w:rsidR="00CB1ED1" w:rsidRPr="00484F51" w:rsidRDefault="00CB1ED1" w:rsidP="00CB1ED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hd w:val="clear" w:color="auto" w:fill="FFFFFF"/>
        </w:rPr>
      </w:pPr>
      <w:r w:rsidRPr="00484F51">
        <w:rPr>
          <w:rFonts w:asciiTheme="minorHAnsi" w:hAnsiTheme="minorHAnsi" w:cstheme="minorHAnsi"/>
          <w:shd w:val="clear" w:color="auto" w:fill="FFFFFF"/>
        </w:rPr>
        <w:t>For steps, a handrail must be fitted to one side of a flight of steps where the flight comprises three or more risers </w:t>
      </w:r>
    </w:p>
    <w:p w:rsidR="001F23A8" w:rsidRPr="00CB1ED1" w:rsidRDefault="00CB1ED1" w:rsidP="00CB1ED1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A0A0A"/>
          <w:lang w:eastAsia="en-GB"/>
        </w:rPr>
        <w:t>For s</w:t>
      </w:r>
      <w:r w:rsidRPr="00CB1ED1">
        <w:rPr>
          <w:rFonts w:asciiTheme="minorHAnsi" w:eastAsia="Times New Roman" w:hAnsiTheme="minorHAnsi" w:cstheme="minorHAnsi"/>
          <w:color w:val="0A0A0A"/>
          <w:lang w:eastAsia="en-GB"/>
        </w:rPr>
        <w:t>teps wider than 1m</w:t>
      </w:r>
      <w:r>
        <w:rPr>
          <w:rFonts w:asciiTheme="minorHAnsi" w:eastAsia="Times New Roman" w:hAnsiTheme="minorHAnsi" w:cstheme="minorHAnsi"/>
          <w:color w:val="0A0A0A"/>
          <w:lang w:eastAsia="en-GB"/>
        </w:rPr>
        <w:t>, a handrail must be fitted</w:t>
      </w:r>
      <w:bookmarkStart w:id="0" w:name="_GoBack"/>
      <w:bookmarkEnd w:id="0"/>
      <w:r w:rsidRPr="00CB1ED1">
        <w:rPr>
          <w:rFonts w:asciiTheme="minorHAnsi" w:eastAsia="Times New Roman" w:hAnsiTheme="minorHAnsi" w:cstheme="minorHAnsi"/>
          <w:color w:val="0A0A0A"/>
          <w:lang w:eastAsia="en-GB"/>
        </w:rPr>
        <w:t xml:space="preserve"> on both sides.</w:t>
      </w:r>
    </w:p>
    <w:p w:rsidR="00175308" w:rsidRPr="00D952A0" w:rsidRDefault="00175308" w:rsidP="0017530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  <w:shd w:val="clear" w:color="auto" w:fill="FFFFFF"/>
        </w:rPr>
        <w:t xml:space="preserve">The loading criteria must </w:t>
      </w:r>
      <w:r w:rsidR="00364F12">
        <w:rPr>
          <w:rFonts w:asciiTheme="minorHAnsi" w:hAnsiTheme="minorHAnsi" w:cstheme="minorHAnsi"/>
          <w:shd w:val="clear" w:color="auto" w:fill="FFFFFF"/>
        </w:rPr>
        <w:t>comply with</w:t>
      </w:r>
      <w:r w:rsidRPr="00175308">
        <w:rPr>
          <w:rFonts w:asciiTheme="minorHAnsi" w:hAnsiTheme="minorHAnsi" w:cstheme="minorHAnsi"/>
          <w:shd w:val="clear" w:color="auto" w:fill="FFFFFF"/>
        </w:rPr>
        <w:t xml:space="preserve"> current BS regulations </w:t>
      </w:r>
    </w:p>
    <w:p w:rsidR="00D952A0" w:rsidRPr="00175308" w:rsidRDefault="00D952A0" w:rsidP="0017530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be fitted as per </w:t>
      </w:r>
      <w:proofErr w:type="spellStart"/>
      <w:r>
        <w:rPr>
          <w:rFonts w:asciiTheme="minorHAnsi" w:hAnsiTheme="minorHAnsi" w:cstheme="minorHAnsi"/>
        </w:rPr>
        <w:t>manufacturers</w:t>
      </w:r>
      <w:proofErr w:type="spellEnd"/>
      <w:r>
        <w:rPr>
          <w:rFonts w:asciiTheme="minorHAnsi" w:hAnsiTheme="minorHAnsi" w:cstheme="minorHAnsi"/>
        </w:rPr>
        <w:t xml:space="preserve"> instructions</w:t>
      </w:r>
    </w:p>
    <w:p w:rsidR="00175308" w:rsidRDefault="00175308" w:rsidP="003D2DDB"/>
    <w:p w:rsidR="00A967EF" w:rsidRDefault="00A967EF" w:rsidP="003D2DDB"/>
    <w:p w:rsidR="00A967EF" w:rsidRPr="00A967EF" w:rsidRDefault="00A967EF" w:rsidP="003D2DDB">
      <w:r>
        <w:rPr>
          <w:noProof/>
          <w:lang w:eastAsia="en-GB"/>
        </w:rPr>
        <w:drawing>
          <wp:inline distT="0" distB="0" distL="0" distR="0">
            <wp:extent cx="2257425" cy="2257425"/>
            <wp:effectExtent l="0" t="0" r="9525" b="9525"/>
            <wp:docPr id="8" name="Picture 8" descr="Galvanised Key Clamp Stair/Ramp Safety Barrier 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alvanised Key Clamp Stair/Ramp Safety Barrier Ki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F41" w:rsidRDefault="006F2F41" w:rsidP="003D2DDB">
      <w:pPr>
        <w:rPr>
          <w:b/>
        </w:rPr>
      </w:pPr>
    </w:p>
    <w:p w:rsidR="006F2F41" w:rsidRDefault="00364F12" w:rsidP="003D2DDB">
      <w:pPr>
        <w:rPr>
          <w:b/>
        </w:rPr>
      </w:pPr>
      <w:r>
        <w:rPr>
          <w:b/>
        </w:rPr>
        <w:t xml:space="preserve">Edge Protection - </w:t>
      </w:r>
      <w:r w:rsidR="006F2F41">
        <w:rPr>
          <w:b/>
        </w:rPr>
        <w:t>Drops between 300mm-599mm</w:t>
      </w:r>
    </w:p>
    <w:p w:rsidR="006F2F41" w:rsidRDefault="006F2F41" w:rsidP="003D2DDB">
      <w:pPr>
        <w:rPr>
          <w:b/>
        </w:rPr>
      </w:pPr>
    </w:p>
    <w:p w:rsidR="006F2F41" w:rsidRPr="00364F12" w:rsidRDefault="006F2F41" w:rsidP="00364F1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364F12">
        <w:rPr>
          <w:rFonts w:asciiTheme="minorHAnsi" w:hAnsiTheme="minorHAnsi" w:cstheme="minorHAnsi"/>
        </w:rPr>
        <w:t xml:space="preserve">Key clamp </w:t>
      </w:r>
      <w:r w:rsidR="00A967EF" w:rsidRPr="00364F12">
        <w:rPr>
          <w:rFonts w:asciiTheme="minorHAnsi" w:hAnsiTheme="minorHAnsi" w:cstheme="minorHAnsi"/>
        </w:rPr>
        <w:t xml:space="preserve">railing </w:t>
      </w:r>
      <w:r w:rsidRPr="00364F12">
        <w:rPr>
          <w:rFonts w:asciiTheme="minorHAnsi" w:hAnsiTheme="minorHAnsi" w:cstheme="minorHAnsi"/>
        </w:rPr>
        <w:t xml:space="preserve">with </w:t>
      </w:r>
      <w:r w:rsidR="00175308" w:rsidRPr="00364F12">
        <w:rPr>
          <w:rFonts w:asciiTheme="minorHAnsi" w:hAnsiTheme="minorHAnsi" w:cstheme="minorHAnsi"/>
        </w:rPr>
        <w:t>crossbar</w:t>
      </w:r>
    </w:p>
    <w:p w:rsidR="006F2F41" w:rsidRPr="00364F12" w:rsidRDefault="006F2F41" w:rsidP="00364F1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364F12">
        <w:rPr>
          <w:rFonts w:asciiTheme="minorHAnsi" w:hAnsiTheme="minorHAnsi" w:cstheme="minorHAnsi"/>
        </w:rPr>
        <w:t>Overall height</w:t>
      </w:r>
      <w:r w:rsidR="001F23A8" w:rsidRPr="00364F12">
        <w:rPr>
          <w:rFonts w:asciiTheme="minorHAnsi" w:hAnsiTheme="minorHAnsi" w:cstheme="minorHAnsi"/>
        </w:rPr>
        <w:t xml:space="preserve"> from ground level</w:t>
      </w:r>
      <w:r w:rsidRPr="00364F12">
        <w:rPr>
          <w:rFonts w:asciiTheme="minorHAnsi" w:hAnsiTheme="minorHAnsi" w:cstheme="minorHAnsi"/>
        </w:rPr>
        <w:t xml:space="preserve"> </w:t>
      </w:r>
      <w:r w:rsidR="00175308" w:rsidRPr="00364F12">
        <w:rPr>
          <w:rFonts w:asciiTheme="minorHAnsi" w:hAnsiTheme="minorHAnsi" w:cstheme="minorHAnsi"/>
        </w:rPr>
        <w:t>must be</w:t>
      </w:r>
      <w:r w:rsidRPr="00364F12">
        <w:rPr>
          <w:rFonts w:asciiTheme="minorHAnsi" w:hAnsiTheme="minorHAnsi" w:cstheme="minorHAnsi"/>
        </w:rPr>
        <w:t xml:space="preserve"> 1100mm</w:t>
      </w:r>
    </w:p>
    <w:p w:rsidR="006F2F41" w:rsidRPr="00364F12" w:rsidRDefault="00D952A0" w:rsidP="00364F1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Spacing</w:t>
      </w:r>
      <w:r w:rsidR="00175308" w:rsidRPr="00364F12">
        <w:rPr>
          <w:rFonts w:asciiTheme="minorHAnsi" w:hAnsiTheme="minorHAnsi" w:cstheme="minorHAnsi"/>
        </w:rPr>
        <w:t xml:space="preserve"> between ground level to crossbar and</w:t>
      </w:r>
      <w:r w:rsidR="001F23A8" w:rsidRPr="00364F12">
        <w:rPr>
          <w:rFonts w:asciiTheme="minorHAnsi" w:hAnsiTheme="minorHAnsi" w:cstheme="minorHAnsi"/>
        </w:rPr>
        <w:t xml:space="preserve"> </w:t>
      </w:r>
      <w:r w:rsidR="00175308" w:rsidRPr="00364F12">
        <w:rPr>
          <w:rFonts w:asciiTheme="minorHAnsi" w:hAnsiTheme="minorHAnsi" w:cstheme="minorHAnsi"/>
        </w:rPr>
        <w:t xml:space="preserve">crossbar to handrail </w:t>
      </w:r>
      <w:r w:rsidR="00364F12" w:rsidRPr="00364F12">
        <w:rPr>
          <w:rFonts w:asciiTheme="minorHAnsi" w:hAnsiTheme="minorHAnsi" w:cstheme="minorHAnsi"/>
        </w:rPr>
        <w:t xml:space="preserve">must </w:t>
      </w:r>
      <w:r w:rsidR="00175308" w:rsidRPr="00364F12">
        <w:rPr>
          <w:rFonts w:asciiTheme="minorHAnsi" w:hAnsiTheme="minorHAnsi" w:cstheme="minorHAnsi"/>
        </w:rPr>
        <w:t>not exceed</w:t>
      </w:r>
      <w:r w:rsidR="006F2F41" w:rsidRPr="00364F12">
        <w:rPr>
          <w:rFonts w:asciiTheme="minorHAnsi" w:hAnsiTheme="minorHAnsi" w:cstheme="minorHAnsi"/>
        </w:rPr>
        <w:t xml:space="preserve"> 550mm</w:t>
      </w:r>
    </w:p>
    <w:p w:rsidR="006F2F41" w:rsidRPr="00364F12" w:rsidRDefault="00175308" w:rsidP="00364F1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364F12">
        <w:rPr>
          <w:rFonts w:asciiTheme="minorHAnsi" w:hAnsiTheme="minorHAnsi" w:cstheme="minorHAnsi"/>
        </w:rPr>
        <w:t>Galvanised</w:t>
      </w:r>
      <w:r w:rsidR="006F2F41" w:rsidRPr="00364F12">
        <w:rPr>
          <w:rFonts w:asciiTheme="minorHAnsi" w:hAnsiTheme="minorHAnsi" w:cstheme="minorHAnsi"/>
        </w:rPr>
        <w:t xml:space="preserve"> uprights and fittings</w:t>
      </w:r>
      <w:r w:rsidRPr="00364F12">
        <w:rPr>
          <w:rFonts w:asciiTheme="minorHAnsi" w:hAnsiTheme="minorHAnsi" w:cstheme="minorHAnsi"/>
        </w:rPr>
        <w:t xml:space="preserve"> </w:t>
      </w:r>
      <w:r w:rsidRPr="00DE67D6">
        <w:rPr>
          <w:rFonts w:asciiTheme="minorHAnsi" w:hAnsiTheme="minorHAnsi" w:cstheme="minorHAnsi"/>
        </w:rPr>
        <w:t>with</w:t>
      </w:r>
      <w:r w:rsidR="006F2F41" w:rsidRPr="00DE67D6">
        <w:rPr>
          <w:rFonts w:asciiTheme="minorHAnsi" w:hAnsiTheme="minorHAnsi" w:cstheme="minorHAnsi"/>
        </w:rPr>
        <w:t xml:space="preserve"> </w:t>
      </w:r>
      <w:r w:rsidR="00DE67D6" w:rsidRPr="00DE67D6">
        <w:rPr>
          <w:rFonts w:asciiTheme="minorHAnsi" w:hAnsiTheme="minorHAnsi" w:cstheme="minorHAnsi"/>
        </w:rPr>
        <w:t>yellow</w:t>
      </w:r>
      <w:r w:rsidR="006F2F41" w:rsidRPr="00DE67D6">
        <w:rPr>
          <w:rFonts w:asciiTheme="minorHAnsi" w:hAnsiTheme="minorHAnsi" w:cstheme="minorHAnsi"/>
        </w:rPr>
        <w:t xml:space="preserve"> powder coated handrails</w:t>
      </w:r>
    </w:p>
    <w:p w:rsidR="00175308" w:rsidRPr="00364F12" w:rsidRDefault="00A967EF" w:rsidP="00364F1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364F12">
        <w:rPr>
          <w:rFonts w:asciiTheme="minorHAnsi" w:hAnsiTheme="minorHAnsi" w:cstheme="minorHAnsi"/>
        </w:rPr>
        <w:t>No overhanging edges</w:t>
      </w:r>
      <w:r w:rsidR="00175308" w:rsidRPr="00364F12">
        <w:rPr>
          <w:rFonts w:asciiTheme="minorHAnsi" w:hAnsiTheme="minorHAnsi" w:cstheme="minorHAnsi"/>
        </w:rPr>
        <w:t>,</w:t>
      </w:r>
      <w:r w:rsidRPr="00364F12">
        <w:rPr>
          <w:rFonts w:asciiTheme="minorHAnsi" w:hAnsiTheme="minorHAnsi" w:cstheme="minorHAnsi"/>
        </w:rPr>
        <w:t xml:space="preserve"> </w:t>
      </w:r>
      <w:r w:rsidR="00175308" w:rsidRPr="00364F12">
        <w:rPr>
          <w:rFonts w:asciiTheme="minorHAnsi" w:hAnsiTheme="minorHAnsi" w:cstheme="minorHAnsi"/>
        </w:rPr>
        <w:t xml:space="preserve">rail to terminate at post with </w:t>
      </w:r>
      <w:proofErr w:type="gramStart"/>
      <w:r w:rsidR="00175308" w:rsidRPr="00364F12">
        <w:rPr>
          <w:rFonts w:asciiTheme="minorHAnsi" w:hAnsiTheme="minorHAnsi" w:cstheme="minorHAnsi"/>
        </w:rPr>
        <w:t>90 degree</w:t>
      </w:r>
      <w:proofErr w:type="gramEnd"/>
      <w:r w:rsidR="00175308" w:rsidRPr="00364F12">
        <w:rPr>
          <w:rFonts w:asciiTheme="minorHAnsi" w:hAnsiTheme="minorHAnsi" w:cstheme="minorHAnsi"/>
        </w:rPr>
        <w:t xml:space="preserve"> angled fitting </w:t>
      </w:r>
    </w:p>
    <w:p w:rsidR="00364F12" w:rsidRDefault="00175308" w:rsidP="00364F1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364F12">
        <w:rPr>
          <w:rFonts w:asciiTheme="minorHAnsi" w:hAnsiTheme="minorHAnsi" w:cstheme="minorHAnsi"/>
        </w:rPr>
        <w:t>A</w:t>
      </w:r>
      <w:r w:rsidR="00A967EF" w:rsidRPr="00364F12">
        <w:rPr>
          <w:rFonts w:asciiTheme="minorHAnsi" w:hAnsiTheme="minorHAnsi" w:cstheme="minorHAnsi"/>
        </w:rPr>
        <w:t>ll uprights to be evenly spaced</w:t>
      </w:r>
    </w:p>
    <w:p w:rsidR="00364F12" w:rsidRPr="0067594D" w:rsidRDefault="00364F12" w:rsidP="00364F1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</w:rPr>
        <w:t xml:space="preserve">Diameter </w:t>
      </w:r>
      <w:r>
        <w:rPr>
          <w:rFonts w:asciiTheme="minorHAnsi" w:hAnsiTheme="minorHAnsi" w:cstheme="minorHAnsi"/>
        </w:rPr>
        <w:t xml:space="preserve">of handrail must be </w:t>
      </w:r>
      <w:r w:rsidR="0067594D">
        <w:rPr>
          <w:rFonts w:asciiTheme="minorHAnsi" w:hAnsiTheme="minorHAnsi" w:cstheme="minorHAnsi"/>
        </w:rPr>
        <w:t>a minimum of</w:t>
      </w:r>
      <w:r w:rsidRPr="0067594D">
        <w:rPr>
          <w:rFonts w:asciiTheme="minorHAnsi" w:hAnsiTheme="minorHAnsi" w:cstheme="minorHAnsi"/>
        </w:rPr>
        <w:t xml:space="preserve"> 42.4mm</w:t>
      </w:r>
    </w:p>
    <w:p w:rsidR="00D952A0" w:rsidRPr="00D952A0" w:rsidRDefault="00D952A0" w:rsidP="00D952A0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  <w:shd w:val="clear" w:color="auto" w:fill="FFFFFF"/>
        </w:rPr>
        <w:t xml:space="preserve">The loading criteria must </w:t>
      </w:r>
      <w:r>
        <w:rPr>
          <w:rFonts w:asciiTheme="minorHAnsi" w:hAnsiTheme="minorHAnsi" w:cstheme="minorHAnsi"/>
          <w:shd w:val="clear" w:color="auto" w:fill="FFFFFF"/>
        </w:rPr>
        <w:t>comply with</w:t>
      </w:r>
      <w:r w:rsidRPr="00175308">
        <w:rPr>
          <w:rFonts w:asciiTheme="minorHAnsi" w:hAnsiTheme="minorHAnsi" w:cstheme="minorHAnsi"/>
          <w:shd w:val="clear" w:color="auto" w:fill="FFFFFF"/>
        </w:rPr>
        <w:t xml:space="preserve"> current BS regulations </w:t>
      </w:r>
    </w:p>
    <w:p w:rsidR="00D952A0" w:rsidRPr="00175308" w:rsidRDefault="00D952A0" w:rsidP="00D952A0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be fitted as per </w:t>
      </w:r>
      <w:proofErr w:type="spellStart"/>
      <w:r>
        <w:rPr>
          <w:rFonts w:asciiTheme="minorHAnsi" w:hAnsiTheme="minorHAnsi" w:cstheme="minorHAnsi"/>
        </w:rPr>
        <w:t>manufacturers</w:t>
      </w:r>
      <w:proofErr w:type="spellEnd"/>
      <w:r>
        <w:rPr>
          <w:rFonts w:asciiTheme="minorHAnsi" w:hAnsiTheme="minorHAnsi" w:cstheme="minorHAnsi"/>
        </w:rPr>
        <w:t xml:space="preserve"> instructions</w:t>
      </w:r>
    </w:p>
    <w:p w:rsidR="001F23A8" w:rsidRDefault="001F23A8" w:rsidP="00A967EF"/>
    <w:p w:rsidR="00A967EF" w:rsidRPr="00A967EF" w:rsidRDefault="00A967EF" w:rsidP="00A967EF">
      <w:r>
        <w:rPr>
          <w:noProof/>
          <w:lang w:eastAsia="en-GB"/>
        </w:rPr>
        <w:lastRenderedPageBreak/>
        <w:drawing>
          <wp:inline distT="0" distB="0" distL="0" distR="0">
            <wp:extent cx="4202617" cy="2905125"/>
            <wp:effectExtent l="0" t="0" r="7620" b="0"/>
            <wp:docPr id="7" name="Picture 7" descr="Safety Railing / Barrier 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afety Railing / Barrier Ki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" b="741"/>
                    <a:stretch/>
                  </pic:blipFill>
                  <pic:spPr bwMode="auto">
                    <a:xfrm>
                      <a:off x="0" y="0"/>
                      <a:ext cx="4229588" cy="292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F41" w:rsidRDefault="006F2F41" w:rsidP="003D2DDB">
      <w:pPr>
        <w:rPr>
          <w:b/>
        </w:rPr>
      </w:pPr>
    </w:p>
    <w:p w:rsidR="003D2DDB" w:rsidRPr="003D2DDB" w:rsidRDefault="00364F12" w:rsidP="003D2DDB">
      <w:pPr>
        <w:rPr>
          <w:b/>
        </w:rPr>
      </w:pPr>
      <w:r>
        <w:rPr>
          <w:b/>
        </w:rPr>
        <w:t xml:space="preserve">Edge protection - </w:t>
      </w:r>
      <w:r w:rsidR="006F2F41">
        <w:rPr>
          <w:b/>
        </w:rPr>
        <w:t>D</w:t>
      </w:r>
      <w:r w:rsidR="003D2DDB" w:rsidRPr="003D2DDB">
        <w:rPr>
          <w:b/>
        </w:rPr>
        <w:t>rop</w:t>
      </w:r>
      <w:r w:rsidR="006F2F41">
        <w:rPr>
          <w:b/>
        </w:rPr>
        <w:t>s</w:t>
      </w:r>
      <w:r w:rsidR="003D2DDB" w:rsidRPr="003D2DDB">
        <w:rPr>
          <w:b/>
        </w:rPr>
        <w:t xml:space="preserve"> of 600mm or more</w:t>
      </w:r>
    </w:p>
    <w:p w:rsidR="003D2DDB" w:rsidRPr="003D2DDB" w:rsidRDefault="003D2DDB" w:rsidP="003D2DDB">
      <w:pPr>
        <w:rPr>
          <w:b/>
        </w:rPr>
      </w:pPr>
    </w:p>
    <w:p w:rsidR="006F2F41" w:rsidRPr="00A967EF" w:rsidRDefault="003D2DDB" w:rsidP="003D2DDB">
      <w:pPr>
        <w:rPr>
          <w:b/>
        </w:rPr>
      </w:pPr>
      <w:r w:rsidRPr="006F2F41">
        <w:rPr>
          <w:b/>
        </w:rPr>
        <w:t>Front of properties or communal areas</w:t>
      </w:r>
    </w:p>
    <w:p w:rsidR="00D952A0" w:rsidRDefault="00D952A0" w:rsidP="006F2F41"/>
    <w:p w:rsidR="006F2F41" w:rsidRDefault="003D2DDB" w:rsidP="00D952A0">
      <w:pPr>
        <w:pStyle w:val="ListParagraph"/>
        <w:numPr>
          <w:ilvl w:val="0"/>
          <w:numId w:val="3"/>
        </w:numPr>
      </w:pPr>
      <w:r>
        <w:t>Hoop top safety fencing</w:t>
      </w:r>
      <w:r w:rsidR="006F2F41" w:rsidRPr="006F2F41">
        <w:t xml:space="preserve"> </w:t>
      </w:r>
      <w:r w:rsidR="00D952A0">
        <w:t>(style as pictured)</w:t>
      </w:r>
    </w:p>
    <w:p w:rsidR="006F2F41" w:rsidRPr="00D952A0" w:rsidRDefault="00D952A0" w:rsidP="00D952A0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364F12">
        <w:rPr>
          <w:rFonts w:asciiTheme="minorHAnsi" w:hAnsiTheme="minorHAnsi" w:cstheme="minorHAnsi"/>
        </w:rPr>
        <w:t>Overall height from ground level must be</w:t>
      </w:r>
      <w:r>
        <w:rPr>
          <w:rFonts w:asciiTheme="minorHAnsi" w:hAnsiTheme="minorHAnsi" w:cstheme="minorHAnsi"/>
        </w:rPr>
        <w:t xml:space="preserve"> a minimum of</w:t>
      </w:r>
      <w:r w:rsidRPr="00364F12">
        <w:rPr>
          <w:rFonts w:asciiTheme="minorHAnsi" w:hAnsiTheme="minorHAnsi" w:cstheme="minorHAnsi"/>
        </w:rPr>
        <w:t xml:space="preserve"> 1100mm</w:t>
      </w:r>
    </w:p>
    <w:p w:rsidR="003D2DDB" w:rsidRDefault="00D952A0" w:rsidP="00D952A0">
      <w:pPr>
        <w:pStyle w:val="ListParagraph"/>
        <w:numPr>
          <w:ilvl w:val="0"/>
          <w:numId w:val="3"/>
        </w:numPr>
      </w:pPr>
      <w:r>
        <w:t>Spacing between vertical railings</w:t>
      </w:r>
      <w:r w:rsidR="006F2F41">
        <w:t xml:space="preserve"> </w:t>
      </w:r>
      <w:r>
        <w:t xml:space="preserve">must be </w:t>
      </w:r>
      <w:r w:rsidR="006F2F41">
        <w:t>no larger than 100mm (so a max gap of 99mm)</w:t>
      </w:r>
    </w:p>
    <w:p w:rsidR="006F2F41" w:rsidRDefault="00D952A0" w:rsidP="00D952A0">
      <w:pPr>
        <w:pStyle w:val="ListParagraph"/>
        <w:numPr>
          <w:ilvl w:val="0"/>
          <w:numId w:val="3"/>
        </w:numPr>
      </w:pPr>
      <w:r>
        <w:t>Galvanised finish</w:t>
      </w:r>
      <w:r w:rsidR="00BE362F">
        <w:t xml:space="preserve"> (or yellow powder coated for visibility requirements)</w:t>
      </w:r>
    </w:p>
    <w:p w:rsidR="00D952A0" w:rsidRDefault="00D952A0" w:rsidP="00D952A0">
      <w:pPr>
        <w:pStyle w:val="ListParagraph"/>
        <w:numPr>
          <w:ilvl w:val="0"/>
          <w:numId w:val="3"/>
        </w:numPr>
      </w:pPr>
      <w:r>
        <w:t>Safety fencing to terminate with fitted post</w:t>
      </w:r>
    </w:p>
    <w:p w:rsidR="00D952A0" w:rsidRPr="00D952A0" w:rsidRDefault="00D952A0" w:rsidP="00D952A0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  <w:shd w:val="clear" w:color="auto" w:fill="FFFFFF"/>
        </w:rPr>
        <w:t xml:space="preserve">The loading criteria must </w:t>
      </w:r>
      <w:r>
        <w:rPr>
          <w:rFonts w:asciiTheme="minorHAnsi" w:hAnsiTheme="minorHAnsi" w:cstheme="minorHAnsi"/>
          <w:shd w:val="clear" w:color="auto" w:fill="FFFFFF"/>
        </w:rPr>
        <w:t>comply with</w:t>
      </w:r>
      <w:r w:rsidRPr="00175308">
        <w:rPr>
          <w:rFonts w:asciiTheme="minorHAnsi" w:hAnsiTheme="minorHAnsi" w:cstheme="minorHAnsi"/>
          <w:shd w:val="clear" w:color="auto" w:fill="FFFFFF"/>
        </w:rPr>
        <w:t xml:space="preserve"> current BS regulations </w:t>
      </w:r>
    </w:p>
    <w:p w:rsidR="00D952A0" w:rsidRPr="00175308" w:rsidRDefault="00D952A0" w:rsidP="00D952A0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To be fitted as per </w:t>
      </w:r>
      <w:proofErr w:type="spellStart"/>
      <w:r>
        <w:rPr>
          <w:rFonts w:asciiTheme="minorHAnsi" w:hAnsiTheme="minorHAnsi" w:cstheme="minorHAnsi"/>
        </w:rPr>
        <w:t>manufacturers</w:t>
      </w:r>
      <w:proofErr w:type="spellEnd"/>
      <w:r>
        <w:rPr>
          <w:rFonts w:asciiTheme="minorHAnsi" w:hAnsiTheme="minorHAnsi" w:cstheme="minorHAnsi"/>
        </w:rPr>
        <w:t xml:space="preserve"> instructions</w:t>
      </w:r>
    </w:p>
    <w:p w:rsidR="00D952A0" w:rsidRDefault="00D952A0" w:rsidP="00D952A0">
      <w:pPr>
        <w:ind w:left="360"/>
      </w:pPr>
    </w:p>
    <w:p w:rsidR="003D2DDB" w:rsidRDefault="003D2DDB" w:rsidP="003D2DDB"/>
    <w:p w:rsidR="003D2DDB" w:rsidRDefault="003D2DDB" w:rsidP="003D2DDB">
      <w:r>
        <w:rPr>
          <w:noProof/>
          <w:lang w:eastAsia="en-GB"/>
        </w:rPr>
        <w:drawing>
          <wp:inline distT="0" distB="0" distL="0" distR="0" wp14:anchorId="3B009018" wp14:editId="1FA4C183">
            <wp:extent cx="3532087" cy="2657475"/>
            <wp:effectExtent l="0" t="0" r="0" b="0"/>
            <wp:docPr id="6" name="Picture 6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76db51-d594-458f-9fe6-2e0911db07c0" descr="Image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793" cy="266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DDB" w:rsidRDefault="003D2DDB" w:rsidP="003D2DDB"/>
    <w:p w:rsidR="00D952A0" w:rsidRDefault="00D952A0" w:rsidP="003D2DDB">
      <w:pPr>
        <w:rPr>
          <w:b/>
        </w:rPr>
      </w:pPr>
    </w:p>
    <w:p w:rsidR="00D952A0" w:rsidRDefault="00D952A0" w:rsidP="003D2DDB">
      <w:pPr>
        <w:rPr>
          <w:b/>
        </w:rPr>
      </w:pPr>
    </w:p>
    <w:p w:rsidR="006F2F41" w:rsidRDefault="003D2DDB" w:rsidP="003D2DDB">
      <w:pPr>
        <w:rPr>
          <w:b/>
        </w:rPr>
      </w:pPr>
      <w:r w:rsidRPr="006F2F41">
        <w:rPr>
          <w:b/>
        </w:rPr>
        <w:lastRenderedPageBreak/>
        <w:t>Rear of properties</w:t>
      </w:r>
    </w:p>
    <w:p w:rsidR="00D952A0" w:rsidRPr="006F2F41" w:rsidRDefault="00D952A0" w:rsidP="003D2DDB">
      <w:pPr>
        <w:rPr>
          <w:b/>
        </w:rPr>
      </w:pPr>
    </w:p>
    <w:p w:rsidR="003D2DDB" w:rsidRDefault="00EF2D64" w:rsidP="00D952A0">
      <w:pPr>
        <w:pStyle w:val="ListParagraph"/>
        <w:numPr>
          <w:ilvl w:val="0"/>
          <w:numId w:val="4"/>
        </w:numPr>
      </w:pPr>
      <w:r>
        <w:t>Flat top</w:t>
      </w:r>
      <w:r w:rsidR="00D952A0">
        <w:t xml:space="preserve"> </w:t>
      </w:r>
      <w:r w:rsidR="003D2DDB">
        <w:t>type safety fencing</w:t>
      </w:r>
      <w:r w:rsidR="00D952A0">
        <w:t xml:space="preserve"> (style as pictured)</w:t>
      </w:r>
    </w:p>
    <w:p w:rsidR="00D952A0" w:rsidRPr="00D952A0" w:rsidRDefault="00D952A0" w:rsidP="00D952A0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364F12">
        <w:rPr>
          <w:rFonts w:asciiTheme="minorHAnsi" w:hAnsiTheme="minorHAnsi" w:cstheme="minorHAnsi"/>
        </w:rPr>
        <w:t>Overall height from ground level must be</w:t>
      </w:r>
      <w:r>
        <w:rPr>
          <w:rFonts w:asciiTheme="minorHAnsi" w:hAnsiTheme="minorHAnsi" w:cstheme="minorHAnsi"/>
        </w:rPr>
        <w:t xml:space="preserve"> a minimum of</w:t>
      </w:r>
      <w:r w:rsidRPr="00364F12">
        <w:rPr>
          <w:rFonts w:asciiTheme="minorHAnsi" w:hAnsiTheme="minorHAnsi" w:cstheme="minorHAnsi"/>
        </w:rPr>
        <w:t xml:space="preserve"> 1100mm</w:t>
      </w:r>
    </w:p>
    <w:p w:rsidR="00D952A0" w:rsidRDefault="00D952A0" w:rsidP="00D952A0">
      <w:pPr>
        <w:pStyle w:val="ListParagraph"/>
        <w:numPr>
          <w:ilvl w:val="0"/>
          <w:numId w:val="4"/>
        </w:numPr>
      </w:pPr>
      <w:r>
        <w:t>Spacing between vertical railings must be no larger than 100mm (so a max gap of 99mm)</w:t>
      </w:r>
    </w:p>
    <w:p w:rsidR="00D952A0" w:rsidRDefault="00D952A0" w:rsidP="00D952A0">
      <w:pPr>
        <w:pStyle w:val="ListParagraph"/>
        <w:numPr>
          <w:ilvl w:val="0"/>
          <w:numId w:val="4"/>
        </w:numPr>
      </w:pPr>
      <w:r>
        <w:t>Galvanised finish</w:t>
      </w:r>
      <w:r w:rsidR="00BE362F">
        <w:t xml:space="preserve"> (or yellow powder coated for visibility requirements)</w:t>
      </w:r>
    </w:p>
    <w:p w:rsidR="00D952A0" w:rsidRDefault="00D952A0" w:rsidP="00D952A0">
      <w:pPr>
        <w:pStyle w:val="ListParagraph"/>
        <w:numPr>
          <w:ilvl w:val="0"/>
          <w:numId w:val="4"/>
        </w:numPr>
      </w:pPr>
      <w:r>
        <w:t>Safety fencing to terminate with fitted post</w:t>
      </w:r>
    </w:p>
    <w:p w:rsidR="00D952A0" w:rsidRPr="00D952A0" w:rsidRDefault="00D952A0" w:rsidP="00D952A0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175308">
        <w:rPr>
          <w:rFonts w:asciiTheme="minorHAnsi" w:hAnsiTheme="minorHAnsi" w:cstheme="minorHAnsi"/>
          <w:shd w:val="clear" w:color="auto" w:fill="FFFFFF"/>
        </w:rPr>
        <w:t xml:space="preserve">The loading criteria must </w:t>
      </w:r>
      <w:r>
        <w:rPr>
          <w:rFonts w:asciiTheme="minorHAnsi" w:hAnsiTheme="minorHAnsi" w:cstheme="minorHAnsi"/>
          <w:shd w:val="clear" w:color="auto" w:fill="FFFFFF"/>
        </w:rPr>
        <w:t>comply with</w:t>
      </w:r>
      <w:r w:rsidRPr="00175308">
        <w:rPr>
          <w:rFonts w:asciiTheme="minorHAnsi" w:hAnsiTheme="minorHAnsi" w:cstheme="minorHAnsi"/>
          <w:shd w:val="clear" w:color="auto" w:fill="FFFFFF"/>
        </w:rPr>
        <w:t xml:space="preserve"> current BS regulations </w:t>
      </w:r>
    </w:p>
    <w:p w:rsidR="00D952A0" w:rsidRDefault="00D952A0" w:rsidP="00D952A0">
      <w:pPr>
        <w:pStyle w:val="ListParagraph"/>
        <w:numPr>
          <w:ilvl w:val="0"/>
          <w:numId w:val="4"/>
        </w:numPr>
      </w:pPr>
      <w:r>
        <w:rPr>
          <w:rFonts w:asciiTheme="minorHAnsi" w:hAnsiTheme="minorHAnsi" w:cstheme="minorHAnsi"/>
        </w:rPr>
        <w:t xml:space="preserve">To be fitted as per </w:t>
      </w:r>
      <w:proofErr w:type="spellStart"/>
      <w:r>
        <w:rPr>
          <w:rFonts w:asciiTheme="minorHAnsi" w:hAnsiTheme="minorHAnsi" w:cstheme="minorHAnsi"/>
        </w:rPr>
        <w:t>manufacturers</w:t>
      </w:r>
      <w:proofErr w:type="spellEnd"/>
      <w:r>
        <w:rPr>
          <w:rFonts w:asciiTheme="minorHAnsi" w:hAnsiTheme="minorHAnsi" w:cstheme="minorHAnsi"/>
        </w:rPr>
        <w:t xml:space="preserve"> instructions</w:t>
      </w:r>
    </w:p>
    <w:p w:rsidR="00D952A0" w:rsidRDefault="00D952A0" w:rsidP="003D2DDB"/>
    <w:p w:rsidR="003D2DDB" w:rsidRDefault="003D2DDB" w:rsidP="003D2DDB"/>
    <w:p w:rsidR="003D2DDB" w:rsidRDefault="00EF2D64" w:rsidP="003D2DDB">
      <w:r>
        <w:rPr>
          <w:noProof/>
        </w:rPr>
        <w:drawing>
          <wp:inline distT="0" distB="0" distL="0" distR="0">
            <wp:extent cx="4395953" cy="2140585"/>
            <wp:effectExtent l="0" t="0" r="5080" b="0"/>
            <wp:docPr id="2" name="Picture 2" descr="1.2m High EnviroRail® Flat Top Railing Bay in Black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2m High EnviroRail® Flat Top Railing Bay in Black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3637" cy="2154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D64" w:rsidRDefault="00EF2D64" w:rsidP="003D2DDB"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ctangle 4" descr="https://www.interclamp.com/media/h4zdmrvs/1800mm-barrier-panel.jpg?width=160&amp;height=160&amp;v=1d8b2e5552e9240&amp;format=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F4040B" id="Rectangle 4" o:spid="_x0000_s1026" alt="https://www.interclamp.com/media/h4zdmrvs/1800mm-barrier-panel.jpg?width=160&amp;height=160&amp;v=1d8b2e5552e9240&amp;format=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NTZ4E0LAwAAQQ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3095625" cy="2321719"/>
            <wp:effectExtent l="0" t="0" r="0" b="2540"/>
            <wp:docPr id="9" name="Picture 9" descr="https://www.interclamp.com/media/rsdga2yd/interclamp-geelong-port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interclamp.com/media/rsdga2yd/interclamp-geelong-port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145" cy="232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2D64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DDB" w:rsidRDefault="003D2DDB" w:rsidP="003D2DDB">
      <w:r>
        <w:separator/>
      </w:r>
    </w:p>
  </w:endnote>
  <w:endnote w:type="continuationSeparator" w:id="0">
    <w:p w:rsidR="003D2DDB" w:rsidRDefault="003D2DDB" w:rsidP="003D2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DDB" w:rsidRDefault="003D2DDB" w:rsidP="003D2DDB">
      <w:r>
        <w:separator/>
      </w:r>
    </w:p>
  </w:footnote>
  <w:footnote w:type="continuationSeparator" w:id="0">
    <w:p w:rsidR="003D2DDB" w:rsidRDefault="003D2DDB" w:rsidP="003D2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DDB" w:rsidRDefault="003D2DDB">
    <w:pPr>
      <w:pStyle w:val="Header"/>
    </w:pPr>
    <w:r>
      <w:rPr>
        <w:noProof/>
        <w:lang w:eastAsia="en-GB"/>
      </w:rPr>
      <w:drawing>
        <wp:inline distT="0" distB="0" distL="0" distR="0" wp14:anchorId="0F639832" wp14:editId="7AD2636B">
          <wp:extent cx="1019175" cy="61663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rcud-Stacked-Digital-Full-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9086" cy="6286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D2DDB" w:rsidRDefault="003D2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17D83"/>
    <w:multiLevelType w:val="hybridMultilevel"/>
    <w:tmpl w:val="B7D641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62BB3"/>
    <w:multiLevelType w:val="hybridMultilevel"/>
    <w:tmpl w:val="5FE65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C501B"/>
    <w:multiLevelType w:val="hybridMultilevel"/>
    <w:tmpl w:val="BBF2A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D2C85"/>
    <w:multiLevelType w:val="hybridMultilevel"/>
    <w:tmpl w:val="47BE9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EC1C73"/>
    <w:multiLevelType w:val="multilevel"/>
    <w:tmpl w:val="5EE4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DB"/>
    <w:rsid w:val="00175308"/>
    <w:rsid w:val="00194624"/>
    <w:rsid w:val="001F23A8"/>
    <w:rsid w:val="00364F12"/>
    <w:rsid w:val="003D2DDB"/>
    <w:rsid w:val="00484F51"/>
    <w:rsid w:val="00565ADE"/>
    <w:rsid w:val="0067594D"/>
    <w:rsid w:val="006E5E83"/>
    <w:rsid w:val="006F2F41"/>
    <w:rsid w:val="00A967EF"/>
    <w:rsid w:val="00BE362F"/>
    <w:rsid w:val="00BF0465"/>
    <w:rsid w:val="00CB1ED1"/>
    <w:rsid w:val="00D952A0"/>
    <w:rsid w:val="00DE67D6"/>
    <w:rsid w:val="00EA26C6"/>
    <w:rsid w:val="00EF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9477"/>
  <w15:chartTrackingRefBased/>
  <w15:docId w15:val="{A9BA596E-6D0C-4765-8596-9A47AAB0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2D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2D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2DDB"/>
  </w:style>
  <w:style w:type="paragraph" w:styleId="Footer">
    <w:name w:val="footer"/>
    <w:basedOn w:val="Normal"/>
    <w:link w:val="FooterChar"/>
    <w:uiPriority w:val="99"/>
    <w:unhideWhenUsed/>
    <w:rsid w:val="003D2D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2DDB"/>
  </w:style>
  <w:style w:type="paragraph" w:styleId="ListParagraph">
    <w:name w:val="List Paragraph"/>
    <w:basedOn w:val="Normal"/>
    <w:uiPriority w:val="34"/>
    <w:qFormat/>
    <w:rsid w:val="00175308"/>
    <w:pPr>
      <w:ind w:left="720"/>
      <w:contextualSpacing/>
    </w:pPr>
  </w:style>
  <w:style w:type="character" w:customStyle="1" w:styleId="t286pc">
    <w:name w:val="t286pc"/>
    <w:basedOn w:val="DefaultParagraphFont"/>
    <w:rsid w:val="00CB1ED1"/>
  </w:style>
  <w:style w:type="character" w:styleId="Strong">
    <w:name w:val="Strong"/>
    <w:basedOn w:val="DefaultParagraphFont"/>
    <w:uiPriority w:val="22"/>
    <w:qFormat/>
    <w:rsid w:val="00CB1ED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B1ED1"/>
    <w:rPr>
      <w:color w:val="0000FF"/>
      <w:u w:val="single"/>
    </w:rPr>
  </w:style>
  <w:style w:type="character" w:customStyle="1" w:styleId="vkekvd">
    <w:name w:val="vkekvd"/>
    <w:basedOn w:val="DefaultParagraphFont"/>
    <w:rsid w:val="00CB1E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7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3.jpg@01DB0068.B6FC2BE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A6B1E06678D45B625BCA13CCECEC4" ma:contentTypeVersion="14" ma:contentTypeDescription="Create a new document." ma:contentTypeScope="" ma:versionID="da9dcf3e4f18cc4f5ba2c8611a7f0960">
  <xsd:schema xmlns:xsd="http://www.w3.org/2001/XMLSchema" xmlns:xs="http://www.w3.org/2001/XMLSchema" xmlns:p="http://schemas.microsoft.com/office/2006/metadata/properties" xmlns:ns2="7d4422b7-6fd8-4c90-9214-803bc155c1a7" xmlns:ns3="ecb18fbc-c8e1-410e-8d53-ef52f12960fe" targetNamespace="http://schemas.microsoft.com/office/2006/metadata/properties" ma:root="true" ma:fieldsID="dbc545b384119e0491e4167f118f0165" ns2:_="" ns3:_="">
    <xsd:import namespace="7d4422b7-6fd8-4c90-9214-803bc155c1a7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422b7-6fd8-4c90-9214-803bc155c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422b7-6fd8-4c90-9214-803bc155c1a7">
      <Terms xmlns="http://schemas.microsoft.com/office/infopath/2007/PartnerControls"/>
    </lcf76f155ced4ddcb4097134ff3c332f>
    <TaxCatchAll xmlns="ecb18fbc-c8e1-410e-8d53-ef52f12960fe" xsi:nil="true"/>
  </documentManagement>
</p:properties>
</file>

<file path=customXml/itemProps1.xml><?xml version="1.0" encoding="utf-8"?>
<ds:datastoreItem xmlns:ds="http://schemas.openxmlformats.org/officeDocument/2006/customXml" ds:itemID="{4311DF99-E2DC-424E-ADDE-1D3780A8A1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B43AA5-C1E7-4BFF-B414-A166CD3F8638}"/>
</file>

<file path=customXml/itemProps3.xml><?xml version="1.0" encoding="utf-8"?>
<ds:datastoreItem xmlns:ds="http://schemas.openxmlformats.org/officeDocument/2006/customXml" ds:itemID="{0C4DB55A-1A31-4394-A180-E8FCB3791156}"/>
</file>

<file path=customXml/itemProps4.xml><?xml version="1.0" encoding="utf-8"?>
<ds:datastoreItem xmlns:ds="http://schemas.openxmlformats.org/officeDocument/2006/customXml" ds:itemID="{A13668F2-697B-4480-B1EF-5B4327CC63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James</dc:creator>
  <cp:keywords/>
  <dc:description/>
  <cp:lastModifiedBy>Helen Breese</cp:lastModifiedBy>
  <cp:revision>4</cp:revision>
  <dcterms:created xsi:type="dcterms:W3CDTF">2026-01-23T09:07:00Z</dcterms:created>
  <dcterms:modified xsi:type="dcterms:W3CDTF">2026-02-02T12:19:00Z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0x0101009EEA6B1E06678D45B625BCA13CCECEC4</vt:lpwstr>
  </property>
</Properties>
</file>