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A996" w14:textId="5BA2F61C" w:rsidR="00CC1C58" w:rsidRPr="007E7CA5" w:rsidRDefault="00596CE2">
      <w:pPr>
        <w:rPr>
          <w:color w:val="FFFFFF" w:themeColor="background1"/>
          <w:sz w:val="72"/>
          <w:szCs w:val="72"/>
        </w:rPr>
      </w:pPr>
      <w:r w:rsidRPr="007E7CA5">
        <w:rPr>
          <w:noProof/>
        </w:rPr>
        <mc:AlternateContent>
          <mc:Choice Requires="wpg">
            <w:drawing>
              <wp:anchor distT="0" distB="0" distL="114300" distR="114300" simplePos="0" relativeHeight="251658240" behindDoc="0" locked="0" layoutInCell="1" allowOverlap="1" wp14:anchorId="4B3D2C46" wp14:editId="1DF29BDC">
                <wp:simplePos x="0" y="0"/>
                <wp:positionH relativeFrom="margin">
                  <wp:posOffset>-775335</wp:posOffset>
                </wp:positionH>
                <wp:positionV relativeFrom="paragraph">
                  <wp:posOffset>-290195</wp:posOffset>
                </wp:positionV>
                <wp:extent cx="7271906" cy="7315200"/>
                <wp:effectExtent l="152400" t="114300" r="139065" b="0"/>
                <wp:wrapNone/>
                <wp:docPr id="1176793090" name="Group 2"/>
                <wp:cNvGraphicFramePr/>
                <a:graphic xmlns:a="http://schemas.openxmlformats.org/drawingml/2006/main">
                  <a:graphicData uri="http://schemas.microsoft.com/office/word/2010/wordprocessingGroup">
                    <wpg:wgp>
                      <wpg:cNvGrpSpPr/>
                      <wpg:grpSpPr>
                        <a:xfrm>
                          <a:off x="0" y="0"/>
                          <a:ext cx="7271906" cy="7315200"/>
                          <a:chOff x="-29438" y="0"/>
                          <a:chExt cx="7271906" cy="7315200"/>
                        </a:xfrm>
                      </wpg:grpSpPr>
                      <wpg:grpSp>
                        <wpg:cNvPr id="1878497307" name="Group 1"/>
                        <wpg:cNvGrpSpPr/>
                        <wpg:grpSpPr>
                          <a:xfrm>
                            <a:off x="-29438" y="238125"/>
                            <a:ext cx="7271906" cy="7077075"/>
                            <a:chOff x="-29438" y="0"/>
                            <a:chExt cx="7271906" cy="7077075"/>
                          </a:xfrm>
                        </wpg:grpSpPr>
                        <wps:wsp>
                          <wps:cNvPr id="1879898899" name="Freeform 10"/>
                          <wps:cNvSpPr>
                            <a:spLocks/>
                          </wps:cNvSpPr>
                          <wps:spPr bwMode="auto">
                            <a:xfrm>
                              <a:off x="-29438" y="0"/>
                              <a:ext cx="7254240" cy="707707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a:gsLst>
                                <a:gs pos="0">
                                  <a:schemeClr val="dk2">
                                    <a:tint val="93000"/>
                                    <a:satMod val="150000"/>
                                    <a:shade val="98000"/>
                                    <a:lumMod val="102000"/>
                                  </a:schemeClr>
                                </a:gs>
                                <a:gs pos="50000">
                                  <a:schemeClr val="dk2">
                                    <a:tint val="98000"/>
                                    <a:satMod val="130000"/>
                                    <a:shade val="90000"/>
                                    <a:lumMod val="103000"/>
                                  </a:schemeClr>
                                </a:gs>
                                <a:gs pos="100000">
                                  <a:srgbClr val="051F37"/>
                                </a:gs>
                              </a:gsLst>
                            </a:gradFill>
                            <a:ln>
                              <a:noFill/>
                            </a:ln>
                            <a:effectLst>
                              <a:outerShdw blurRad="63500" sx="102000" sy="102000" algn="ctr" rotWithShape="0">
                                <a:prstClr val="black">
                                  <a:alpha val="25000"/>
                                </a:prstClr>
                              </a:outerShdw>
                            </a:effectLst>
                          </wps:spPr>
                          <wps:style>
                            <a:lnRef idx="0">
                              <a:scrgbClr r="0" g="0" b="0"/>
                            </a:lnRef>
                            <a:fillRef idx="1003">
                              <a:schemeClr val="dk2"/>
                            </a:fillRef>
                            <a:effectRef idx="0">
                              <a:scrgbClr r="0" g="0" b="0"/>
                            </a:effectRef>
                            <a:fontRef idx="major"/>
                          </wps:style>
                          <wps:txbx>
                            <w:txbxContent>
                              <w:p w14:paraId="653F4B51" w14:textId="77777777" w:rsidR="00596CE2" w:rsidRDefault="00596CE2" w:rsidP="00596CE2">
                                <w:pPr>
                                  <w:rPr>
                                    <w:color w:val="FFFFFF" w:themeColor="background1"/>
                                    <w:sz w:val="72"/>
                                    <w:szCs w:val="72"/>
                                  </w:rPr>
                                </w:pPr>
                              </w:p>
                            </w:txbxContent>
                          </wps:txbx>
                          <wps:bodyPr rot="0" vert="horz" wrap="square" lIns="914400" tIns="1097280" rIns="1097280" bIns="1097280" anchor="b" anchorCtr="0" upright="1">
                            <a:noAutofit/>
                          </wps:bodyPr>
                        </wps:wsp>
                        <wps:wsp>
                          <wps:cNvPr id="179518523" name="Freeform 11"/>
                          <wps:cNvSpPr>
                            <a:spLocks/>
                          </wps:cNvSpPr>
                          <wps:spPr bwMode="auto">
                            <a:xfrm>
                              <a:off x="1167423" y="6260526"/>
                              <a:ext cx="6075045" cy="68135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9815 w 9815"/>
                                <a:gd name="connsiteY0" fmla="*/ 0 h 10117"/>
                                <a:gd name="connsiteX1" fmla="*/ 2715 w 9815"/>
                                <a:gd name="connsiteY1" fmla="*/ 8636 h 10117"/>
                                <a:gd name="connsiteX2" fmla="*/ 0 w 9815"/>
                                <a:gd name="connsiteY2" fmla="*/ 7220 h 10117"/>
                                <a:gd name="connsiteX3" fmla="*/ 3950 w 9815"/>
                                <a:gd name="connsiteY3" fmla="*/ 10000 h 10117"/>
                                <a:gd name="connsiteX4" fmla="*/ 9815 w 9815"/>
                                <a:gd name="connsiteY4" fmla="*/ 4091 h 10117"/>
                                <a:gd name="connsiteX5" fmla="*/ 9815 w 9815"/>
                                <a:gd name="connsiteY5" fmla="*/ 0 h 10117"/>
                                <a:gd name="connsiteX0" fmla="*/ 10000 w 10000"/>
                                <a:gd name="connsiteY0" fmla="*/ 0 h 10000"/>
                                <a:gd name="connsiteX1" fmla="*/ 2766 w 10000"/>
                                <a:gd name="connsiteY1" fmla="*/ 8536 h 10000"/>
                                <a:gd name="connsiteX2" fmla="*/ 0 w 10000"/>
                                <a:gd name="connsiteY2" fmla="*/ 7137 h 10000"/>
                                <a:gd name="connsiteX3" fmla="*/ 4024 w 10000"/>
                                <a:gd name="connsiteY3" fmla="*/ 9884 h 10000"/>
                                <a:gd name="connsiteX4" fmla="*/ 10000 w 10000"/>
                                <a:gd name="connsiteY4" fmla="*/ 4044 h 10000"/>
                                <a:gd name="connsiteX5" fmla="*/ 10000 w 10000"/>
                                <a:gd name="connsiteY5" fmla="*/ 0 h 10000"/>
                                <a:gd name="connsiteX0" fmla="*/ 10000 w 10000"/>
                                <a:gd name="connsiteY0" fmla="*/ 0 h 9980"/>
                                <a:gd name="connsiteX1" fmla="*/ 2766 w 10000"/>
                                <a:gd name="connsiteY1" fmla="*/ 8536 h 9980"/>
                                <a:gd name="connsiteX2" fmla="*/ 0 w 10000"/>
                                <a:gd name="connsiteY2" fmla="*/ 7137 h 9980"/>
                                <a:gd name="connsiteX3" fmla="*/ 4024 w 10000"/>
                                <a:gd name="connsiteY3" fmla="*/ 9884 h 9980"/>
                                <a:gd name="connsiteX4" fmla="*/ 10000 w 10000"/>
                                <a:gd name="connsiteY4" fmla="*/ 4044 h 9980"/>
                                <a:gd name="connsiteX5" fmla="*/ 10000 w 10000"/>
                                <a:gd name="connsiteY5" fmla="*/ 0 h 9980"/>
                                <a:gd name="connsiteX0" fmla="*/ 10000 w 10000"/>
                                <a:gd name="connsiteY0" fmla="*/ 0 h 10198"/>
                                <a:gd name="connsiteX1" fmla="*/ 2766 w 10000"/>
                                <a:gd name="connsiteY1" fmla="*/ 8553 h 10198"/>
                                <a:gd name="connsiteX2" fmla="*/ 0 w 10000"/>
                                <a:gd name="connsiteY2" fmla="*/ 7151 h 10198"/>
                                <a:gd name="connsiteX3" fmla="*/ 4024 w 10000"/>
                                <a:gd name="connsiteY3" fmla="*/ 10113 h 10198"/>
                                <a:gd name="connsiteX4" fmla="*/ 10000 w 10000"/>
                                <a:gd name="connsiteY4" fmla="*/ 4052 h 10198"/>
                                <a:gd name="connsiteX5" fmla="*/ 10000 w 10000"/>
                                <a:gd name="connsiteY5" fmla="*/ 0 h 10198"/>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280">
                                  <a:moveTo>
                                    <a:pt x="10000" y="0"/>
                                  </a:moveTo>
                                  <a:cubicBezTo>
                                    <a:pt x="7365" y="6603"/>
                                    <a:pt x="3663" y="8589"/>
                                    <a:pt x="2766" y="8553"/>
                                  </a:cubicBezTo>
                                  <a:cubicBezTo>
                                    <a:pt x="1536" y="8504"/>
                                    <a:pt x="1091" y="8254"/>
                                    <a:pt x="0" y="7151"/>
                                  </a:cubicBezTo>
                                  <a:cubicBezTo>
                                    <a:pt x="1267" y="9174"/>
                                    <a:pt x="2699" y="10651"/>
                                    <a:pt x="4383" y="10198"/>
                                  </a:cubicBezTo>
                                  <a:cubicBezTo>
                                    <a:pt x="6301" y="9682"/>
                                    <a:pt x="7869" y="8404"/>
                                    <a:pt x="10000" y="4052"/>
                                  </a:cubicBezTo>
                                  <a:lnTo>
                                    <a:pt x="10000" y="0"/>
                                  </a:lnTo>
                                </a:path>
                              </a:pathLst>
                            </a:custGeom>
                            <a:solidFill>
                              <a:srgbClr val="D2AE7E">
                                <a:alpha val="98000"/>
                              </a:srgbClr>
                            </a:solidFill>
                            <a:ln>
                              <a:noFill/>
                            </a:ln>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grpSp>
                      <wps:wsp>
                        <wps:cNvPr id="712352158" name="Rectangle 347482074"/>
                        <wps:cNvSpPr>
                          <a:spLocks noChangeAspect="1"/>
                        </wps:cNvSpPr>
                        <wps:spPr>
                          <a:xfrm>
                            <a:off x="6400800" y="0"/>
                            <a:ext cx="574675" cy="1047750"/>
                          </a:xfrm>
                          <a:prstGeom prst="rect">
                            <a:avLst/>
                          </a:prstGeom>
                          <a:solidFill>
                            <a:srgbClr val="D2AE7E"/>
                          </a:solidFill>
                          <a:ln>
                            <a:noFill/>
                          </a:ln>
                          <a:effectLst>
                            <a:outerShdw blurRad="63500" dist="38100" dir="16200000" rotWithShape="0">
                              <a:prstClr val="black">
                                <a:alpha val="25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94F26" w14:textId="77777777" w:rsidR="00596CE2" w:rsidRDefault="00596CE2" w:rsidP="00596CE2">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pic:pic xmlns:pic="http://schemas.openxmlformats.org/drawingml/2006/picture">
                        <pic:nvPicPr>
                          <pic:cNvPr id="582636917" name="Picture 20" descr="A black and white sign with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25" y="485775"/>
                            <a:ext cx="3577590" cy="1363980"/>
                          </a:xfrm>
                          <a:prstGeom prst="rect">
                            <a:avLst/>
                          </a:prstGeom>
                          <a:noFill/>
                        </pic:spPr>
                      </pic:pic>
                      <wps:wsp>
                        <wps:cNvPr id="648314459" name="Text Box 5"/>
                        <wps:cNvSpPr txBox="1"/>
                        <wps:spPr>
                          <a:xfrm>
                            <a:off x="564966" y="3990975"/>
                            <a:ext cx="5757333" cy="668867"/>
                          </a:xfrm>
                          <a:prstGeom prst="rect">
                            <a:avLst/>
                          </a:prstGeom>
                          <a:noFill/>
                          <a:ln w="6350">
                            <a:noFill/>
                          </a:ln>
                        </wps:spPr>
                        <wps:txbx>
                          <w:txbxContent>
                            <w:p w14:paraId="599E2DC9" w14:textId="77777777" w:rsidR="00596CE2" w:rsidRDefault="00596CE2" w:rsidP="00596CE2">
                              <w:pPr>
                                <w:spacing w:before="40" w:after="40"/>
                              </w:pPr>
                              <w:r>
                                <w:rPr>
                                  <w:color w:val="FFFFFF" w:themeColor="background1"/>
                                  <w:sz w:val="72"/>
                                  <w:szCs w:val="72"/>
                                </w:rPr>
                                <w:t>INVITATION TO TENDER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D2C46" id="Group 2" o:spid="_x0000_s1026" style="position:absolute;margin-left:-61.05pt;margin-top:-22.85pt;width:572.6pt;height:8in;z-index:251658240;mso-position-horizontal-relative:margin;mso-width-relative:margin;mso-height-relative:margin" coordorigin="-294" coordsize="72719,7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">
                <v:group id="Group 1" o:spid="_x0000_s1027" style="position:absolute;left:-294;top:2381;width:72718;height:70771" coordorigin="-294" coordsize="7271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">
                  <v:shape id="Freeform 10" o:spid="_x0000_s1028" style="position:absolute;left:-294;width:72542;height:7077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" adj="-11796480,,5400" path="m,c,644,,644,,644v23,6,62,14,113,21c250,685,476,700,720,644v,-27,,-27,,-27c720,,720,,720,,,,,,,e" fillcolor="#133759 [2994]" stroked="f">
                    <v:fill color2="#051f37" rotate="t" colors="0 #495467;.5 #25374f;1 #051f37" focus="100%" type="gradient">
                      <o:fill v:ext="view" type="gradientUnscaled"/>
                    </v:fill>
                    <v:stroke joinstyle="miter"/>
                    <v:shadow on="t" type="perspective" color="black" opacity=".25" offset="0,0" matrix="66847f,,,66847f"/>
                    <v:formulas/>
                    <v:path arrowok="t" o:connecttype="custom" o:connectlocs="0,0;0,6510909;1138513,6723221;7254240,6510909;7254240,6237936;7254240,0;0,0" o:connectangles="0,0,0,0,0,0,0" textboxrect="0,0,720,700"/>
                    <v:textbox inset="1in,86.4pt,86.4pt,86.4pt">
                      <w:txbxContent>
                        <w:p w14:paraId="653F4B51" w14:textId="77777777" w:rsidR="00596CE2" w:rsidRDefault="00596CE2" w:rsidP="00596CE2">
                          <w:pPr>
                            <w:rPr>
                              <w:color w:val="FFFFFF" w:themeColor="background1"/>
                              <w:sz w:val="72"/>
                              <w:szCs w:val="72"/>
                            </w:rPr>
                          </w:pPr>
                        </w:p>
                      </w:txbxContent>
                    </v:textbox>
                  </v:shape>
                  <v:shape id="Freeform 11" o:spid="_x0000_s1029" style="position:absolute;left:11674;top:62605;width:60750;height:6813;visibility:visible;mso-wrap-style:square;v-text-anchor:bottom" coordsize="10000,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" path="m10000,c7365,6603,3663,8589,2766,8553,1536,8504,1091,8254,,7151v1267,2023,2699,3500,4383,3047c6301,9682,7869,8404,10000,4052l10000,e" fillcolor="#d2ae7e" stroked="f">
                    <v:fill opacity="64250f"/>
                    <v:path arrowok="t" o:connecttype="custom" o:connectlocs="6075045,0;1680357,566890;0,473966;2662692,675920;6075045,268565;6075045,0" o:connectangles="0,0,0,0,0,0"/>
                  </v:shape>
                </v:group>
                <v:rect id="Rectangle 347482074" o:spid="_x0000_s1030" style="position:absolute;left:64008;width:5746;height:104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" fillcolor="#d2ae7e" stroked="f" strokeweight="1pt">
                  <v:shadow on="t" color="black" opacity=".25" origin=",.5" offset="0,-3pt"/>
                  <o:lock v:ext="edit" aspectratio="t"/>
                  <v:textbox inset="3.6pt,,3.6pt">
                    <w:txbxContent>
                      <w:p w14:paraId="48394F26" w14:textId="77777777" w:rsidR="00596CE2" w:rsidRDefault="00596CE2" w:rsidP="00596CE2">
                        <w:pPr>
                          <w:pStyle w:val="NoSpacing"/>
                          <w:jc w:val="right"/>
                          <w:rPr>
                            <w:color w:val="FFFFFF" w:themeColor="background1"/>
                            <w:sz w:val="24"/>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1" type="#_x0000_t75" alt="A black and white sign with white text&#10;&#10;Description automatically generated" style="position:absolute;left:2381;top:4857;width:35776;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">
                  <v:imagedata r:id="rId12" o:title="A black and white sign with white text&#10;&#10;Description automatically generated"/>
                </v:shape>
                <v:shapetype id="_x0000_t202" coordsize="21600,21600" o:spt="202" path="m,l,21600r21600,l21600,xe">
                  <v:stroke joinstyle="miter"/>
                  <v:path gradientshapeok="t" o:connecttype="rect"/>
                </v:shapetype>
                <v:shape id="_x0000_s1032" type="#_x0000_t202" style="position:absolute;left:5649;top:39909;width:57573;height:6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" filled="f" stroked="f" strokeweight=".5pt">
                  <v:textbox>
                    <w:txbxContent>
                      <w:p w14:paraId="599E2DC9" w14:textId="77777777" w:rsidR="00596CE2" w:rsidRDefault="00596CE2" w:rsidP="00596CE2">
                        <w:pPr>
                          <w:spacing w:before="40" w:after="40"/>
                        </w:pPr>
                        <w:r>
                          <w:rPr>
                            <w:color w:val="FFFFFF" w:themeColor="background1"/>
                            <w:sz w:val="72"/>
                            <w:szCs w:val="72"/>
                          </w:rPr>
                          <w:t>INVITATION TO TENDER</w:t>
                        </w:r>
                      </w:p>
                    </w:txbxContent>
                  </v:textbox>
                </v:shape>
                <w10:wrap anchorx="margin"/>
              </v:group>
            </w:pict>
          </mc:Fallback>
        </mc:AlternateContent>
      </w:r>
    </w:p>
    <w:p w14:paraId="39B07BCE" w14:textId="77777777" w:rsidR="00596CE2" w:rsidRPr="007E7CA5" w:rsidRDefault="00596CE2">
      <w:pPr>
        <w:rPr>
          <w:color w:val="FFFFFF" w:themeColor="background1"/>
          <w:sz w:val="72"/>
          <w:szCs w:val="72"/>
        </w:rPr>
      </w:pPr>
    </w:p>
    <w:p w14:paraId="530EA221" w14:textId="77777777" w:rsidR="00596CE2" w:rsidRPr="007E7CA5" w:rsidRDefault="00596CE2">
      <w:pPr>
        <w:rPr>
          <w:color w:val="FFFFFF" w:themeColor="background1"/>
          <w:sz w:val="72"/>
          <w:szCs w:val="72"/>
        </w:rPr>
      </w:pPr>
    </w:p>
    <w:p w14:paraId="75DCB332" w14:textId="77777777" w:rsidR="00596CE2" w:rsidRPr="007E7CA5" w:rsidRDefault="00596CE2">
      <w:pPr>
        <w:rPr>
          <w:color w:val="FFFFFF" w:themeColor="background1"/>
          <w:sz w:val="72"/>
          <w:szCs w:val="72"/>
        </w:rPr>
      </w:pPr>
    </w:p>
    <w:p w14:paraId="011B16A5" w14:textId="6001DEF5" w:rsidR="00596CE2" w:rsidRPr="007E7CA5" w:rsidRDefault="00596CE2">
      <w:pPr>
        <w:rPr>
          <w:color w:val="FFFFFF" w:themeColor="background1"/>
          <w:sz w:val="72"/>
          <w:szCs w:val="72"/>
        </w:rPr>
      </w:pPr>
    </w:p>
    <w:p w14:paraId="4CB0A1B1" w14:textId="7CF66D84" w:rsidR="00596CE2" w:rsidRPr="007E7CA5" w:rsidRDefault="00CF7F96">
      <w:pPr>
        <w:rPr>
          <w:color w:val="FFFFFF" w:themeColor="background1"/>
          <w:sz w:val="72"/>
          <w:szCs w:val="72"/>
        </w:rPr>
      </w:pPr>
      <w:r w:rsidRPr="007E7CA5">
        <w:rPr>
          <w:noProof/>
        </w:rPr>
        <mc:AlternateContent>
          <mc:Choice Requires="wps">
            <w:drawing>
              <wp:anchor distT="0" distB="0" distL="114300" distR="114300" simplePos="0" relativeHeight="251658241" behindDoc="0" locked="0" layoutInCell="1" allowOverlap="1" wp14:anchorId="7C1317CF" wp14:editId="6864D64A">
                <wp:simplePos x="0" y="0"/>
                <wp:positionH relativeFrom="page">
                  <wp:align>center</wp:align>
                </wp:positionH>
                <wp:positionV relativeFrom="paragraph">
                  <wp:posOffset>735965</wp:posOffset>
                </wp:positionV>
                <wp:extent cx="5757333" cy="1614311"/>
                <wp:effectExtent l="0" t="0" r="0" b="5080"/>
                <wp:wrapNone/>
                <wp:docPr id="1709458436" name="Text Box 5"/>
                <wp:cNvGraphicFramePr/>
                <a:graphic xmlns:a="http://schemas.openxmlformats.org/drawingml/2006/main">
                  <a:graphicData uri="http://schemas.microsoft.com/office/word/2010/wordprocessingShape">
                    <wps:wsp>
                      <wps:cNvSpPr txBox="1"/>
                      <wps:spPr>
                        <a:xfrm>
                          <a:off x="0" y="0"/>
                          <a:ext cx="5757333" cy="1614311"/>
                        </a:xfrm>
                        <a:prstGeom prst="rect">
                          <a:avLst/>
                        </a:prstGeom>
                        <a:noFill/>
                        <a:ln w="6350">
                          <a:noFill/>
                        </a:ln>
                      </wps:spPr>
                      <wps:txbx>
                        <w:txbxContent>
                          <w:p w14:paraId="244F4EB7" w14:textId="54075D62" w:rsidR="00596CE2" w:rsidRPr="003A2AA7" w:rsidRDefault="000A4A56" w:rsidP="00596CE2">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Market Stability Report</w:t>
                            </w:r>
                          </w:p>
                          <w:p w14:paraId="34E19FA9" w14:textId="77777777" w:rsidR="007006E6" w:rsidRDefault="007006E6" w:rsidP="00596CE2">
                            <w:pPr>
                              <w:pStyle w:val="NoSpacing"/>
                              <w:spacing w:before="40" w:after="40"/>
                              <w:rPr>
                                <w:rFonts w:eastAsiaTheme="minorHAnsi"/>
                                <w:caps/>
                                <w:color w:val="0F9ED5" w:themeColor="accent4"/>
                                <w:kern w:val="2"/>
                                <w:sz w:val="40"/>
                                <w:szCs w:val="40"/>
                                <w:lang w:val="en-GB"/>
                                <w14:ligatures w14:val="standardContextual"/>
                              </w:rPr>
                            </w:pPr>
                            <w:r w:rsidRPr="007006E6">
                              <w:rPr>
                                <w:rFonts w:eastAsiaTheme="minorHAnsi"/>
                                <w:caps/>
                                <w:color w:val="0F9ED5" w:themeColor="accent4"/>
                                <w:kern w:val="2"/>
                                <w:sz w:val="40"/>
                                <w:szCs w:val="40"/>
                                <w:lang w:val="en-GB"/>
                                <w14:ligatures w14:val="standardContextual"/>
                              </w:rPr>
                              <w:t xml:space="preserve">CAV-ITT-64429 </w:t>
                            </w:r>
                          </w:p>
                          <w:p w14:paraId="2F21DF34" w14:textId="78ABA37B" w:rsidR="00596CE2" w:rsidRDefault="00596CE2" w:rsidP="00596CE2">
                            <w:pPr>
                              <w:pStyle w:val="NoSpacing"/>
                              <w:spacing w:before="40" w:after="40"/>
                            </w:pPr>
                            <w:r>
                              <w:rPr>
                                <w:rFonts w:eastAsiaTheme="minorHAnsi"/>
                                <w:caps/>
                                <w:color w:val="FFFFFF" w:themeColor="background1"/>
                                <w:kern w:val="2"/>
                                <w:sz w:val="40"/>
                                <w:szCs w:val="40"/>
                                <w:lang w:val="en-GB"/>
                                <w14:ligatures w14:val="standardContextual"/>
                              </w:rPr>
                              <w:t>tENDER CLOSING DATE</w:t>
                            </w:r>
                            <w:r w:rsidR="00FC0651">
                              <w:rPr>
                                <w:rFonts w:eastAsiaTheme="minorHAnsi"/>
                                <w:caps/>
                                <w:color w:val="FFFFFF" w:themeColor="background1"/>
                                <w:kern w:val="2"/>
                                <w:sz w:val="40"/>
                                <w:szCs w:val="40"/>
                                <w:lang w:val="en-GB"/>
                                <w14:ligatures w14:val="standardContextual"/>
                              </w:rPr>
                              <w:t xml:space="preserve"> &amp; Time</w:t>
                            </w:r>
                            <w:r>
                              <w:rPr>
                                <w:rFonts w:eastAsiaTheme="minorHAnsi"/>
                                <w:caps/>
                                <w:color w:val="FFFFFF" w:themeColor="background1"/>
                                <w:kern w:val="2"/>
                                <w:sz w:val="40"/>
                                <w:szCs w:val="40"/>
                                <w:lang w:val="en-GB"/>
                                <w14:ligatures w14:val="standardContextual"/>
                              </w:rPr>
                              <w:t>:</w:t>
                            </w:r>
                            <w:r w:rsidR="004540E5">
                              <w:rPr>
                                <w:rFonts w:eastAsiaTheme="minorHAnsi"/>
                                <w:caps/>
                                <w:color w:val="FFFFFF" w:themeColor="background1"/>
                                <w:kern w:val="2"/>
                                <w:sz w:val="40"/>
                                <w:szCs w:val="40"/>
                                <w:lang w:val="en-GB"/>
                                <w14:ligatures w14:val="standardContextual"/>
                              </w:rPr>
                              <w:t xml:space="preserve"> 2</w:t>
                            </w:r>
                            <w:r w:rsidR="004540E5" w:rsidRPr="004540E5">
                              <w:rPr>
                                <w:rFonts w:eastAsiaTheme="minorHAnsi"/>
                                <w:caps/>
                                <w:color w:val="FFFFFF" w:themeColor="background1"/>
                                <w:kern w:val="2"/>
                                <w:sz w:val="40"/>
                                <w:szCs w:val="40"/>
                                <w:vertAlign w:val="superscript"/>
                                <w:lang w:val="en-GB"/>
                                <w14:ligatures w14:val="standardContextual"/>
                              </w:rPr>
                              <w:t>nd</w:t>
                            </w:r>
                            <w:r w:rsidR="004540E5">
                              <w:rPr>
                                <w:rFonts w:eastAsiaTheme="minorHAnsi"/>
                                <w:caps/>
                                <w:color w:val="FFFFFF" w:themeColor="background1"/>
                                <w:kern w:val="2"/>
                                <w:sz w:val="40"/>
                                <w:szCs w:val="40"/>
                                <w:lang w:val="en-GB"/>
                                <w14:ligatures w14:val="standardContextual"/>
                              </w:rPr>
                              <w:t xml:space="preserve"> November at 12pm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1317CF" id="Text Box 5" o:spid="_x0000_s1033" type="#_x0000_t202" style="position:absolute;margin-left:0;margin-top:57.95pt;width:453.35pt;height:127.1pt;z-index:251658241;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" filled="f" stroked="f" strokeweight=".5pt">
                <v:textbox>
                  <w:txbxContent>
                    <w:p w14:paraId="244F4EB7" w14:textId="54075D62" w:rsidR="00596CE2" w:rsidRPr="003A2AA7" w:rsidRDefault="000A4A56" w:rsidP="00596CE2">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Market Stability Report</w:t>
                      </w:r>
                    </w:p>
                    <w:p w14:paraId="34E19FA9" w14:textId="77777777" w:rsidR="007006E6" w:rsidRDefault="007006E6" w:rsidP="00596CE2">
                      <w:pPr>
                        <w:pStyle w:val="NoSpacing"/>
                        <w:spacing w:before="40" w:after="40"/>
                        <w:rPr>
                          <w:rFonts w:eastAsiaTheme="minorHAnsi"/>
                          <w:caps/>
                          <w:color w:val="0F9ED5" w:themeColor="accent4"/>
                          <w:kern w:val="2"/>
                          <w:sz w:val="40"/>
                          <w:szCs w:val="40"/>
                          <w:lang w:val="en-GB"/>
                          <w14:ligatures w14:val="standardContextual"/>
                        </w:rPr>
                      </w:pPr>
                      <w:r w:rsidRPr="007006E6">
                        <w:rPr>
                          <w:rFonts w:eastAsiaTheme="minorHAnsi"/>
                          <w:caps/>
                          <w:color w:val="0F9ED5" w:themeColor="accent4"/>
                          <w:kern w:val="2"/>
                          <w:sz w:val="40"/>
                          <w:szCs w:val="40"/>
                          <w:lang w:val="en-GB"/>
                          <w14:ligatures w14:val="standardContextual"/>
                        </w:rPr>
                        <w:t xml:space="preserve">CAV-ITT-64429 </w:t>
                      </w:r>
                    </w:p>
                    <w:p w14:paraId="2F21DF34" w14:textId="78ABA37B" w:rsidR="00596CE2" w:rsidRDefault="00596CE2" w:rsidP="00596CE2">
                      <w:pPr>
                        <w:pStyle w:val="NoSpacing"/>
                        <w:spacing w:before="40" w:after="40"/>
                      </w:pPr>
                      <w:r>
                        <w:rPr>
                          <w:rFonts w:eastAsiaTheme="minorHAnsi"/>
                          <w:caps/>
                          <w:color w:val="FFFFFF" w:themeColor="background1"/>
                          <w:kern w:val="2"/>
                          <w:sz w:val="40"/>
                          <w:szCs w:val="40"/>
                          <w:lang w:val="en-GB"/>
                          <w14:ligatures w14:val="standardContextual"/>
                        </w:rPr>
                        <w:t>tENDER CLOSING DATE</w:t>
                      </w:r>
                      <w:r w:rsidR="00FC0651">
                        <w:rPr>
                          <w:rFonts w:eastAsiaTheme="minorHAnsi"/>
                          <w:caps/>
                          <w:color w:val="FFFFFF" w:themeColor="background1"/>
                          <w:kern w:val="2"/>
                          <w:sz w:val="40"/>
                          <w:szCs w:val="40"/>
                          <w:lang w:val="en-GB"/>
                          <w14:ligatures w14:val="standardContextual"/>
                        </w:rPr>
                        <w:t xml:space="preserve"> &amp; Time</w:t>
                      </w:r>
                      <w:r>
                        <w:rPr>
                          <w:rFonts w:eastAsiaTheme="minorHAnsi"/>
                          <w:caps/>
                          <w:color w:val="FFFFFF" w:themeColor="background1"/>
                          <w:kern w:val="2"/>
                          <w:sz w:val="40"/>
                          <w:szCs w:val="40"/>
                          <w:lang w:val="en-GB"/>
                          <w14:ligatures w14:val="standardContextual"/>
                        </w:rPr>
                        <w:t>:</w:t>
                      </w:r>
                      <w:r w:rsidR="004540E5">
                        <w:rPr>
                          <w:rFonts w:eastAsiaTheme="minorHAnsi"/>
                          <w:caps/>
                          <w:color w:val="FFFFFF" w:themeColor="background1"/>
                          <w:kern w:val="2"/>
                          <w:sz w:val="40"/>
                          <w:szCs w:val="40"/>
                          <w:lang w:val="en-GB"/>
                          <w14:ligatures w14:val="standardContextual"/>
                        </w:rPr>
                        <w:t xml:space="preserve"> 2</w:t>
                      </w:r>
                      <w:r w:rsidR="004540E5" w:rsidRPr="004540E5">
                        <w:rPr>
                          <w:rFonts w:eastAsiaTheme="minorHAnsi"/>
                          <w:caps/>
                          <w:color w:val="FFFFFF" w:themeColor="background1"/>
                          <w:kern w:val="2"/>
                          <w:sz w:val="40"/>
                          <w:szCs w:val="40"/>
                          <w:vertAlign w:val="superscript"/>
                          <w:lang w:val="en-GB"/>
                          <w14:ligatures w14:val="standardContextual"/>
                        </w:rPr>
                        <w:t>nd</w:t>
                      </w:r>
                      <w:r w:rsidR="004540E5">
                        <w:rPr>
                          <w:rFonts w:eastAsiaTheme="minorHAnsi"/>
                          <w:caps/>
                          <w:color w:val="FFFFFF" w:themeColor="background1"/>
                          <w:kern w:val="2"/>
                          <w:sz w:val="40"/>
                          <w:szCs w:val="40"/>
                          <w:lang w:val="en-GB"/>
                          <w14:ligatures w14:val="standardContextual"/>
                        </w:rPr>
                        <w:t xml:space="preserve"> November at 12pm</w:t>
                      </w:r>
                    </w:p>
                  </w:txbxContent>
                </v:textbox>
                <w10:wrap anchorx="page"/>
              </v:shape>
            </w:pict>
          </mc:Fallback>
        </mc:AlternateContent>
      </w:r>
    </w:p>
    <w:p w14:paraId="0D7D6C08" w14:textId="5560C871" w:rsidR="00596CE2" w:rsidRPr="007E7CA5" w:rsidRDefault="00596CE2">
      <w:pPr>
        <w:rPr>
          <w:color w:val="FFFFFF" w:themeColor="background1"/>
          <w:sz w:val="72"/>
          <w:szCs w:val="72"/>
        </w:rPr>
      </w:pPr>
    </w:p>
    <w:p w14:paraId="42906623" w14:textId="77777777" w:rsidR="00596CE2" w:rsidRPr="007E7CA5" w:rsidRDefault="00596CE2">
      <w:pPr>
        <w:rPr>
          <w:color w:val="FFFFFF" w:themeColor="background1"/>
          <w:sz w:val="72"/>
          <w:szCs w:val="72"/>
        </w:rPr>
      </w:pPr>
    </w:p>
    <w:p w14:paraId="1904267C" w14:textId="35B7EADB" w:rsidR="00596CE2" w:rsidRPr="007E7CA5" w:rsidRDefault="00596CE2">
      <w:pPr>
        <w:rPr>
          <w:color w:val="FFFFFF" w:themeColor="background1"/>
          <w:sz w:val="72"/>
          <w:szCs w:val="72"/>
        </w:rPr>
      </w:pPr>
    </w:p>
    <w:p w14:paraId="21C0E51A" w14:textId="61E52846" w:rsidR="006D1054" w:rsidRDefault="006D1054">
      <w:pPr>
        <w:rPr>
          <w:color w:val="FFFFFF" w:themeColor="background1"/>
          <w:sz w:val="72"/>
          <w:szCs w:val="72"/>
        </w:rPr>
      </w:pPr>
      <w:r w:rsidRPr="007E7CA5">
        <w:rPr>
          <w:noProof/>
        </w:rPr>
        <mc:AlternateContent>
          <mc:Choice Requires="wpg">
            <w:drawing>
              <wp:anchor distT="0" distB="0" distL="114300" distR="114300" simplePos="0" relativeHeight="251658242" behindDoc="0" locked="0" layoutInCell="1" allowOverlap="1" wp14:anchorId="2F79B99C" wp14:editId="2F4701AA">
                <wp:simplePos x="0" y="0"/>
                <wp:positionH relativeFrom="page">
                  <wp:align>center</wp:align>
                </wp:positionH>
                <wp:positionV relativeFrom="paragraph">
                  <wp:posOffset>493915</wp:posOffset>
                </wp:positionV>
                <wp:extent cx="6956425" cy="2351405"/>
                <wp:effectExtent l="133350" t="95250" r="130175" b="86995"/>
                <wp:wrapNone/>
                <wp:docPr id="1176960234" name="Group 3"/>
                <wp:cNvGraphicFramePr/>
                <a:graphic xmlns:a="http://schemas.openxmlformats.org/drawingml/2006/main">
                  <a:graphicData uri="http://schemas.microsoft.com/office/word/2010/wordprocessingGroup">
                    <wpg:wgp>
                      <wpg:cNvGrpSpPr/>
                      <wpg:grpSpPr>
                        <a:xfrm>
                          <a:off x="0" y="0"/>
                          <a:ext cx="6956425" cy="2351405"/>
                          <a:chOff x="0" y="0"/>
                          <a:chExt cx="6956425" cy="2351616"/>
                        </a:xfrm>
                        <a:effectLst>
                          <a:outerShdw blurRad="63500" sx="102000" sy="102000" algn="ctr" rotWithShape="0">
                            <a:prstClr val="black">
                              <a:alpha val="25000"/>
                            </a:prstClr>
                          </a:outerShdw>
                        </a:effectLst>
                      </wpg:grpSpPr>
                      <wps:wsp>
                        <wps:cNvPr id="1948393604" name="Text Box 7"/>
                        <wps:cNvSpPr txBox="1"/>
                        <wps:spPr>
                          <a:xfrm>
                            <a:off x="0" y="0"/>
                            <a:ext cx="6956425" cy="2351616"/>
                          </a:xfrm>
                          <a:prstGeom prst="rect">
                            <a:avLst/>
                          </a:prstGeom>
                          <a:gradFill>
                            <a:gsLst>
                              <a:gs pos="87000">
                                <a:srgbClr val="495467"/>
                              </a:gs>
                              <a:gs pos="53000">
                                <a:srgbClr val="25374F"/>
                              </a:gs>
                              <a:gs pos="0">
                                <a:srgbClr val="051F37"/>
                              </a:gs>
                            </a:gsLst>
                            <a:lin ang="5400000" scaled="1"/>
                          </a:gradFill>
                          <a:ln w="38100">
                            <a:noFill/>
                          </a:ln>
                        </wps:spPr>
                        <wps:txbx>
                          <w:txbxContent>
                            <w:p w14:paraId="417C8C62" w14:textId="77777777" w:rsidR="00596CE2" w:rsidRPr="004F7343" w:rsidRDefault="00596CE2" w:rsidP="00596CE2">
                              <w:pPr>
                                <w:jc w:val="center"/>
                                <w:rPr>
                                  <w14:textOutline w14:w="9525" w14:cap="rnd" w14:cmpd="sng" w14:algn="ctr">
                                    <w14:noFill/>
                                    <w14:prstDash w14:val="solid"/>
                                    <w14:bevel/>
                                  </w14:textOutline>
                                </w:rPr>
                              </w:pPr>
                              <w:r w:rsidRPr="004F7343">
                                <w:rPr>
                                  <w:sz w:val="28"/>
                                  <w:szCs w:val="28"/>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5196" name="Text Box 7"/>
                        <wps:cNvSpPr txBox="1"/>
                        <wps:spPr>
                          <a:xfrm>
                            <a:off x="219075" y="152400"/>
                            <a:ext cx="6510020" cy="2057400"/>
                          </a:xfrm>
                          <a:prstGeom prst="rect">
                            <a:avLst/>
                          </a:prstGeom>
                          <a:noFill/>
                          <a:ln w="6350">
                            <a:noFill/>
                          </a:ln>
                        </wps:spPr>
                        <wps:txbx>
                          <w:txbxContent>
                            <w:p w14:paraId="622251CF"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Instructions to Bidders and General Information are provided for the assistance of Bidders and should be read in conjunction with all the other Invitation to Tender Documents.</w:t>
                              </w:r>
                            </w:p>
                            <w:p w14:paraId="59A9539B"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Bidders must make sure that they read and understand all the tender documents before they complete their tender.</w:t>
                              </w:r>
                            </w:p>
                            <w:p w14:paraId="4FF9403E" w14:textId="6017BE47" w:rsidR="00596CE2" w:rsidRPr="004F7343" w:rsidRDefault="00596CE2" w:rsidP="00596CE2">
                              <w:pPr>
                                <w:jc w:val="center"/>
                                <w:rPr>
                                  <w:color w:val="FFFFFF" w:themeColor="background1"/>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 xml:space="preserve">All communications must be submitted via the messaging facility on the e-procurement  </w:t>
                              </w:r>
                              <w:r w:rsidR="00375D25">
                                <w:rPr>
                                  <w:color w:val="FFFFFF" w:themeColor="background1"/>
                                  <w:sz w:val="28"/>
                                  <w:szCs w:val="28"/>
                                  <w14:textOutline w14:w="9525" w14:cap="rnd" w14:cmpd="sng" w14:algn="ctr">
                                    <w14:noFill/>
                                    <w14:prstDash w14:val="solid"/>
                                    <w14:bevel/>
                                  </w14:textOutline>
                                </w:rPr>
                                <w:t>e-Tender Wales</w:t>
                              </w:r>
                              <w:r w:rsidRPr="004F7343">
                                <w:rPr>
                                  <w:color w:val="FFFFFF" w:themeColor="background1"/>
                                  <w:sz w:val="28"/>
                                  <w:szCs w:val="28"/>
                                  <w14:textOutline w14:w="9525" w14:cap="rnd" w14:cmpd="sng" w14:algn="ctr">
                                    <w14:noFill/>
                                    <w14:prstDash w14:val="solid"/>
                                    <w14:bevel/>
                                  </w14:textOutline>
                                </w:rPr>
                                <w:t xml:space="preserve"> portal and not direct to procurement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79B99C" id="Group 3" o:spid="_x0000_s1034" style="position:absolute;margin-left:0;margin-top:38.9pt;width:547.75pt;height:185.15pt;z-index:251658242;mso-position-horizontal:center;mso-position-horizontal-relative:page" coordsize="69564,2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">
                <v:shape id="Text Box 7" o:spid="_x0000_s1035" type="#_x0000_t202" style="position:absolute;width:69564;height:2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" fillcolor="#051f37" stroked="f" strokeweight="3pt">
                  <v:fill color2="#495467" colors="0 #051f37;34734f #25374f;57016f #495467" focus="100%" type="gradient"/>
                  <v:textbox>
                    <w:txbxContent>
                      <w:p w14:paraId="417C8C62" w14:textId="77777777" w:rsidR="00596CE2" w:rsidRPr="004F7343" w:rsidRDefault="00596CE2" w:rsidP="00596CE2">
                        <w:pPr>
                          <w:jc w:val="center"/>
                          <w:rPr>
                            <w14:textOutline w14:w="9525" w14:cap="rnd" w14:cmpd="sng" w14:algn="ctr">
                              <w14:noFill/>
                              <w14:prstDash w14:val="solid"/>
                              <w14:bevel/>
                            </w14:textOutline>
                          </w:rPr>
                        </w:pPr>
                        <w:r w:rsidRPr="004F7343">
                          <w:rPr>
                            <w:sz w:val="28"/>
                            <w:szCs w:val="28"/>
                            <w14:textOutline w14:w="9525" w14:cap="rnd" w14:cmpd="sng" w14:algn="ctr">
                              <w14:noFill/>
                              <w14:prstDash w14:val="solid"/>
                              <w14:bevel/>
                            </w14:textOutline>
                          </w:rPr>
                          <w:t>.</w:t>
                        </w:r>
                      </w:p>
                    </w:txbxContent>
                  </v:textbox>
                </v:shape>
                <v:shape id="Text Box 7" o:spid="_x0000_s1036" type="#_x0000_t202" style="position:absolute;left:2190;top:1524;width:65100;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" filled="f" stroked="f" strokeweight=".5pt">
                  <v:textbox>
                    <w:txbxContent>
                      <w:p w14:paraId="622251CF"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Instructions to Bidders and General Information are provided for the assistance of Bidders and should be read in conjunction with all the other Invitation to Tender Documents.</w:t>
                        </w:r>
                      </w:p>
                      <w:p w14:paraId="59A9539B"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Bidders must make sure that they read and understand all the tender documents before they complete their tender.</w:t>
                        </w:r>
                      </w:p>
                      <w:p w14:paraId="4FF9403E" w14:textId="6017BE47" w:rsidR="00596CE2" w:rsidRPr="004F7343" w:rsidRDefault="00596CE2" w:rsidP="00596CE2">
                        <w:pPr>
                          <w:jc w:val="center"/>
                          <w:rPr>
                            <w:color w:val="FFFFFF" w:themeColor="background1"/>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 xml:space="preserve">All communications must be submitted via the messaging facility on the e-procurement  </w:t>
                        </w:r>
                        <w:r w:rsidR="00375D25">
                          <w:rPr>
                            <w:color w:val="FFFFFF" w:themeColor="background1"/>
                            <w:sz w:val="28"/>
                            <w:szCs w:val="28"/>
                            <w14:textOutline w14:w="9525" w14:cap="rnd" w14:cmpd="sng" w14:algn="ctr">
                              <w14:noFill/>
                              <w14:prstDash w14:val="solid"/>
                              <w14:bevel/>
                            </w14:textOutline>
                          </w:rPr>
                          <w:t>e-Tender Wales</w:t>
                        </w:r>
                        <w:r w:rsidRPr="004F7343">
                          <w:rPr>
                            <w:color w:val="FFFFFF" w:themeColor="background1"/>
                            <w:sz w:val="28"/>
                            <w:szCs w:val="28"/>
                            <w14:textOutline w14:w="9525" w14:cap="rnd" w14:cmpd="sng" w14:algn="ctr">
                              <w14:noFill/>
                              <w14:prstDash w14:val="solid"/>
                              <w14:bevel/>
                            </w14:textOutline>
                          </w:rPr>
                          <w:t xml:space="preserve"> portal and not direct to procurement</w:t>
                        </w:r>
                      </w:p>
                    </w:txbxContent>
                  </v:textbox>
                </v:shape>
                <w10:wrap anchorx="page"/>
              </v:group>
            </w:pict>
          </mc:Fallback>
        </mc:AlternateContent>
      </w:r>
    </w:p>
    <w:p w14:paraId="2A77CD98" w14:textId="68C17CFF" w:rsidR="00596CE2" w:rsidRPr="007E7CA5" w:rsidRDefault="00596CE2">
      <w:pPr>
        <w:rPr>
          <w:color w:val="FFFFFF" w:themeColor="background1"/>
          <w:sz w:val="72"/>
          <w:szCs w:val="72"/>
        </w:rPr>
      </w:pPr>
    </w:p>
    <w:p w14:paraId="79087FE7" w14:textId="77777777" w:rsidR="00596CE2" w:rsidRPr="007E7CA5" w:rsidRDefault="00596CE2">
      <w:pPr>
        <w:rPr>
          <w:color w:val="FFFFFF" w:themeColor="background1"/>
          <w:sz w:val="72"/>
          <w:szCs w:val="72"/>
        </w:rPr>
      </w:pPr>
    </w:p>
    <w:p w14:paraId="222D19FB" w14:textId="77777777" w:rsidR="00B66D92" w:rsidRDefault="00B66D92">
      <w:pPr>
        <w:pStyle w:val="TOCHeading"/>
        <w:rPr>
          <w:rFonts w:asciiTheme="minorHAnsi" w:eastAsiaTheme="minorHAnsi" w:hAnsiTheme="minorHAnsi" w:cstheme="minorBidi"/>
          <w:color w:val="auto"/>
          <w:kern w:val="2"/>
          <w:sz w:val="24"/>
          <w:szCs w:val="24"/>
          <w:lang w:val="en-GB"/>
          <w14:ligatures w14:val="standardContextual"/>
        </w:rPr>
      </w:pPr>
    </w:p>
    <w:sdt>
      <w:sdtPr>
        <w:rPr>
          <w:rFonts w:asciiTheme="minorHAnsi" w:eastAsiaTheme="minorHAnsi" w:hAnsiTheme="minorHAnsi" w:cstheme="minorBidi"/>
          <w:color w:val="auto"/>
          <w:kern w:val="2"/>
          <w:sz w:val="24"/>
          <w:szCs w:val="24"/>
          <w:lang w:val="en-GB"/>
          <w14:ligatures w14:val="standardContextual"/>
        </w:rPr>
        <w:id w:val="1795560669"/>
        <w:docPartObj>
          <w:docPartGallery w:val="Table of Contents"/>
          <w:docPartUnique/>
        </w:docPartObj>
      </w:sdtPr>
      <w:sdtEndPr>
        <w:rPr>
          <w:b/>
          <w:bCs/>
          <w:noProof/>
        </w:rPr>
      </w:sdtEndPr>
      <w:sdtContent>
        <w:p w14:paraId="2D749678" w14:textId="42FA94D9" w:rsidR="00381BF2" w:rsidRPr="00B66D92" w:rsidRDefault="00381BF2">
          <w:pPr>
            <w:pStyle w:val="TOCHeading"/>
            <w:rPr>
              <w:rFonts w:asciiTheme="minorHAnsi" w:hAnsiTheme="minorHAnsi"/>
            </w:rPr>
          </w:pPr>
          <w:r w:rsidRPr="00B66D92">
            <w:rPr>
              <w:rFonts w:asciiTheme="minorHAnsi" w:hAnsiTheme="minorHAnsi"/>
            </w:rPr>
            <w:t>Contents</w:t>
          </w:r>
        </w:p>
        <w:p w14:paraId="36F05E8C" w14:textId="6FA55E90" w:rsidR="00751241" w:rsidRDefault="00381BF2">
          <w:pPr>
            <w:pStyle w:val="TOC1"/>
            <w:tabs>
              <w:tab w:val="left" w:pos="440"/>
              <w:tab w:val="right" w:leader="dot" w:pos="8070"/>
            </w:tabs>
            <w:rPr>
              <w:rFonts w:eastAsiaTheme="minorEastAsia"/>
              <w:noProof/>
              <w:lang w:eastAsia="en-GB"/>
            </w:rPr>
          </w:pPr>
          <w:r w:rsidRPr="007E7CA5">
            <w:rPr>
              <w:sz w:val="22"/>
              <w:szCs w:val="22"/>
            </w:rPr>
            <w:fldChar w:fldCharType="begin"/>
          </w:r>
          <w:r w:rsidRPr="007E7CA5">
            <w:rPr>
              <w:sz w:val="22"/>
              <w:szCs w:val="22"/>
            </w:rPr>
            <w:instrText xml:space="preserve"> TOC \o "1-3" \h \z \u </w:instrText>
          </w:r>
          <w:r w:rsidRPr="007E7CA5">
            <w:rPr>
              <w:sz w:val="22"/>
              <w:szCs w:val="22"/>
            </w:rPr>
            <w:fldChar w:fldCharType="separate"/>
          </w:r>
          <w:hyperlink w:anchor="_Toc242185882" w:history="1">
            <w:r w:rsidR="00751241" w:rsidRPr="00D140DB">
              <w:rPr>
                <w:rStyle w:val="Hyperlink"/>
                <w:noProof/>
              </w:rPr>
              <w:t>1.</w:t>
            </w:r>
            <w:r w:rsidR="00751241">
              <w:rPr>
                <w:rFonts w:eastAsiaTheme="minorEastAsia"/>
                <w:noProof/>
                <w:lang w:eastAsia="en-GB"/>
              </w:rPr>
              <w:tab/>
            </w:r>
            <w:r w:rsidR="00751241" w:rsidRPr="00D140DB">
              <w:rPr>
                <w:rStyle w:val="Hyperlink"/>
                <w:noProof/>
              </w:rPr>
              <w:t>Information for Bidders</w:t>
            </w:r>
            <w:r w:rsidR="00751241">
              <w:rPr>
                <w:noProof/>
                <w:webHidden/>
              </w:rPr>
              <w:tab/>
            </w:r>
            <w:r w:rsidR="00751241">
              <w:rPr>
                <w:noProof/>
                <w:webHidden/>
              </w:rPr>
              <w:fldChar w:fldCharType="begin"/>
            </w:r>
            <w:r w:rsidR="00751241">
              <w:rPr>
                <w:noProof/>
                <w:webHidden/>
              </w:rPr>
              <w:instrText xml:space="preserve"> PAGEREF _Toc242185882 \h </w:instrText>
            </w:r>
            <w:r w:rsidR="00751241">
              <w:rPr>
                <w:noProof/>
                <w:webHidden/>
              </w:rPr>
            </w:r>
            <w:r w:rsidR="00751241">
              <w:rPr>
                <w:noProof/>
                <w:webHidden/>
              </w:rPr>
              <w:fldChar w:fldCharType="separate"/>
            </w:r>
            <w:r w:rsidR="00751241">
              <w:rPr>
                <w:noProof/>
                <w:webHidden/>
              </w:rPr>
              <w:t>2</w:t>
            </w:r>
            <w:r w:rsidR="00751241">
              <w:rPr>
                <w:noProof/>
                <w:webHidden/>
              </w:rPr>
              <w:fldChar w:fldCharType="end"/>
            </w:r>
          </w:hyperlink>
        </w:p>
        <w:p w14:paraId="3E67EAE4" w14:textId="75EE796D" w:rsidR="00751241" w:rsidRDefault="00751241">
          <w:pPr>
            <w:pStyle w:val="TOC1"/>
            <w:tabs>
              <w:tab w:val="left" w:pos="440"/>
              <w:tab w:val="right" w:leader="dot" w:pos="8070"/>
            </w:tabs>
            <w:rPr>
              <w:rFonts w:eastAsiaTheme="minorEastAsia"/>
              <w:noProof/>
              <w:lang w:eastAsia="en-GB"/>
            </w:rPr>
          </w:pPr>
          <w:hyperlink w:anchor="_Toc242185883" w:history="1">
            <w:r w:rsidRPr="00D140DB">
              <w:rPr>
                <w:rStyle w:val="Hyperlink"/>
                <w:noProof/>
              </w:rPr>
              <w:t>2.</w:t>
            </w:r>
            <w:r>
              <w:rPr>
                <w:rFonts w:eastAsiaTheme="minorEastAsia"/>
                <w:noProof/>
                <w:lang w:eastAsia="en-GB"/>
              </w:rPr>
              <w:tab/>
            </w:r>
            <w:r w:rsidRPr="00D140DB">
              <w:rPr>
                <w:rStyle w:val="Hyperlink"/>
                <w:noProof/>
              </w:rPr>
              <w:t>Introduction</w:t>
            </w:r>
            <w:r>
              <w:rPr>
                <w:noProof/>
                <w:webHidden/>
              </w:rPr>
              <w:tab/>
            </w:r>
            <w:r>
              <w:rPr>
                <w:noProof/>
                <w:webHidden/>
              </w:rPr>
              <w:fldChar w:fldCharType="begin"/>
            </w:r>
            <w:r>
              <w:rPr>
                <w:noProof/>
                <w:webHidden/>
              </w:rPr>
              <w:instrText xml:space="preserve"> PAGEREF _Toc242185883 \h </w:instrText>
            </w:r>
            <w:r>
              <w:rPr>
                <w:noProof/>
                <w:webHidden/>
              </w:rPr>
            </w:r>
            <w:r>
              <w:rPr>
                <w:noProof/>
                <w:webHidden/>
              </w:rPr>
              <w:fldChar w:fldCharType="separate"/>
            </w:r>
            <w:r>
              <w:rPr>
                <w:noProof/>
                <w:webHidden/>
              </w:rPr>
              <w:t>5</w:t>
            </w:r>
            <w:r>
              <w:rPr>
                <w:noProof/>
                <w:webHidden/>
              </w:rPr>
              <w:fldChar w:fldCharType="end"/>
            </w:r>
          </w:hyperlink>
        </w:p>
        <w:p w14:paraId="33AAF1FD" w14:textId="39D33C89" w:rsidR="00751241" w:rsidRDefault="00751241">
          <w:pPr>
            <w:pStyle w:val="TOC1"/>
            <w:tabs>
              <w:tab w:val="left" w:pos="440"/>
              <w:tab w:val="right" w:leader="dot" w:pos="8070"/>
            </w:tabs>
            <w:rPr>
              <w:rFonts w:eastAsiaTheme="minorEastAsia"/>
              <w:noProof/>
              <w:lang w:eastAsia="en-GB"/>
            </w:rPr>
          </w:pPr>
          <w:hyperlink w:anchor="_Toc242185884" w:history="1">
            <w:r w:rsidRPr="00D140DB">
              <w:rPr>
                <w:rStyle w:val="Hyperlink"/>
                <w:noProof/>
              </w:rPr>
              <w:t>3.</w:t>
            </w:r>
            <w:r>
              <w:rPr>
                <w:rFonts w:eastAsiaTheme="minorEastAsia"/>
                <w:noProof/>
                <w:lang w:eastAsia="en-GB"/>
              </w:rPr>
              <w:tab/>
            </w:r>
            <w:r w:rsidRPr="00D140DB">
              <w:rPr>
                <w:rStyle w:val="Hyperlink"/>
                <w:noProof/>
              </w:rPr>
              <w:t>Agreement Information</w:t>
            </w:r>
            <w:r>
              <w:rPr>
                <w:noProof/>
                <w:webHidden/>
              </w:rPr>
              <w:tab/>
            </w:r>
            <w:r>
              <w:rPr>
                <w:noProof/>
                <w:webHidden/>
              </w:rPr>
              <w:fldChar w:fldCharType="begin"/>
            </w:r>
            <w:r>
              <w:rPr>
                <w:noProof/>
                <w:webHidden/>
              </w:rPr>
              <w:instrText xml:space="preserve"> PAGEREF _Toc242185884 \h </w:instrText>
            </w:r>
            <w:r>
              <w:rPr>
                <w:noProof/>
                <w:webHidden/>
              </w:rPr>
            </w:r>
            <w:r>
              <w:rPr>
                <w:noProof/>
                <w:webHidden/>
              </w:rPr>
              <w:fldChar w:fldCharType="separate"/>
            </w:r>
            <w:r>
              <w:rPr>
                <w:noProof/>
                <w:webHidden/>
              </w:rPr>
              <w:t>5</w:t>
            </w:r>
            <w:r>
              <w:rPr>
                <w:noProof/>
                <w:webHidden/>
              </w:rPr>
              <w:fldChar w:fldCharType="end"/>
            </w:r>
          </w:hyperlink>
        </w:p>
        <w:p w14:paraId="4012437D" w14:textId="057AD1C2" w:rsidR="00751241" w:rsidRDefault="00751241">
          <w:pPr>
            <w:pStyle w:val="TOC1"/>
            <w:tabs>
              <w:tab w:val="left" w:pos="440"/>
              <w:tab w:val="right" w:leader="dot" w:pos="8070"/>
            </w:tabs>
            <w:rPr>
              <w:rFonts w:eastAsiaTheme="minorEastAsia"/>
              <w:noProof/>
              <w:lang w:eastAsia="en-GB"/>
            </w:rPr>
          </w:pPr>
          <w:hyperlink w:anchor="_Toc242185885" w:history="1">
            <w:r w:rsidRPr="00D140DB">
              <w:rPr>
                <w:rStyle w:val="Hyperlink"/>
                <w:noProof/>
              </w:rPr>
              <w:t>4.</w:t>
            </w:r>
            <w:r>
              <w:rPr>
                <w:rFonts w:eastAsiaTheme="minorEastAsia"/>
                <w:noProof/>
                <w:lang w:eastAsia="en-GB"/>
              </w:rPr>
              <w:tab/>
            </w:r>
            <w:r w:rsidRPr="00D140DB">
              <w:rPr>
                <w:rStyle w:val="Hyperlink"/>
                <w:noProof/>
              </w:rPr>
              <w:t>Requirement</w:t>
            </w:r>
            <w:r>
              <w:rPr>
                <w:noProof/>
                <w:webHidden/>
              </w:rPr>
              <w:tab/>
            </w:r>
            <w:r>
              <w:rPr>
                <w:noProof/>
                <w:webHidden/>
              </w:rPr>
              <w:fldChar w:fldCharType="begin"/>
            </w:r>
            <w:r>
              <w:rPr>
                <w:noProof/>
                <w:webHidden/>
              </w:rPr>
              <w:instrText xml:space="preserve"> PAGEREF _Toc242185885 \h </w:instrText>
            </w:r>
            <w:r>
              <w:rPr>
                <w:noProof/>
                <w:webHidden/>
              </w:rPr>
            </w:r>
            <w:r>
              <w:rPr>
                <w:noProof/>
                <w:webHidden/>
              </w:rPr>
              <w:fldChar w:fldCharType="separate"/>
            </w:r>
            <w:r>
              <w:rPr>
                <w:noProof/>
                <w:webHidden/>
              </w:rPr>
              <w:t>6</w:t>
            </w:r>
            <w:r>
              <w:rPr>
                <w:noProof/>
                <w:webHidden/>
              </w:rPr>
              <w:fldChar w:fldCharType="end"/>
            </w:r>
          </w:hyperlink>
        </w:p>
        <w:p w14:paraId="17B3DE51" w14:textId="14BBD34D" w:rsidR="00751241" w:rsidRDefault="00751241">
          <w:pPr>
            <w:pStyle w:val="TOC1"/>
            <w:tabs>
              <w:tab w:val="left" w:pos="440"/>
              <w:tab w:val="right" w:leader="dot" w:pos="8070"/>
            </w:tabs>
            <w:rPr>
              <w:rFonts w:eastAsiaTheme="minorEastAsia"/>
              <w:noProof/>
              <w:lang w:eastAsia="en-GB"/>
            </w:rPr>
          </w:pPr>
          <w:hyperlink w:anchor="_Toc242185886" w:history="1">
            <w:r w:rsidRPr="00D140DB">
              <w:rPr>
                <w:rStyle w:val="Hyperlink"/>
                <w:noProof/>
              </w:rPr>
              <w:t>5.</w:t>
            </w:r>
            <w:r>
              <w:rPr>
                <w:rFonts w:eastAsiaTheme="minorEastAsia"/>
                <w:noProof/>
                <w:lang w:eastAsia="en-GB"/>
              </w:rPr>
              <w:tab/>
            </w:r>
            <w:r w:rsidRPr="00D140DB">
              <w:rPr>
                <w:rStyle w:val="Hyperlink"/>
                <w:noProof/>
              </w:rPr>
              <w:t>Duration &amp; Timetable</w:t>
            </w:r>
            <w:r>
              <w:rPr>
                <w:noProof/>
                <w:webHidden/>
              </w:rPr>
              <w:tab/>
            </w:r>
            <w:r>
              <w:rPr>
                <w:noProof/>
                <w:webHidden/>
              </w:rPr>
              <w:fldChar w:fldCharType="begin"/>
            </w:r>
            <w:r>
              <w:rPr>
                <w:noProof/>
                <w:webHidden/>
              </w:rPr>
              <w:instrText xml:space="preserve"> PAGEREF _Toc242185886 \h </w:instrText>
            </w:r>
            <w:r>
              <w:rPr>
                <w:noProof/>
                <w:webHidden/>
              </w:rPr>
            </w:r>
            <w:r>
              <w:rPr>
                <w:noProof/>
                <w:webHidden/>
              </w:rPr>
              <w:fldChar w:fldCharType="separate"/>
            </w:r>
            <w:r>
              <w:rPr>
                <w:noProof/>
                <w:webHidden/>
              </w:rPr>
              <w:t>6</w:t>
            </w:r>
            <w:r>
              <w:rPr>
                <w:noProof/>
                <w:webHidden/>
              </w:rPr>
              <w:fldChar w:fldCharType="end"/>
            </w:r>
          </w:hyperlink>
        </w:p>
        <w:p w14:paraId="6A647CF9" w14:textId="6A036F6A" w:rsidR="00751241" w:rsidRDefault="00751241">
          <w:pPr>
            <w:pStyle w:val="TOC1"/>
            <w:tabs>
              <w:tab w:val="left" w:pos="440"/>
              <w:tab w:val="right" w:leader="dot" w:pos="8070"/>
            </w:tabs>
            <w:rPr>
              <w:rFonts w:eastAsiaTheme="minorEastAsia"/>
              <w:noProof/>
              <w:lang w:eastAsia="en-GB"/>
            </w:rPr>
          </w:pPr>
          <w:hyperlink w:anchor="_Toc242185887" w:history="1">
            <w:r w:rsidRPr="00D140DB">
              <w:rPr>
                <w:rStyle w:val="Hyperlink"/>
                <w:noProof/>
              </w:rPr>
              <w:t>6.</w:t>
            </w:r>
            <w:r>
              <w:rPr>
                <w:rFonts w:eastAsiaTheme="minorEastAsia"/>
                <w:noProof/>
                <w:lang w:eastAsia="en-GB"/>
              </w:rPr>
              <w:tab/>
            </w:r>
            <w:r w:rsidRPr="00D140DB">
              <w:rPr>
                <w:rStyle w:val="Hyperlink"/>
                <w:noProof/>
              </w:rPr>
              <w:t>Evaluation Process</w:t>
            </w:r>
            <w:r>
              <w:rPr>
                <w:noProof/>
                <w:webHidden/>
              </w:rPr>
              <w:tab/>
            </w:r>
            <w:r>
              <w:rPr>
                <w:noProof/>
                <w:webHidden/>
              </w:rPr>
              <w:fldChar w:fldCharType="begin"/>
            </w:r>
            <w:r>
              <w:rPr>
                <w:noProof/>
                <w:webHidden/>
              </w:rPr>
              <w:instrText xml:space="preserve"> PAGEREF _Toc242185887 \h </w:instrText>
            </w:r>
            <w:r>
              <w:rPr>
                <w:noProof/>
                <w:webHidden/>
              </w:rPr>
            </w:r>
            <w:r>
              <w:rPr>
                <w:noProof/>
                <w:webHidden/>
              </w:rPr>
              <w:fldChar w:fldCharType="separate"/>
            </w:r>
            <w:r>
              <w:rPr>
                <w:noProof/>
                <w:webHidden/>
              </w:rPr>
              <w:t>7</w:t>
            </w:r>
            <w:r>
              <w:rPr>
                <w:noProof/>
                <w:webHidden/>
              </w:rPr>
              <w:fldChar w:fldCharType="end"/>
            </w:r>
          </w:hyperlink>
        </w:p>
        <w:p w14:paraId="2C1B5B76" w14:textId="527BB3F2" w:rsidR="00751241" w:rsidRDefault="00751241">
          <w:pPr>
            <w:pStyle w:val="TOC1"/>
            <w:tabs>
              <w:tab w:val="left" w:pos="440"/>
              <w:tab w:val="right" w:leader="dot" w:pos="8070"/>
            </w:tabs>
            <w:rPr>
              <w:rFonts w:eastAsiaTheme="minorEastAsia"/>
              <w:noProof/>
              <w:lang w:eastAsia="en-GB"/>
            </w:rPr>
          </w:pPr>
          <w:hyperlink w:anchor="_Toc242185888" w:history="1">
            <w:r w:rsidRPr="00D140DB">
              <w:rPr>
                <w:rStyle w:val="Hyperlink"/>
                <w:noProof/>
              </w:rPr>
              <w:t>7.</w:t>
            </w:r>
            <w:r>
              <w:rPr>
                <w:rFonts w:eastAsiaTheme="minorEastAsia"/>
                <w:noProof/>
                <w:lang w:eastAsia="en-GB"/>
              </w:rPr>
              <w:tab/>
            </w:r>
            <w:r w:rsidRPr="00D140DB">
              <w:rPr>
                <w:rStyle w:val="Hyperlink"/>
                <w:noProof/>
              </w:rPr>
              <w:t>Award Criteria and Evaluation Methodology</w:t>
            </w:r>
            <w:r>
              <w:rPr>
                <w:noProof/>
                <w:webHidden/>
              </w:rPr>
              <w:tab/>
            </w:r>
            <w:r>
              <w:rPr>
                <w:noProof/>
                <w:webHidden/>
              </w:rPr>
              <w:fldChar w:fldCharType="begin"/>
            </w:r>
            <w:r>
              <w:rPr>
                <w:noProof/>
                <w:webHidden/>
              </w:rPr>
              <w:instrText xml:space="preserve"> PAGEREF _Toc242185888 \h </w:instrText>
            </w:r>
            <w:r>
              <w:rPr>
                <w:noProof/>
                <w:webHidden/>
              </w:rPr>
            </w:r>
            <w:r>
              <w:rPr>
                <w:noProof/>
                <w:webHidden/>
              </w:rPr>
              <w:fldChar w:fldCharType="separate"/>
            </w:r>
            <w:r>
              <w:rPr>
                <w:noProof/>
                <w:webHidden/>
              </w:rPr>
              <w:t>8</w:t>
            </w:r>
            <w:r>
              <w:rPr>
                <w:noProof/>
                <w:webHidden/>
              </w:rPr>
              <w:fldChar w:fldCharType="end"/>
            </w:r>
          </w:hyperlink>
        </w:p>
        <w:p w14:paraId="6CBD4F02" w14:textId="30909323" w:rsidR="00381BF2" w:rsidRPr="007E7CA5" w:rsidRDefault="00381BF2">
          <w:r w:rsidRPr="007E7CA5">
            <w:rPr>
              <w:b/>
              <w:bCs/>
              <w:noProof/>
              <w:sz w:val="22"/>
              <w:szCs w:val="22"/>
            </w:rPr>
            <w:fldChar w:fldCharType="end"/>
          </w:r>
        </w:p>
      </w:sdtContent>
    </w:sdt>
    <w:p w14:paraId="2C603AAB" w14:textId="77777777" w:rsidR="00596CE2" w:rsidRPr="007E7CA5" w:rsidRDefault="00596CE2"/>
    <w:p w14:paraId="54C3A215" w14:textId="77777777" w:rsidR="00596CE2" w:rsidRPr="007E7CA5" w:rsidRDefault="00596CE2"/>
    <w:tbl>
      <w:tblPr>
        <w:tblStyle w:val="TableGrid"/>
        <w:tblW w:w="0" w:type="auto"/>
        <w:tblLook w:val="04A0" w:firstRow="1" w:lastRow="0" w:firstColumn="1" w:lastColumn="0" w:noHBand="0" w:noVBand="1"/>
      </w:tblPr>
      <w:tblGrid>
        <w:gridCol w:w="1296"/>
        <w:gridCol w:w="5346"/>
        <w:gridCol w:w="1428"/>
      </w:tblGrid>
      <w:tr w:rsidR="00596CE2" w:rsidRPr="007E7CA5" w14:paraId="56247272" w14:textId="79A2596E" w:rsidTr="00411295">
        <w:tc>
          <w:tcPr>
            <w:tcW w:w="1337" w:type="dxa"/>
            <w:tcBorders>
              <w:top w:val="single" w:sz="4" w:space="0" w:color="auto"/>
              <w:left w:val="single" w:sz="4" w:space="0" w:color="auto"/>
              <w:bottom w:val="single" w:sz="4" w:space="0" w:color="auto"/>
              <w:right w:val="single" w:sz="4" w:space="0" w:color="FFFFFF" w:themeColor="background1"/>
            </w:tcBorders>
            <w:shd w:val="clear" w:color="auto" w:fill="051F37"/>
          </w:tcPr>
          <w:p w14:paraId="70369E54" w14:textId="498D03BA" w:rsidR="00596CE2" w:rsidRPr="007E7CA5" w:rsidRDefault="00596CE2" w:rsidP="00420953">
            <w:pPr>
              <w:rPr>
                <w:sz w:val="22"/>
                <w:szCs w:val="22"/>
              </w:rPr>
            </w:pPr>
            <w:r w:rsidRPr="007E7CA5">
              <w:rPr>
                <w:sz w:val="22"/>
                <w:szCs w:val="22"/>
              </w:rPr>
              <w:t>Appendix</w:t>
            </w:r>
          </w:p>
        </w:tc>
        <w:tc>
          <w:tcPr>
            <w:tcW w:w="6171"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51F37"/>
            <w:vAlign w:val="center"/>
          </w:tcPr>
          <w:p w14:paraId="7A64FEAA" w14:textId="3B034A79" w:rsidR="00596CE2" w:rsidRPr="007E7CA5" w:rsidRDefault="00596CE2" w:rsidP="00596CE2">
            <w:pPr>
              <w:rPr>
                <w:sz w:val="22"/>
                <w:szCs w:val="22"/>
              </w:rPr>
            </w:pPr>
            <w:r w:rsidRPr="007E7CA5">
              <w:rPr>
                <w:sz w:val="22"/>
                <w:szCs w:val="22"/>
              </w:rPr>
              <w:t>Title</w:t>
            </w:r>
          </w:p>
        </w:tc>
        <w:tc>
          <w:tcPr>
            <w:tcW w:w="1508" w:type="dxa"/>
            <w:tcBorders>
              <w:top w:val="single" w:sz="4" w:space="0" w:color="auto"/>
              <w:left w:val="single" w:sz="4" w:space="0" w:color="FFFFFF" w:themeColor="background1"/>
              <w:bottom w:val="single" w:sz="4" w:space="0" w:color="auto"/>
              <w:right w:val="single" w:sz="4" w:space="0" w:color="auto"/>
            </w:tcBorders>
            <w:shd w:val="clear" w:color="auto" w:fill="051F37"/>
            <w:vAlign w:val="center"/>
          </w:tcPr>
          <w:p w14:paraId="644DBF7A" w14:textId="51EF7637" w:rsidR="00596CE2" w:rsidRPr="007E7CA5" w:rsidRDefault="00596CE2" w:rsidP="00596CE2">
            <w:pPr>
              <w:rPr>
                <w:sz w:val="22"/>
                <w:szCs w:val="22"/>
              </w:rPr>
            </w:pPr>
            <w:r w:rsidRPr="007E7CA5">
              <w:rPr>
                <w:sz w:val="22"/>
                <w:szCs w:val="22"/>
              </w:rPr>
              <w:t>Included</w:t>
            </w:r>
          </w:p>
        </w:tc>
      </w:tr>
      <w:tr w:rsidR="00596CE2" w:rsidRPr="007E7CA5" w14:paraId="292106F9" w14:textId="15B7A887" w:rsidTr="00411295">
        <w:tc>
          <w:tcPr>
            <w:tcW w:w="1337" w:type="dxa"/>
            <w:tcBorders>
              <w:top w:val="single" w:sz="4" w:space="0" w:color="auto"/>
            </w:tcBorders>
            <w:vAlign w:val="center"/>
          </w:tcPr>
          <w:p w14:paraId="6DBF64BC" w14:textId="0BD91FF9" w:rsidR="00596CE2" w:rsidRPr="007E7CA5" w:rsidRDefault="00411295" w:rsidP="00411295">
            <w:pPr>
              <w:rPr>
                <w:sz w:val="22"/>
                <w:szCs w:val="22"/>
              </w:rPr>
            </w:pPr>
            <w:r w:rsidRPr="007E7CA5">
              <w:rPr>
                <w:sz w:val="22"/>
                <w:szCs w:val="22"/>
              </w:rPr>
              <w:t>A</w:t>
            </w:r>
          </w:p>
        </w:tc>
        <w:tc>
          <w:tcPr>
            <w:tcW w:w="6171" w:type="dxa"/>
            <w:tcBorders>
              <w:top w:val="single" w:sz="4" w:space="0" w:color="auto"/>
            </w:tcBorders>
            <w:vAlign w:val="center"/>
          </w:tcPr>
          <w:p w14:paraId="62887C9A" w14:textId="3752DB08" w:rsidR="00596CE2" w:rsidRPr="007E7CA5" w:rsidRDefault="00411295" w:rsidP="00411295">
            <w:pPr>
              <w:rPr>
                <w:sz w:val="22"/>
                <w:szCs w:val="22"/>
              </w:rPr>
            </w:pPr>
            <w:r w:rsidRPr="007E7CA5">
              <w:rPr>
                <w:sz w:val="22"/>
                <w:szCs w:val="22"/>
              </w:rPr>
              <w:t xml:space="preserve">NHS Wales Terms and Conditions </w:t>
            </w:r>
          </w:p>
        </w:tc>
        <w:sdt>
          <w:sdtPr>
            <w:rPr>
              <w:sz w:val="22"/>
              <w:szCs w:val="22"/>
            </w:rPr>
            <w:id w:val="-672957889"/>
            <w14:checkbox>
              <w14:checked w14:val="1"/>
              <w14:checkedState w14:val="2612" w14:font="MS Gothic"/>
              <w14:uncheckedState w14:val="2610" w14:font="MS Gothic"/>
            </w14:checkbox>
          </w:sdtPr>
          <w:sdtEndPr/>
          <w:sdtContent>
            <w:tc>
              <w:tcPr>
                <w:tcW w:w="1508" w:type="dxa"/>
                <w:tcBorders>
                  <w:top w:val="single" w:sz="4" w:space="0" w:color="auto"/>
                </w:tcBorders>
                <w:vAlign w:val="center"/>
              </w:tcPr>
              <w:p w14:paraId="41C90A86" w14:textId="7311391A" w:rsidR="00596CE2" w:rsidRPr="007E7CA5" w:rsidRDefault="00411295" w:rsidP="00411295">
                <w:pPr>
                  <w:rPr>
                    <w:sz w:val="22"/>
                    <w:szCs w:val="22"/>
                  </w:rPr>
                </w:pPr>
                <w:r w:rsidRPr="007E7CA5">
                  <w:rPr>
                    <w:rFonts w:ascii="Segoe UI Symbol" w:eastAsia="MS Gothic" w:hAnsi="Segoe UI Symbol" w:cs="Segoe UI Symbol"/>
                    <w:sz w:val="22"/>
                    <w:szCs w:val="22"/>
                  </w:rPr>
                  <w:t>☒</w:t>
                </w:r>
              </w:p>
            </w:tc>
          </w:sdtContent>
        </w:sdt>
      </w:tr>
      <w:tr w:rsidR="00411295" w:rsidRPr="007E7CA5" w14:paraId="5166126F" w14:textId="77777777" w:rsidTr="00411295">
        <w:tc>
          <w:tcPr>
            <w:tcW w:w="1337" w:type="dxa"/>
            <w:vAlign w:val="center"/>
          </w:tcPr>
          <w:p w14:paraId="31FB7D20" w14:textId="53DDFD8C" w:rsidR="00411295" w:rsidRPr="007E7CA5" w:rsidRDefault="00411295" w:rsidP="00411295">
            <w:pPr>
              <w:rPr>
                <w:sz w:val="22"/>
                <w:szCs w:val="22"/>
              </w:rPr>
            </w:pPr>
            <w:r w:rsidRPr="007E7CA5">
              <w:rPr>
                <w:sz w:val="22"/>
                <w:szCs w:val="22"/>
              </w:rPr>
              <w:t>B</w:t>
            </w:r>
          </w:p>
        </w:tc>
        <w:tc>
          <w:tcPr>
            <w:tcW w:w="6171" w:type="dxa"/>
            <w:vAlign w:val="center"/>
          </w:tcPr>
          <w:p w14:paraId="17FC0F11" w14:textId="574EA883" w:rsidR="00411295" w:rsidRPr="007E7CA5" w:rsidRDefault="00411295" w:rsidP="00411295">
            <w:pPr>
              <w:rPr>
                <w:sz w:val="22"/>
                <w:szCs w:val="22"/>
              </w:rPr>
            </w:pPr>
            <w:r w:rsidRPr="007E7CA5">
              <w:rPr>
                <w:sz w:val="22"/>
                <w:szCs w:val="22"/>
              </w:rPr>
              <w:t>In</w:t>
            </w:r>
            <w:r w:rsidR="00064FB5" w:rsidRPr="007E7CA5">
              <w:rPr>
                <w:sz w:val="22"/>
                <w:szCs w:val="22"/>
              </w:rPr>
              <w:t>structions</w:t>
            </w:r>
            <w:r w:rsidRPr="007E7CA5">
              <w:rPr>
                <w:sz w:val="22"/>
                <w:szCs w:val="22"/>
              </w:rPr>
              <w:t xml:space="preserve"> for Bidders</w:t>
            </w:r>
          </w:p>
        </w:tc>
        <w:sdt>
          <w:sdtPr>
            <w:rPr>
              <w:sz w:val="22"/>
              <w:szCs w:val="22"/>
            </w:rPr>
            <w:id w:val="1096136831"/>
            <w14:checkbox>
              <w14:checked w14:val="1"/>
              <w14:checkedState w14:val="2612" w14:font="MS Gothic"/>
              <w14:uncheckedState w14:val="2610" w14:font="MS Gothic"/>
            </w14:checkbox>
          </w:sdtPr>
          <w:sdtEndPr/>
          <w:sdtContent>
            <w:tc>
              <w:tcPr>
                <w:tcW w:w="1508" w:type="dxa"/>
                <w:vAlign w:val="center"/>
              </w:tcPr>
              <w:p w14:paraId="3BDABBDE" w14:textId="221B9CF2" w:rsidR="00411295" w:rsidRPr="007E7CA5" w:rsidRDefault="00411295" w:rsidP="00411295">
                <w:pPr>
                  <w:rPr>
                    <w:sz w:val="22"/>
                    <w:szCs w:val="22"/>
                  </w:rPr>
                </w:pPr>
                <w:r w:rsidRPr="007E7CA5">
                  <w:rPr>
                    <w:rFonts w:ascii="Segoe UI Symbol" w:eastAsia="MS Gothic" w:hAnsi="Segoe UI Symbol" w:cs="Segoe UI Symbol"/>
                    <w:sz w:val="22"/>
                    <w:szCs w:val="22"/>
                  </w:rPr>
                  <w:t>☒</w:t>
                </w:r>
              </w:p>
            </w:tc>
          </w:sdtContent>
        </w:sdt>
      </w:tr>
      <w:tr w:rsidR="00411295" w:rsidRPr="007E7CA5" w14:paraId="4795B0CA" w14:textId="77777777" w:rsidTr="00411295">
        <w:tc>
          <w:tcPr>
            <w:tcW w:w="1337" w:type="dxa"/>
            <w:vAlign w:val="center"/>
          </w:tcPr>
          <w:p w14:paraId="3D117DA1" w14:textId="54AC01A9" w:rsidR="00411295" w:rsidRPr="007E7CA5" w:rsidRDefault="00411295" w:rsidP="00411295">
            <w:pPr>
              <w:rPr>
                <w:sz w:val="22"/>
                <w:szCs w:val="22"/>
              </w:rPr>
            </w:pPr>
            <w:r w:rsidRPr="007E7CA5">
              <w:rPr>
                <w:sz w:val="22"/>
                <w:szCs w:val="22"/>
              </w:rPr>
              <w:t>C</w:t>
            </w:r>
          </w:p>
        </w:tc>
        <w:tc>
          <w:tcPr>
            <w:tcW w:w="6171" w:type="dxa"/>
            <w:vAlign w:val="center"/>
          </w:tcPr>
          <w:p w14:paraId="630D5397" w14:textId="399C235F" w:rsidR="00411295" w:rsidRPr="007E7CA5" w:rsidRDefault="00EE0881" w:rsidP="00411295">
            <w:pPr>
              <w:rPr>
                <w:sz w:val="22"/>
                <w:szCs w:val="22"/>
              </w:rPr>
            </w:pPr>
            <w:r w:rsidRPr="007E7CA5">
              <w:rPr>
                <w:sz w:val="22"/>
                <w:szCs w:val="22"/>
              </w:rPr>
              <w:t>Specification</w:t>
            </w:r>
          </w:p>
        </w:tc>
        <w:sdt>
          <w:sdtPr>
            <w:rPr>
              <w:sz w:val="22"/>
              <w:szCs w:val="22"/>
            </w:rPr>
            <w:id w:val="967861973"/>
            <w14:checkbox>
              <w14:checked w14:val="1"/>
              <w14:checkedState w14:val="2612" w14:font="MS Gothic"/>
              <w14:uncheckedState w14:val="2610" w14:font="MS Gothic"/>
            </w14:checkbox>
          </w:sdtPr>
          <w:sdtEndPr/>
          <w:sdtContent>
            <w:tc>
              <w:tcPr>
                <w:tcW w:w="1508" w:type="dxa"/>
                <w:vAlign w:val="center"/>
              </w:tcPr>
              <w:p w14:paraId="114CBA59" w14:textId="27CEE6E0" w:rsidR="00411295" w:rsidRPr="007E7CA5" w:rsidRDefault="00AC4D56" w:rsidP="00411295">
                <w:pPr>
                  <w:rPr>
                    <w:sz w:val="22"/>
                    <w:szCs w:val="22"/>
                  </w:rPr>
                </w:pPr>
                <w:r>
                  <w:rPr>
                    <w:rFonts w:ascii="MS Gothic" w:eastAsia="MS Gothic" w:hAnsi="MS Gothic" w:hint="eastAsia"/>
                    <w:sz w:val="22"/>
                    <w:szCs w:val="22"/>
                  </w:rPr>
                  <w:t>☒</w:t>
                </w:r>
              </w:p>
            </w:tc>
          </w:sdtContent>
        </w:sdt>
      </w:tr>
      <w:tr w:rsidR="00411295" w:rsidRPr="007E7CA5" w14:paraId="102AC101" w14:textId="77777777" w:rsidTr="00411295">
        <w:tc>
          <w:tcPr>
            <w:tcW w:w="1337" w:type="dxa"/>
            <w:vAlign w:val="center"/>
          </w:tcPr>
          <w:p w14:paraId="26D46572" w14:textId="533AF5DD" w:rsidR="00411295" w:rsidRPr="007E7CA5" w:rsidRDefault="00411295" w:rsidP="00411295">
            <w:pPr>
              <w:rPr>
                <w:sz w:val="22"/>
                <w:szCs w:val="22"/>
              </w:rPr>
            </w:pPr>
            <w:r w:rsidRPr="007E7CA5">
              <w:rPr>
                <w:sz w:val="22"/>
                <w:szCs w:val="22"/>
              </w:rPr>
              <w:t>D</w:t>
            </w:r>
          </w:p>
        </w:tc>
        <w:tc>
          <w:tcPr>
            <w:tcW w:w="6171" w:type="dxa"/>
            <w:vAlign w:val="center"/>
          </w:tcPr>
          <w:p w14:paraId="3D449AB5" w14:textId="5B114447" w:rsidR="00411295" w:rsidRPr="007E7CA5" w:rsidRDefault="00FB21C9" w:rsidP="00411295">
            <w:pPr>
              <w:rPr>
                <w:sz w:val="22"/>
                <w:szCs w:val="22"/>
              </w:rPr>
            </w:pPr>
            <w:r w:rsidRPr="007E7CA5">
              <w:rPr>
                <w:sz w:val="22"/>
                <w:szCs w:val="22"/>
              </w:rPr>
              <w:t>Bidder Response Form</w:t>
            </w:r>
          </w:p>
        </w:tc>
        <w:sdt>
          <w:sdtPr>
            <w:rPr>
              <w:sz w:val="22"/>
              <w:szCs w:val="22"/>
            </w:rPr>
            <w:id w:val="1741515577"/>
            <w14:checkbox>
              <w14:checked w14:val="1"/>
              <w14:checkedState w14:val="2612" w14:font="MS Gothic"/>
              <w14:uncheckedState w14:val="2610" w14:font="MS Gothic"/>
            </w14:checkbox>
          </w:sdtPr>
          <w:sdtEndPr/>
          <w:sdtContent>
            <w:tc>
              <w:tcPr>
                <w:tcW w:w="1508" w:type="dxa"/>
                <w:vAlign w:val="center"/>
              </w:tcPr>
              <w:p w14:paraId="0BEFF8DC" w14:textId="7551BB7C" w:rsidR="00411295" w:rsidRPr="007E7CA5" w:rsidRDefault="00AC4D56" w:rsidP="00411295">
                <w:pPr>
                  <w:rPr>
                    <w:sz w:val="22"/>
                    <w:szCs w:val="22"/>
                  </w:rPr>
                </w:pPr>
                <w:r>
                  <w:rPr>
                    <w:rFonts w:ascii="MS Gothic" w:eastAsia="MS Gothic" w:hAnsi="MS Gothic" w:hint="eastAsia"/>
                    <w:sz w:val="22"/>
                    <w:szCs w:val="22"/>
                  </w:rPr>
                  <w:t>☒</w:t>
                </w:r>
              </w:p>
            </w:tc>
          </w:sdtContent>
        </w:sdt>
      </w:tr>
      <w:tr w:rsidR="00411295" w:rsidRPr="007E7CA5" w14:paraId="6DF34E3E" w14:textId="77777777" w:rsidTr="00411295">
        <w:tc>
          <w:tcPr>
            <w:tcW w:w="1337" w:type="dxa"/>
            <w:vAlign w:val="center"/>
          </w:tcPr>
          <w:p w14:paraId="64FD6580" w14:textId="2A0D95A3" w:rsidR="00411295" w:rsidRPr="007E7CA5" w:rsidRDefault="00411295" w:rsidP="00411295">
            <w:pPr>
              <w:rPr>
                <w:sz w:val="22"/>
                <w:szCs w:val="22"/>
              </w:rPr>
            </w:pPr>
            <w:r w:rsidRPr="007E7CA5">
              <w:rPr>
                <w:sz w:val="22"/>
                <w:szCs w:val="22"/>
              </w:rPr>
              <w:t>E</w:t>
            </w:r>
          </w:p>
        </w:tc>
        <w:tc>
          <w:tcPr>
            <w:tcW w:w="6171" w:type="dxa"/>
            <w:vAlign w:val="center"/>
          </w:tcPr>
          <w:p w14:paraId="682BD822" w14:textId="572A36D8" w:rsidR="00411295" w:rsidRPr="007E7CA5" w:rsidRDefault="00BF5EF7" w:rsidP="00411295">
            <w:pPr>
              <w:rPr>
                <w:sz w:val="22"/>
                <w:szCs w:val="22"/>
              </w:rPr>
            </w:pPr>
            <w:r>
              <w:rPr>
                <w:sz w:val="22"/>
                <w:szCs w:val="22"/>
              </w:rPr>
              <w:t>e-</w:t>
            </w:r>
            <w:r w:rsidR="00EC209D">
              <w:rPr>
                <w:sz w:val="22"/>
                <w:szCs w:val="22"/>
              </w:rPr>
              <w:t>Trading Specification</w:t>
            </w:r>
          </w:p>
        </w:tc>
        <w:sdt>
          <w:sdtPr>
            <w:rPr>
              <w:sz w:val="22"/>
              <w:szCs w:val="22"/>
            </w:rPr>
            <w:id w:val="1197818513"/>
            <w14:checkbox>
              <w14:checked w14:val="1"/>
              <w14:checkedState w14:val="2612" w14:font="MS Gothic"/>
              <w14:uncheckedState w14:val="2610" w14:font="MS Gothic"/>
            </w14:checkbox>
          </w:sdtPr>
          <w:sdtEndPr/>
          <w:sdtContent>
            <w:tc>
              <w:tcPr>
                <w:tcW w:w="1508" w:type="dxa"/>
                <w:vAlign w:val="center"/>
              </w:tcPr>
              <w:p w14:paraId="750F7B1F" w14:textId="1448ACD7" w:rsidR="00411295" w:rsidRPr="007E7CA5" w:rsidRDefault="00EC209D" w:rsidP="00411295">
                <w:pPr>
                  <w:rPr>
                    <w:sz w:val="22"/>
                    <w:szCs w:val="22"/>
                  </w:rPr>
                </w:pPr>
                <w:r>
                  <w:rPr>
                    <w:rFonts w:ascii="MS Gothic" w:eastAsia="MS Gothic" w:hAnsi="MS Gothic" w:hint="eastAsia"/>
                    <w:sz w:val="22"/>
                    <w:szCs w:val="22"/>
                  </w:rPr>
                  <w:t>☒</w:t>
                </w:r>
              </w:p>
            </w:tc>
          </w:sdtContent>
        </w:sdt>
      </w:tr>
      <w:tr w:rsidR="00411295" w:rsidRPr="007E7CA5" w14:paraId="3EAC8A59" w14:textId="77777777" w:rsidTr="00411295">
        <w:tc>
          <w:tcPr>
            <w:tcW w:w="1337" w:type="dxa"/>
            <w:vAlign w:val="center"/>
          </w:tcPr>
          <w:p w14:paraId="03AF2A25" w14:textId="7C445BFC" w:rsidR="00411295" w:rsidRPr="007E7CA5" w:rsidRDefault="00411295" w:rsidP="00411295">
            <w:pPr>
              <w:rPr>
                <w:sz w:val="22"/>
                <w:szCs w:val="22"/>
              </w:rPr>
            </w:pPr>
            <w:r w:rsidRPr="007E7CA5">
              <w:rPr>
                <w:sz w:val="22"/>
                <w:szCs w:val="22"/>
              </w:rPr>
              <w:t>F</w:t>
            </w:r>
          </w:p>
        </w:tc>
        <w:tc>
          <w:tcPr>
            <w:tcW w:w="6171" w:type="dxa"/>
            <w:vAlign w:val="center"/>
          </w:tcPr>
          <w:p w14:paraId="71F0826A" w14:textId="33E56C84" w:rsidR="00411295" w:rsidRPr="007E7CA5" w:rsidRDefault="00A81735" w:rsidP="00411295">
            <w:pPr>
              <w:rPr>
                <w:sz w:val="22"/>
                <w:szCs w:val="22"/>
              </w:rPr>
            </w:pPr>
            <w:r>
              <w:rPr>
                <w:sz w:val="20"/>
                <w:szCs w:val="20"/>
              </w:rPr>
              <w:t>Bidder Technical Response</w:t>
            </w:r>
          </w:p>
        </w:tc>
        <w:sdt>
          <w:sdtPr>
            <w:rPr>
              <w:sz w:val="22"/>
              <w:szCs w:val="22"/>
            </w:rPr>
            <w:id w:val="-2030940700"/>
            <w14:checkbox>
              <w14:checked w14:val="1"/>
              <w14:checkedState w14:val="2612" w14:font="MS Gothic"/>
              <w14:uncheckedState w14:val="2610" w14:font="MS Gothic"/>
            </w14:checkbox>
          </w:sdtPr>
          <w:sdtEndPr/>
          <w:sdtContent>
            <w:tc>
              <w:tcPr>
                <w:tcW w:w="1508" w:type="dxa"/>
                <w:vAlign w:val="center"/>
              </w:tcPr>
              <w:p w14:paraId="32C80675" w14:textId="772DDA98" w:rsidR="00411295" w:rsidRPr="007E7CA5" w:rsidRDefault="00BB2A5E" w:rsidP="00411295">
                <w:pPr>
                  <w:rPr>
                    <w:sz w:val="22"/>
                    <w:szCs w:val="22"/>
                  </w:rPr>
                </w:pPr>
                <w:r>
                  <w:rPr>
                    <w:rFonts w:ascii="MS Gothic" w:eastAsia="MS Gothic" w:hAnsi="MS Gothic" w:hint="eastAsia"/>
                    <w:sz w:val="22"/>
                    <w:szCs w:val="22"/>
                  </w:rPr>
                  <w:t>☒</w:t>
                </w:r>
              </w:p>
            </w:tc>
          </w:sdtContent>
        </w:sdt>
      </w:tr>
      <w:tr w:rsidR="00411295" w:rsidRPr="007E7CA5" w14:paraId="74523ED8" w14:textId="77777777" w:rsidTr="00411295">
        <w:tc>
          <w:tcPr>
            <w:tcW w:w="1337" w:type="dxa"/>
            <w:vAlign w:val="center"/>
          </w:tcPr>
          <w:p w14:paraId="5F3FB7D9" w14:textId="1241E9C5" w:rsidR="00411295" w:rsidRPr="001312A8" w:rsidRDefault="00411295" w:rsidP="00411295">
            <w:pPr>
              <w:rPr>
                <w:sz w:val="22"/>
                <w:szCs w:val="22"/>
                <w:highlight w:val="yellow"/>
              </w:rPr>
            </w:pPr>
            <w:r w:rsidRPr="00A81735">
              <w:rPr>
                <w:sz w:val="22"/>
                <w:szCs w:val="22"/>
              </w:rPr>
              <w:t>G</w:t>
            </w:r>
          </w:p>
        </w:tc>
        <w:tc>
          <w:tcPr>
            <w:tcW w:w="6171" w:type="dxa"/>
            <w:vAlign w:val="center"/>
          </w:tcPr>
          <w:p w14:paraId="2A7CE4B0" w14:textId="584D192B" w:rsidR="00411295" w:rsidRPr="001312A8" w:rsidRDefault="00A81735" w:rsidP="00411295">
            <w:pPr>
              <w:rPr>
                <w:sz w:val="22"/>
                <w:szCs w:val="22"/>
                <w:highlight w:val="yellow"/>
              </w:rPr>
            </w:pPr>
            <w:r>
              <w:rPr>
                <w:sz w:val="22"/>
                <w:szCs w:val="22"/>
              </w:rPr>
              <w:t>Commercial Response</w:t>
            </w:r>
            <w:r w:rsidRPr="001312A8">
              <w:rPr>
                <w:sz w:val="22"/>
                <w:szCs w:val="22"/>
                <w:highlight w:val="yellow"/>
              </w:rPr>
              <w:t xml:space="preserve"> </w:t>
            </w:r>
          </w:p>
        </w:tc>
        <w:sdt>
          <w:sdtPr>
            <w:rPr>
              <w:sz w:val="22"/>
              <w:szCs w:val="22"/>
            </w:rPr>
            <w:id w:val="-1435592885"/>
            <w14:checkbox>
              <w14:checked w14:val="1"/>
              <w14:checkedState w14:val="2612" w14:font="MS Gothic"/>
              <w14:uncheckedState w14:val="2610" w14:font="MS Gothic"/>
            </w14:checkbox>
          </w:sdtPr>
          <w:sdtEndPr/>
          <w:sdtContent>
            <w:tc>
              <w:tcPr>
                <w:tcW w:w="1508" w:type="dxa"/>
                <w:vAlign w:val="center"/>
              </w:tcPr>
              <w:p w14:paraId="145DFA26" w14:textId="22AF6FE3" w:rsidR="00411295" w:rsidRPr="007E7CA5" w:rsidRDefault="00370662" w:rsidP="00411295">
                <w:pPr>
                  <w:rPr>
                    <w:sz w:val="22"/>
                    <w:szCs w:val="22"/>
                  </w:rPr>
                </w:pPr>
                <w:r>
                  <w:rPr>
                    <w:rFonts w:ascii="MS Gothic" w:eastAsia="MS Gothic" w:hAnsi="MS Gothic" w:hint="eastAsia"/>
                    <w:sz w:val="22"/>
                    <w:szCs w:val="22"/>
                  </w:rPr>
                  <w:t>☒</w:t>
                </w:r>
              </w:p>
            </w:tc>
          </w:sdtContent>
        </w:sdt>
      </w:tr>
      <w:tr w:rsidR="00411295" w:rsidRPr="007E7CA5" w14:paraId="7C27B271" w14:textId="77777777" w:rsidTr="00411295">
        <w:tc>
          <w:tcPr>
            <w:tcW w:w="1337" w:type="dxa"/>
            <w:vAlign w:val="center"/>
          </w:tcPr>
          <w:p w14:paraId="5CA6B86A" w14:textId="19F582C7" w:rsidR="00411295" w:rsidRPr="007E7CA5" w:rsidRDefault="00411295" w:rsidP="00411295">
            <w:pPr>
              <w:rPr>
                <w:sz w:val="22"/>
                <w:szCs w:val="22"/>
              </w:rPr>
            </w:pPr>
            <w:r w:rsidRPr="007E7CA5">
              <w:rPr>
                <w:sz w:val="22"/>
                <w:szCs w:val="22"/>
              </w:rPr>
              <w:t>H</w:t>
            </w:r>
          </w:p>
        </w:tc>
        <w:tc>
          <w:tcPr>
            <w:tcW w:w="6171" w:type="dxa"/>
            <w:vAlign w:val="center"/>
          </w:tcPr>
          <w:p w14:paraId="02FD9540" w14:textId="4654F0EF" w:rsidR="00411295" w:rsidRPr="007E7CA5" w:rsidRDefault="00A81735" w:rsidP="00411295">
            <w:pPr>
              <w:rPr>
                <w:sz w:val="22"/>
                <w:szCs w:val="22"/>
              </w:rPr>
            </w:pPr>
            <w:r>
              <w:rPr>
                <w:sz w:val="22"/>
                <w:szCs w:val="22"/>
              </w:rPr>
              <w:t>Standar</w:t>
            </w:r>
            <w:r w:rsidR="0048788E">
              <w:rPr>
                <w:sz w:val="22"/>
                <w:szCs w:val="22"/>
              </w:rPr>
              <w:t>d WASPI DPA</w:t>
            </w:r>
          </w:p>
        </w:tc>
        <w:sdt>
          <w:sdtPr>
            <w:rPr>
              <w:sz w:val="22"/>
              <w:szCs w:val="22"/>
            </w:rPr>
            <w:id w:val="1714310407"/>
            <w14:checkbox>
              <w14:checked w14:val="1"/>
              <w14:checkedState w14:val="2612" w14:font="MS Gothic"/>
              <w14:uncheckedState w14:val="2610" w14:font="MS Gothic"/>
            </w14:checkbox>
          </w:sdtPr>
          <w:sdtEndPr/>
          <w:sdtContent>
            <w:tc>
              <w:tcPr>
                <w:tcW w:w="1508" w:type="dxa"/>
                <w:vAlign w:val="center"/>
              </w:tcPr>
              <w:p w14:paraId="55536A73" w14:textId="591BD13F" w:rsidR="00411295" w:rsidRPr="007E7CA5" w:rsidRDefault="000A4A56" w:rsidP="00411295">
                <w:pPr>
                  <w:rPr>
                    <w:sz w:val="22"/>
                    <w:szCs w:val="22"/>
                  </w:rPr>
                </w:pPr>
                <w:r>
                  <w:rPr>
                    <w:rFonts w:ascii="MS Gothic" w:eastAsia="MS Gothic" w:hAnsi="MS Gothic" w:hint="eastAsia"/>
                    <w:sz w:val="22"/>
                    <w:szCs w:val="22"/>
                  </w:rPr>
                  <w:t>☒</w:t>
                </w:r>
              </w:p>
            </w:tc>
          </w:sdtContent>
        </w:sdt>
      </w:tr>
      <w:tr w:rsidR="00411295" w:rsidRPr="007E7CA5" w14:paraId="6424E8FA" w14:textId="77777777" w:rsidTr="00411295">
        <w:tc>
          <w:tcPr>
            <w:tcW w:w="1337" w:type="dxa"/>
            <w:vAlign w:val="center"/>
          </w:tcPr>
          <w:p w14:paraId="41F54116" w14:textId="770A9CED" w:rsidR="00411295" w:rsidRPr="007E7CA5" w:rsidRDefault="00411295" w:rsidP="00411295">
            <w:pPr>
              <w:rPr>
                <w:sz w:val="22"/>
                <w:szCs w:val="22"/>
              </w:rPr>
            </w:pPr>
            <w:r w:rsidRPr="007E7CA5">
              <w:rPr>
                <w:sz w:val="22"/>
                <w:szCs w:val="22"/>
              </w:rPr>
              <w:t>I</w:t>
            </w:r>
          </w:p>
        </w:tc>
        <w:tc>
          <w:tcPr>
            <w:tcW w:w="6171" w:type="dxa"/>
            <w:vAlign w:val="center"/>
          </w:tcPr>
          <w:p w14:paraId="78CEB544" w14:textId="77777777" w:rsidR="00411295" w:rsidRPr="007E7CA5" w:rsidRDefault="00411295" w:rsidP="00411295">
            <w:pPr>
              <w:rPr>
                <w:sz w:val="22"/>
                <w:szCs w:val="22"/>
              </w:rPr>
            </w:pPr>
          </w:p>
        </w:tc>
        <w:sdt>
          <w:sdtPr>
            <w:rPr>
              <w:sz w:val="22"/>
              <w:szCs w:val="22"/>
            </w:rPr>
            <w:id w:val="-416479811"/>
            <w14:checkbox>
              <w14:checked w14:val="0"/>
              <w14:checkedState w14:val="2612" w14:font="MS Gothic"/>
              <w14:uncheckedState w14:val="2610" w14:font="MS Gothic"/>
            </w14:checkbox>
          </w:sdtPr>
          <w:sdtEndPr/>
          <w:sdtContent>
            <w:tc>
              <w:tcPr>
                <w:tcW w:w="1508" w:type="dxa"/>
                <w:vAlign w:val="center"/>
              </w:tcPr>
              <w:p w14:paraId="2D0CEE76" w14:textId="3E6C788C" w:rsidR="00411295" w:rsidRPr="007E7CA5" w:rsidRDefault="00411295" w:rsidP="00411295">
                <w:pPr>
                  <w:rPr>
                    <w:sz w:val="22"/>
                    <w:szCs w:val="22"/>
                  </w:rPr>
                </w:pPr>
                <w:r w:rsidRPr="007E7CA5">
                  <w:rPr>
                    <w:rFonts w:eastAsia="MS Gothic" w:cs="Segoe UI Symbol"/>
                    <w:sz w:val="22"/>
                    <w:szCs w:val="22"/>
                  </w:rPr>
                  <w:t>☐</w:t>
                </w:r>
              </w:p>
            </w:tc>
          </w:sdtContent>
        </w:sdt>
      </w:tr>
    </w:tbl>
    <w:p w14:paraId="4B2A15EF" w14:textId="31CCE66E" w:rsidR="00596CE2" w:rsidRPr="007E7CA5" w:rsidRDefault="00596CE2" w:rsidP="00596CE2"/>
    <w:p w14:paraId="0F9655B7" w14:textId="205543F7" w:rsidR="00411295" w:rsidRDefault="00411295" w:rsidP="00420953">
      <w:pPr>
        <w:spacing w:line="259" w:lineRule="auto"/>
      </w:pPr>
    </w:p>
    <w:p w14:paraId="75DA636A" w14:textId="77777777" w:rsidR="00B66D92" w:rsidRDefault="00B66D92" w:rsidP="00420953">
      <w:pPr>
        <w:spacing w:line="259" w:lineRule="auto"/>
      </w:pPr>
    </w:p>
    <w:p w14:paraId="1832FB71" w14:textId="77777777" w:rsidR="005957E5" w:rsidRPr="007E7CA5" w:rsidRDefault="005957E5" w:rsidP="00420953">
      <w:pPr>
        <w:spacing w:line="259" w:lineRule="auto"/>
      </w:pPr>
    </w:p>
    <w:bookmarkStart w:id="0" w:name="_Toc242185882"/>
    <w:p w14:paraId="144A558D" w14:textId="2EB182A2" w:rsidR="00C44D1C" w:rsidRPr="00B66D92" w:rsidRDefault="002C1447" w:rsidP="00AF0237">
      <w:pPr>
        <w:pStyle w:val="Heading1"/>
        <w:numPr>
          <w:ilvl w:val="0"/>
          <w:numId w:val="29"/>
        </w:numPr>
        <w:tabs>
          <w:tab w:val="left" w:pos="-142"/>
        </w:tabs>
        <w:ind w:left="284" w:hanging="1211"/>
        <w:rPr>
          <w:rFonts w:asciiTheme="minorHAnsi" w:hAnsiTheme="minorHAnsi"/>
          <w:color w:val="FFFFFF" w:themeColor="background1"/>
          <w:sz w:val="32"/>
          <w:szCs w:val="32"/>
        </w:rPr>
      </w:pPr>
      <w:r w:rsidRPr="00B66D92">
        <w:rPr>
          <w:rFonts w:asciiTheme="minorHAnsi" w:hAnsiTheme="minorHAnsi"/>
          <w:noProof/>
          <w:color w:val="FFFFFF" w:themeColor="background1"/>
          <w:sz w:val="32"/>
          <w:szCs w:val="32"/>
        </w:rPr>
        <mc:AlternateContent>
          <mc:Choice Requires="wps">
            <w:drawing>
              <wp:anchor distT="0" distB="0" distL="114300" distR="114300" simplePos="0" relativeHeight="251660290" behindDoc="1" locked="0" layoutInCell="1" allowOverlap="1" wp14:anchorId="18DE8B0A" wp14:editId="7C727459">
                <wp:simplePos x="0" y="0"/>
                <wp:positionH relativeFrom="margin">
                  <wp:posOffset>-886460</wp:posOffset>
                </wp:positionH>
                <wp:positionV relativeFrom="paragraph">
                  <wp:posOffset>-23495</wp:posOffset>
                </wp:positionV>
                <wp:extent cx="7208520" cy="335280"/>
                <wp:effectExtent l="0" t="0" r="0" b="7620"/>
                <wp:wrapNone/>
                <wp:docPr id="2067621213"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A73AB1" id="Rectangle 9" o:spid="_x0000_s1026" style="position:absolute;margin-left:-69.8pt;margin-top:-1.85pt;width:567.6pt;height:26.4pt;z-index:-25165619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" fillcolor="#0a2f40 [1604]" stroked="f" strokeweight="1pt">
                <w10:wrap anchorx="margin"/>
              </v:rect>
            </w:pict>
          </mc:Fallback>
        </mc:AlternateContent>
      </w:r>
      <w:r w:rsidR="00C44D1C" w:rsidRPr="00B66D92">
        <w:rPr>
          <w:rFonts w:asciiTheme="minorHAnsi" w:hAnsiTheme="minorHAnsi"/>
          <w:color w:val="FFFFFF" w:themeColor="background1"/>
          <w:sz w:val="32"/>
          <w:szCs w:val="32"/>
        </w:rPr>
        <w:t>Information for Bidders</w:t>
      </w:r>
      <w:bookmarkEnd w:id="0"/>
    </w:p>
    <w:p w14:paraId="62878FBB" w14:textId="77777777" w:rsidR="00C44D1C" w:rsidRPr="007E7CA5" w:rsidRDefault="00C44D1C" w:rsidP="00C44D1C">
      <w:pPr>
        <w:pStyle w:val="ListParagraph"/>
        <w:ind w:left="360"/>
        <w:rPr>
          <w:sz w:val="28"/>
          <w:szCs w:val="28"/>
        </w:rPr>
      </w:pPr>
    </w:p>
    <w:p w14:paraId="4206C934" w14:textId="1DD87698" w:rsidR="0076522E" w:rsidRPr="007E7CA5" w:rsidRDefault="0076522E" w:rsidP="00C44D1C">
      <w:pPr>
        <w:pStyle w:val="ListParagraph"/>
        <w:numPr>
          <w:ilvl w:val="1"/>
          <w:numId w:val="29"/>
        </w:numPr>
        <w:ind w:left="-142" w:right="-1039" w:hanging="709"/>
        <w:jc w:val="both"/>
      </w:pPr>
      <w:r w:rsidRPr="007E7CA5">
        <w:t xml:space="preserve">Please read the Instructions for Bidders document (Appendix B) to support the Invitation to Tender (ITT). </w:t>
      </w:r>
    </w:p>
    <w:p w14:paraId="1961A3D0" w14:textId="77777777" w:rsidR="0076522E" w:rsidRPr="007E7CA5" w:rsidRDefault="0076522E" w:rsidP="004655DD">
      <w:pPr>
        <w:ind w:left="-142" w:right="-1039" w:hanging="709"/>
        <w:jc w:val="both"/>
        <w:rPr>
          <w:color w:val="156082" w:themeColor="accent1"/>
          <w:sz w:val="22"/>
          <w:szCs w:val="22"/>
        </w:rPr>
      </w:pPr>
    </w:p>
    <w:p w14:paraId="51D626D2" w14:textId="77777777" w:rsidR="0076522E" w:rsidRPr="007E7CA5" w:rsidRDefault="0076522E" w:rsidP="004655DD">
      <w:pPr>
        <w:pStyle w:val="ListParagraph"/>
        <w:numPr>
          <w:ilvl w:val="1"/>
          <w:numId w:val="29"/>
        </w:numPr>
        <w:ind w:left="-142" w:right="-1039" w:hanging="709"/>
        <w:jc w:val="both"/>
      </w:pPr>
      <w:r w:rsidRPr="007E7CA5">
        <w:t xml:space="preserve">Bidders are invited to complete the ITT and to submit it, together with any requested supporting information and on-line submission requirement, to NHS Wales Shared Services Partnership (“NWSSP”) Procurement Services by the due date for return and in accordance with the procedures set out in the </w:t>
      </w:r>
      <w:r w:rsidRPr="007E7CA5">
        <w:rPr>
          <w:b/>
          <w:bCs/>
        </w:rPr>
        <w:t>Instruction for</w:t>
      </w:r>
      <w:r w:rsidRPr="007E7CA5">
        <w:t xml:space="preserve"> </w:t>
      </w:r>
      <w:r w:rsidRPr="007E7CA5">
        <w:rPr>
          <w:b/>
          <w:bCs/>
        </w:rPr>
        <w:t>Bidders document</w:t>
      </w:r>
      <w:r w:rsidRPr="007E7CA5">
        <w:t>, Appendix B.</w:t>
      </w:r>
    </w:p>
    <w:p w14:paraId="1F9C3257" w14:textId="77777777" w:rsidR="0076522E" w:rsidRPr="007E7CA5" w:rsidRDefault="0076522E" w:rsidP="00AF207B">
      <w:pPr>
        <w:ind w:left="-142" w:right="-755" w:hanging="284"/>
        <w:jc w:val="both"/>
        <w:rPr>
          <w:sz w:val="22"/>
          <w:szCs w:val="22"/>
        </w:rPr>
      </w:pPr>
    </w:p>
    <w:p w14:paraId="4643E43C" w14:textId="3E5A24CB" w:rsidR="0076522E" w:rsidRPr="007E7CA5" w:rsidRDefault="0076522E" w:rsidP="004655DD">
      <w:pPr>
        <w:pStyle w:val="ListParagraph"/>
        <w:numPr>
          <w:ilvl w:val="1"/>
          <w:numId w:val="29"/>
        </w:numPr>
        <w:ind w:left="-142" w:right="-1039" w:hanging="709"/>
        <w:jc w:val="both"/>
      </w:pPr>
      <w:r w:rsidRPr="007E7CA5">
        <w:t xml:space="preserve">Bidders must provide their submission electronically via the appointed e-procurement portal, </w:t>
      </w:r>
      <w:hyperlink r:id="rId13" w:history="1">
        <w:proofErr w:type="spellStart"/>
        <w:r w:rsidRPr="007E7CA5">
          <w:rPr>
            <w:rStyle w:val="Hyperlink"/>
          </w:rPr>
          <w:t>etenderwales</w:t>
        </w:r>
        <w:proofErr w:type="spellEnd"/>
        <w:r w:rsidRPr="007E7CA5">
          <w:rPr>
            <w:rStyle w:val="Hyperlink"/>
          </w:rPr>
          <w:t>: e-tendering portal for Value Wales</w:t>
        </w:r>
      </w:hyperlink>
      <w:r w:rsidRPr="007E7CA5">
        <w:t>. Tenders with relevant associated documentation must be uploaded onto before the closing date. All communication should be sent via the e-Tender Wales</w:t>
      </w:r>
      <w:r w:rsidRPr="007E7CA5">
        <w:rPr>
          <w14:textOutline w14:w="9525" w14:cap="rnd" w14:cmpd="sng" w14:algn="ctr">
            <w14:noFill/>
            <w14:prstDash w14:val="solid"/>
            <w14:bevel/>
          </w14:textOutline>
        </w:rPr>
        <w:t xml:space="preserve"> </w:t>
      </w:r>
      <w:r w:rsidRPr="007E7CA5">
        <w:t>messaging facility.</w:t>
      </w:r>
    </w:p>
    <w:p w14:paraId="3597A737" w14:textId="77777777" w:rsidR="0076522E" w:rsidRPr="007E7CA5" w:rsidRDefault="0076522E" w:rsidP="004655DD">
      <w:pPr>
        <w:ind w:left="-142" w:right="-1039" w:hanging="709"/>
        <w:jc w:val="both"/>
        <w:rPr>
          <w:sz w:val="22"/>
          <w:szCs w:val="22"/>
        </w:rPr>
      </w:pPr>
    </w:p>
    <w:p w14:paraId="37043F4E" w14:textId="63E33FEA" w:rsidR="0076522E" w:rsidRPr="007E7CA5" w:rsidRDefault="0076522E" w:rsidP="004655DD">
      <w:pPr>
        <w:pStyle w:val="ListParagraph"/>
        <w:numPr>
          <w:ilvl w:val="1"/>
          <w:numId w:val="29"/>
        </w:numPr>
        <w:ind w:left="-142" w:right="-1039" w:hanging="709"/>
        <w:jc w:val="both"/>
      </w:pPr>
      <w:r w:rsidRPr="007E7CA5">
        <w:t>Bid responses or any part of the bid response MUST NOT be submitted via the messaging portal. Any parts of the Bidder’s submission received via the messaging portal will be disregarded and may result in NWSSP not being able to consider the submission for evaluation</w:t>
      </w:r>
    </w:p>
    <w:p w14:paraId="51D84F19" w14:textId="77777777" w:rsidR="0076522E" w:rsidRPr="007E7CA5" w:rsidRDefault="0076522E" w:rsidP="004655DD">
      <w:pPr>
        <w:ind w:left="-142" w:right="-1039" w:hanging="709"/>
        <w:jc w:val="both"/>
      </w:pPr>
    </w:p>
    <w:p w14:paraId="38FD71D2" w14:textId="77777777" w:rsidR="0076522E" w:rsidRPr="007E7CA5" w:rsidRDefault="0076522E" w:rsidP="004655DD">
      <w:pPr>
        <w:pStyle w:val="ListParagraph"/>
        <w:numPr>
          <w:ilvl w:val="1"/>
          <w:numId w:val="29"/>
        </w:numPr>
        <w:ind w:left="-142" w:right="-1039" w:hanging="709"/>
        <w:jc w:val="both"/>
      </w:pPr>
      <w:r w:rsidRPr="007E7CA5">
        <w:t>Bidders must note that no substantive amendments may be made to, or negotiations entered into over, the contract terms either during the tender process or after the tender period is complete. Any amendments made will be limited to points of clarification only. Therefore, Bidders must carry out all appropriate due diligence on the contract documents and take all necessary legal advice prior to submitting their bids.</w:t>
      </w:r>
    </w:p>
    <w:p w14:paraId="6E046100" w14:textId="77777777" w:rsidR="0076522E" w:rsidRPr="007E7CA5" w:rsidRDefault="0076522E" w:rsidP="004655DD">
      <w:pPr>
        <w:ind w:left="-142" w:right="-1039" w:hanging="709"/>
        <w:jc w:val="both"/>
        <w:rPr>
          <w:sz w:val="22"/>
          <w:szCs w:val="22"/>
        </w:rPr>
      </w:pPr>
    </w:p>
    <w:p w14:paraId="390A236D" w14:textId="77777777" w:rsidR="0076522E" w:rsidRPr="007E7CA5" w:rsidRDefault="0076522E" w:rsidP="004655DD">
      <w:pPr>
        <w:pStyle w:val="ListParagraph"/>
        <w:numPr>
          <w:ilvl w:val="1"/>
          <w:numId w:val="29"/>
        </w:numPr>
        <w:ind w:left="-142" w:right="-1039" w:hanging="709"/>
        <w:jc w:val="both"/>
      </w:pPr>
      <w:r w:rsidRPr="007E7CA5">
        <w:rPr>
          <w:b/>
          <w:bCs/>
        </w:rPr>
        <w:t>IMPORTANT</w:t>
      </w:r>
      <w:r w:rsidRPr="007E7CA5">
        <w:t xml:space="preserve"> – prior to any award of Agreement, NWSSP may, at its discretion, confirm or re-check some or all aspects of the information provided in a response to this ITT to ascertain that the information given remains correct and that there have been no significant adverse changes in the Bidder's technical or financial standing.  Bidders are required to notify NWSSP of any changes to the information provided by them in response to this ITT.</w:t>
      </w:r>
    </w:p>
    <w:p w14:paraId="54FDF220" w14:textId="77777777" w:rsidR="0076522E" w:rsidRPr="007E7CA5" w:rsidRDefault="0076522E" w:rsidP="004655DD">
      <w:pPr>
        <w:ind w:left="-142" w:right="-1039" w:hanging="709"/>
        <w:jc w:val="both"/>
        <w:rPr>
          <w:sz w:val="22"/>
          <w:szCs w:val="22"/>
        </w:rPr>
      </w:pPr>
    </w:p>
    <w:p w14:paraId="2D3E9430" w14:textId="53B67EB0" w:rsidR="0076522E" w:rsidRPr="007E7CA5" w:rsidRDefault="0076522E" w:rsidP="004655DD">
      <w:pPr>
        <w:pStyle w:val="ListParagraph"/>
        <w:numPr>
          <w:ilvl w:val="1"/>
          <w:numId w:val="29"/>
        </w:numPr>
        <w:ind w:left="-142" w:right="-1039" w:hanging="709"/>
        <w:jc w:val="both"/>
      </w:pPr>
      <w:r w:rsidRPr="007E7CA5">
        <w:t>Bidders must meet all the requirements of the Terms and Conditions (Appendix A), and requirements as set out in this ITT, the Information for Bidders (Appendix B) and the Specification (Appendix C).</w:t>
      </w:r>
    </w:p>
    <w:p w14:paraId="54C7B1C1" w14:textId="77777777" w:rsidR="0076522E" w:rsidRPr="007E7CA5" w:rsidRDefault="0076522E" w:rsidP="004655DD">
      <w:pPr>
        <w:ind w:left="-142" w:right="-1039" w:hanging="709"/>
        <w:rPr>
          <w:sz w:val="22"/>
          <w:szCs w:val="22"/>
        </w:rPr>
      </w:pPr>
    </w:p>
    <w:p w14:paraId="0BFB1B6C" w14:textId="77777777" w:rsidR="0076522E" w:rsidRPr="007E7CA5" w:rsidRDefault="0076522E" w:rsidP="004655DD">
      <w:pPr>
        <w:pStyle w:val="ListParagraph"/>
        <w:numPr>
          <w:ilvl w:val="1"/>
          <w:numId w:val="29"/>
        </w:numPr>
        <w:ind w:left="-142" w:right="-1039" w:hanging="709"/>
        <w:rPr>
          <w:b/>
          <w:bCs/>
        </w:rPr>
      </w:pPr>
      <w:r w:rsidRPr="007E7CA5">
        <w:rPr>
          <w:b/>
          <w:bCs/>
        </w:rPr>
        <w:t>Definitions</w:t>
      </w:r>
    </w:p>
    <w:p w14:paraId="3B57BDB3" w14:textId="77777777" w:rsidR="0076522E" w:rsidRPr="007E7CA5" w:rsidRDefault="0076522E" w:rsidP="004655DD">
      <w:pPr>
        <w:pStyle w:val="ListParagraph"/>
        <w:ind w:left="-142" w:right="-1039" w:hanging="709"/>
        <w:rPr>
          <w:b/>
          <w:bCs/>
        </w:rPr>
      </w:pPr>
    </w:p>
    <w:p w14:paraId="30155019" w14:textId="77777777" w:rsidR="0076522E" w:rsidRPr="007E7CA5" w:rsidRDefault="0076522E" w:rsidP="00954A30">
      <w:pPr>
        <w:pStyle w:val="ListParagraph"/>
        <w:numPr>
          <w:ilvl w:val="2"/>
          <w:numId w:val="29"/>
        </w:numPr>
        <w:tabs>
          <w:tab w:val="left" w:pos="709"/>
          <w:tab w:val="left" w:pos="851"/>
        </w:tabs>
        <w:ind w:left="709" w:right="-1039" w:hanging="851"/>
        <w:jc w:val="both"/>
      </w:pPr>
      <w:r w:rsidRPr="007E7CA5">
        <w:t>In the ITT, the following words, phrases, terms, and abbreviations have the meanings set out against them:</w:t>
      </w:r>
    </w:p>
    <w:p w14:paraId="3CAEA147" w14:textId="77777777" w:rsidR="0076522E" w:rsidRPr="007E7CA5" w:rsidRDefault="0076522E" w:rsidP="0076522E">
      <w:pPr>
        <w:ind w:left="360"/>
        <w:rPr>
          <w:b/>
          <w:bCs/>
        </w:rPr>
      </w:pPr>
    </w:p>
    <w:tbl>
      <w:tblPr>
        <w:tblW w:w="9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838"/>
        <w:gridCol w:w="8041"/>
      </w:tblGrid>
      <w:tr w:rsidR="0076522E" w:rsidRPr="007E7CA5" w14:paraId="73AAF386" w14:textId="77777777" w:rsidTr="00B27AE1">
        <w:trPr>
          <w:cantSplit/>
          <w:jc w:val="center"/>
        </w:trPr>
        <w:tc>
          <w:tcPr>
            <w:tcW w:w="1838" w:type="dxa"/>
            <w:tcBorders>
              <w:top w:val="single" w:sz="4" w:space="0" w:color="000000"/>
              <w:left w:val="single" w:sz="4" w:space="0" w:color="000000"/>
              <w:bottom w:val="single" w:sz="6" w:space="0" w:color="000000"/>
              <w:right w:val="single" w:sz="4" w:space="0" w:color="000000"/>
            </w:tcBorders>
            <w:shd w:val="clear" w:color="auto" w:fill="0A2F41" w:themeFill="accent1" w:themeFillShade="80"/>
            <w:vAlign w:val="center"/>
            <w:hideMark/>
          </w:tcPr>
          <w:p w14:paraId="126E049A" w14:textId="77777777" w:rsidR="0076522E" w:rsidRPr="007E7CA5" w:rsidRDefault="0076522E" w:rsidP="0067184B">
            <w:pPr>
              <w:pStyle w:val="10pttable"/>
              <w:spacing w:before="0" w:after="0"/>
              <w:rPr>
                <w:rFonts w:asciiTheme="minorHAnsi" w:hAnsiTheme="minorHAnsi" w:cstheme="minorHAnsi"/>
                <w:b/>
                <w:color w:val="FFFFFF"/>
                <w:sz w:val="22"/>
                <w:szCs w:val="22"/>
              </w:rPr>
            </w:pPr>
            <w:r w:rsidRPr="007E7CA5">
              <w:rPr>
                <w:rFonts w:asciiTheme="minorHAnsi" w:hAnsiTheme="minorHAnsi" w:cstheme="minorHAnsi"/>
                <w:b/>
                <w:color w:val="FFFFFF"/>
                <w:sz w:val="22"/>
                <w:szCs w:val="22"/>
              </w:rPr>
              <w:t>Term</w:t>
            </w:r>
          </w:p>
        </w:tc>
        <w:tc>
          <w:tcPr>
            <w:tcW w:w="8041" w:type="dxa"/>
            <w:tcBorders>
              <w:top w:val="single" w:sz="4" w:space="0" w:color="000000"/>
              <w:left w:val="single" w:sz="4" w:space="0" w:color="000000"/>
              <w:bottom w:val="single" w:sz="6" w:space="0" w:color="000000"/>
              <w:right w:val="single" w:sz="4" w:space="0" w:color="000000"/>
            </w:tcBorders>
            <w:shd w:val="clear" w:color="auto" w:fill="0A2F41" w:themeFill="accent1" w:themeFillShade="80"/>
            <w:vAlign w:val="center"/>
            <w:hideMark/>
          </w:tcPr>
          <w:p w14:paraId="21B33953" w14:textId="77777777" w:rsidR="0076522E" w:rsidRPr="007E7CA5" w:rsidRDefault="0076522E" w:rsidP="0067184B">
            <w:pPr>
              <w:pStyle w:val="10pttable"/>
              <w:spacing w:before="0" w:after="0"/>
              <w:rPr>
                <w:rFonts w:asciiTheme="minorHAnsi" w:hAnsiTheme="minorHAnsi" w:cstheme="minorHAnsi"/>
                <w:b/>
                <w:color w:val="FFFFFF"/>
                <w:sz w:val="22"/>
                <w:szCs w:val="22"/>
              </w:rPr>
            </w:pPr>
            <w:r w:rsidRPr="007E7CA5">
              <w:rPr>
                <w:rFonts w:asciiTheme="minorHAnsi" w:hAnsiTheme="minorHAnsi" w:cstheme="minorHAnsi"/>
                <w:b/>
                <w:color w:val="FFFFFF"/>
                <w:sz w:val="22"/>
                <w:szCs w:val="22"/>
              </w:rPr>
              <w:t>Description</w:t>
            </w:r>
          </w:p>
        </w:tc>
      </w:tr>
      <w:tr w:rsidR="009C349F" w:rsidRPr="007E7CA5" w14:paraId="3A36E767" w14:textId="77777777" w:rsidTr="00AF207B">
        <w:trPr>
          <w:cantSplit/>
          <w:tblHeader/>
          <w:jc w:val="center"/>
        </w:trPr>
        <w:tc>
          <w:tcPr>
            <w:tcW w:w="1838" w:type="dxa"/>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7C8B31EA" w14:textId="07C695F5" w:rsidR="009C349F" w:rsidRPr="007E7CA5" w:rsidRDefault="009C349F"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Agreement</w:t>
            </w:r>
          </w:p>
        </w:tc>
        <w:tc>
          <w:tcPr>
            <w:tcW w:w="8041" w:type="dxa"/>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0306E2C9" w14:textId="11B8B772" w:rsidR="009C349F" w:rsidRPr="007E7CA5" w:rsidRDefault="009C349F" w:rsidP="0067184B">
            <w:pPr>
              <w:pStyle w:val="10pttable"/>
              <w:spacing w:before="0" w:after="0"/>
              <w:rPr>
                <w:rFonts w:asciiTheme="minorHAnsi" w:hAnsiTheme="minorHAnsi" w:cstheme="minorHAnsi"/>
                <w:bCs/>
                <w:sz w:val="22"/>
                <w:szCs w:val="22"/>
              </w:rPr>
            </w:pPr>
            <w:r w:rsidRPr="007E7CA5">
              <w:rPr>
                <w:rFonts w:asciiTheme="minorHAnsi" w:hAnsiTheme="minorHAnsi" w:cstheme="minorHAnsi"/>
                <w:bCs/>
                <w:sz w:val="22"/>
                <w:szCs w:val="22"/>
              </w:rPr>
              <w:t xml:space="preserve">As described in </w:t>
            </w:r>
            <w:r w:rsidR="00E56F63" w:rsidRPr="007E7CA5">
              <w:rPr>
                <w:rFonts w:asciiTheme="minorHAnsi" w:hAnsiTheme="minorHAnsi" w:cstheme="minorHAnsi"/>
                <w:bCs/>
                <w:sz w:val="22"/>
                <w:szCs w:val="22"/>
              </w:rPr>
              <w:t xml:space="preserve">Section </w:t>
            </w:r>
            <w:r w:rsidRPr="007E7CA5">
              <w:rPr>
                <w:rFonts w:asciiTheme="minorHAnsi" w:hAnsiTheme="minorHAnsi" w:cstheme="minorHAnsi"/>
                <w:bCs/>
                <w:sz w:val="22"/>
                <w:szCs w:val="22"/>
              </w:rPr>
              <w:t>3 of this ITT</w:t>
            </w:r>
          </w:p>
        </w:tc>
      </w:tr>
      <w:tr w:rsidR="0076522E" w:rsidRPr="007E7CA5" w14:paraId="74B3B9C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14:paraId="026C6EE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Bidder(s)</w:t>
            </w:r>
          </w:p>
        </w:tc>
        <w:tc>
          <w:tcPr>
            <w:tcW w:w="8041" w:type="dxa"/>
            <w:tcBorders>
              <w:top w:val="single" w:sz="4" w:space="0" w:color="000000"/>
              <w:left w:val="single" w:sz="4" w:space="0" w:color="000000"/>
              <w:bottom w:val="single" w:sz="4" w:space="0" w:color="000000"/>
              <w:right w:val="single" w:sz="4" w:space="0" w:color="000000"/>
            </w:tcBorders>
            <w:vAlign w:val="center"/>
            <w:hideMark/>
          </w:tcPr>
          <w:p w14:paraId="14E6C8D8"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b/>
                <w:sz w:val="22"/>
                <w:szCs w:val="22"/>
              </w:rPr>
            </w:pPr>
            <w:bookmarkStart w:id="1" w:name="_Toc185408685"/>
            <w:r w:rsidRPr="007E7CA5">
              <w:rPr>
                <w:rFonts w:asciiTheme="minorHAnsi" w:hAnsiTheme="minorHAnsi" w:cstheme="minorHAnsi"/>
                <w:sz w:val="22"/>
                <w:szCs w:val="22"/>
              </w:rPr>
              <w:t>means a bidding organisation who submits a tender response in response to the ITT.</w:t>
            </w:r>
            <w:bookmarkEnd w:id="1"/>
            <w:r w:rsidRPr="007E7CA5">
              <w:rPr>
                <w:rFonts w:asciiTheme="minorHAnsi" w:hAnsiTheme="minorHAnsi"/>
                <w:sz w:val="22"/>
                <w:szCs w:val="22"/>
              </w:rPr>
              <w:t xml:space="preserve"> </w:t>
            </w:r>
          </w:p>
        </w:tc>
      </w:tr>
      <w:tr w:rsidR="0076522E" w:rsidRPr="007E7CA5" w14:paraId="59462939"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DEBA1D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Bid(s)</w:t>
            </w:r>
          </w:p>
        </w:tc>
        <w:tc>
          <w:tcPr>
            <w:tcW w:w="8041" w:type="dxa"/>
            <w:tcBorders>
              <w:top w:val="single" w:sz="4" w:space="0" w:color="000000"/>
              <w:left w:val="single" w:sz="4" w:space="0" w:color="000000"/>
              <w:bottom w:val="single" w:sz="4" w:space="0" w:color="000000"/>
              <w:right w:val="single" w:sz="4" w:space="0" w:color="000000"/>
            </w:tcBorders>
            <w:vAlign w:val="center"/>
          </w:tcPr>
          <w:p w14:paraId="43ACDA7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An offer from the Bidder(s) to provide the Requirement.</w:t>
            </w:r>
          </w:p>
        </w:tc>
      </w:tr>
      <w:tr w:rsidR="00145A08" w:rsidRPr="007E7CA5" w14:paraId="64181547"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64A5575" w14:textId="335618D0" w:rsidR="00145A08" w:rsidRPr="007E7CA5" w:rsidRDefault="00145A08"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Contracting Authority</w:t>
            </w:r>
          </w:p>
        </w:tc>
        <w:tc>
          <w:tcPr>
            <w:tcW w:w="8041" w:type="dxa"/>
            <w:tcBorders>
              <w:top w:val="single" w:sz="4" w:space="0" w:color="000000"/>
              <w:left w:val="single" w:sz="4" w:space="0" w:color="000000"/>
              <w:bottom w:val="single" w:sz="4" w:space="0" w:color="000000"/>
              <w:right w:val="single" w:sz="4" w:space="0" w:color="000000"/>
            </w:tcBorders>
            <w:vAlign w:val="center"/>
          </w:tcPr>
          <w:p w14:paraId="5CBD454A" w14:textId="07CE28C3" w:rsidR="00145A08" w:rsidRPr="007E7CA5" w:rsidRDefault="009922E0"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Pr>
                <w:rFonts w:asciiTheme="minorHAnsi" w:hAnsiTheme="minorHAnsi" w:cstheme="minorHAnsi"/>
                <w:sz w:val="22"/>
                <w:szCs w:val="22"/>
              </w:rPr>
              <w:t>Cardiff and Vale University Health B</w:t>
            </w:r>
            <w:r w:rsidR="00841414">
              <w:rPr>
                <w:rFonts w:asciiTheme="minorHAnsi" w:hAnsiTheme="minorHAnsi" w:cstheme="minorHAnsi"/>
                <w:sz w:val="22"/>
                <w:szCs w:val="22"/>
              </w:rPr>
              <w:t>o</w:t>
            </w:r>
            <w:r>
              <w:rPr>
                <w:rFonts w:asciiTheme="minorHAnsi" w:hAnsiTheme="minorHAnsi" w:cstheme="minorHAnsi"/>
                <w:sz w:val="22"/>
                <w:szCs w:val="22"/>
              </w:rPr>
              <w:t>ard</w:t>
            </w:r>
          </w:p>
        </w:tc>
      </w:tr>
      <w:tr w:rsidR="0076522E" w:rsidRPr="007E7CA5" w14:paraId="6E486437"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3A864AB" w14:textId="77777777" w:rsidR="0076522E" w:rsidRPr="007E7CA5" w:rsidRDefault="0076522E" w:rsidP="0067184B">
            <w:pPr>
              <w:pStyle w:val="10pttable"/>
              <w:spacing w:before="0" w:after="0"/>
              <w:rPr>
                <w:rFonts w:asciiTheme="minorHAnsi" w:hAnsiTheme="minorHAnsi" w:cstheme="minorHAnsi"/>
                <w:b/>
                <w:sz w:val="22"/>
                <w:szCs w:val="22"/>
              </w:rPr>
            </w:pPr>
            <w:proofErr w:type="spellStart"/>
            <w:r w:rsidRPr="007E7CA5">
              <w:rPr>
                <w:rFonts w:asciiTheme="minorHAnsi" w:hAnsiTheme="minorHAnsi" w:cstheme="minorHAnsi"/>
                <w:b/>
                <w:color w:val="000000"/>
                <w:sz w:val="22"/>
                <w:szCs w:val="22"/>
              </w:rPr>
              <w:t>eTender</w:t>
            </w:r>
            <w:proofErr w:type="spellEnd"/>
            <w:r w:rsidRPr="007E7CA5">
              <w:rPr>
                <w:rFonts w:asciiTheme="minorHAnsi" w:hAnsiTheme="minorHAnsi" w:cstheme="minorHAnsi"/>
                <w:b/>
                <w:color w:val="000000"/>
                <w:sz w:val="22"/>
                <w:szCs w:val="22"/>
              </w:rPr>
              <w:t xml:space="preserve"> Wales </w:t>
            </w:r>
          </w:p>
        </w:tc>
        <w:tc>
          <w:tcPr>
            <w:tcW w:w="8041" w:type="dxa"/>
            <w:tcBorders>
              <w:top w:val="single" w:sz="4" w:space="0" w:color="000000"/>
              <w:left w:val="single" w:sz="4" w:space="0" w:color="000000"/>
              <w:bottom w:val="single" w:sz="4" w:space="0" w:color="000000"/>
              <w:right w:val="single" w:sz="4" w:space="0" w:color="000000"/>
            </w:tcBorders>
            <w:vAlign w:val="center"/>
          </w:tcPr>
          <w:p w14:paraId="1E2AE2B8" w14:textId="77777777" w:rsidR="0076522E" w:rsidRPr="007E7CA5" w:rsidRDefault="0076522E" w:rsidP="0067184B">
            <w:pPr>
              <w:pStyle w:val="10pttable"/>
              <w:spacing w:before="0" w:after="0"/>
              <w:rPr>
                <w:rFonts w:asciiTheme="minorHAnsi" w:hAnsiTheme="minorHAnsi" w:cstheme="minorHAnsi"/>
                <w:sz w:val="22"/>
                <w:szCs w:val="22"/>
              </w:rPr>
            </w:pPr>
            <w:r w:rsidRPr="007E7CA5">
              <w:rPr>
                <w:rFonts w:asciiTheme="minorHAnsi" w:hAnsiTheme="minorHAnsi" w:cstheme="minorHAnsi"/>
                <w:sz w:val="22"/>
                <w:szCs w:val="22"/>
              </w:rPr>
              <w:t xml:space="preserve">Means the tendering portal where Bids must be submitted to deliver the Requirement </w:t>
            </w:r>
            <w:hyperlink r:id="rId14" w:history="1">
              <w:r w:rsidRPr="007E7CA5">
                <w:rPr>
                  <w:rStyle w:val="Hyperlink"/>
                  <w:rFonts w:asciiTheme="minorHAnsi" w:hAnsiTheme="minorHAnsi" w:cstheme="minorHAnsi"/>
                  <w:sz w:val="22"/>
                  <w:szCs w:val="22"/>
                </w:rPr>
                <w:t>https://etenderwales.bravosolution.co.uk/web/login.shtml</w:t>
              </w:r>
            </w:hyperlink>
            <w:r w:rsidRPr="007E7CA5">
              <w:rPr>
                <w:rFonts w:asciiTheme="minorHAnsi" w:hAnsiTheme="minorHAnsi" w:cstheme="minorHAnsi"/>
                <w:sz w:val="22"/>
                <w:szCs w:val="22"/>
              </w:rPr>
              <w:t xml:space="preserve">. </w:t>
            </w:r>
          </w:p>
        </w:tc>
      </w:tr>
      <w:tr w:rsidR="0076522E" w:rsidRPr="007E7CA5" w14:paraId="50F84B33"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A3974BC"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lastRenderedPageBreak/>
              <w:t>Compliant Tender</w:t>
            </w:r>
          </w:p>
        </w:tc>
        <w:tc>
          <w:tcPr>
            <w:tcW w:w="8041" w:type="dxa"/>
            <w:tcBorders>
              <w:top w:val="single" w:sz="4" w:space="0" w:color="000000"/>
              <w:left w:val="single" w:sz="4" w:space="0" w:color="000000"/>
              <w:bottom w:val="single" w:sz="4" w:space="0" w:color="000000"/>
              <w:right w:val="single" w:sz="4" w:space="0" w:color="000000"/>
            </w:tcBorders>
            <w:vAlign w:val="center"/>
          </w:tcPr>
          <w:p w14:paraId="394039B9" w14:textId="77777777" w:rsidR="0076522E" w:rsidRPr="007E7CA5" w:rsidRDefault="0076522E" w:rsidP="0067184B">
            <w:pPr>
              <w:rPr>
                <w:rFonts w:cs="Arial"/>
                <w:sz w:val="22"/>
                <w:szCs w:val="22"/>
              </w:rPr>
            </w:pPr>
            <w:r w:rsidRPr="007E7CA5">
              <w:rPr>
                <w:rFonts w:cs="Arial"/>
                <w:sz w:val="22"/>
                <w:szCs w:val="22"/>
              </w:rPr>
              <w:t>Means a Tender that includes a completed</w:t>
            </w:r>
          </w:p>
          <w:p w14:paraId="6FF3377C" w14:textId="294BBE72"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Conditions for Participation</w:t>
            </w:r>
          </w:p>
          <w:p w14:paraId="60A4829C" w14:textId="77777777"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Technical Response (where applicable in the ITT)</w:t>
            </w:r>
          </w:p>
          <w:p w14:paraId="22339089" w14:textId="77777777"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Commercial Response (where applicable in the ITT)</w:t>
            </w:r>
          </w:p>
          <w:p w14:paraId="2F3CA6E5" w14:textId="6E39F5E7" w:rsidR="0076522E" w:rsidRPr="007E7CA5" w:rsidRDefault="00FC37AA" w:rsidP="0076522E">
            <w:pPr>
              <w:pStyle w:val="ListParagraph"/>
              <w:numPr>
                <w:ilvl w:val="0"/>
                <w:numId w:val="32"/>
              </w:numPr>
              <w:spacing w:after="0" w:line="240" w:lineRule="auto"/>
              <w:contextualSpacing w:val="0"/>
              <w:rPr>
                <w:rFonts w:cs="Arial"/>
              </w:rPr>
            </w:pPr>
            <w:r w:rsidRPr="007E7CA5">
              <w:rPr>
                <w:rFonts w:cs="Arial"/>
              </w:rPr>
              <w:t>Bidder Response Form</w:t>
            </w:r>
          </w:p>
          <w:p w14:paraId="44DB71D6" w14:textId="77777777" w:rsidR="0076522E" w:rsidRPr="007E7CA5" w:rsidRDefault="0076522E" w:rsidP="0067184B">
            <w:pPr>
              <w:rPr>
                <w:rFonts w:cs="Arial"/>
                <w:sz w:val="22"/>
                <w:szCs w:val="22"/>
              </w:rPr>
            </w:pPr>
            <w:r w:rsidRPr="007E7CA5">
              <w:rPr>
                <w:rFonts w:cs="Arial"/>
                <w:sz w:val="22"/>
                <w:szCs w:val="22"/>
              </w:rPr>
              <w:t xml:space="preserve">and </w:t>
            </w:r>
          </w:p>
          <w:p w14:paraId="31AB05FF"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not submitted late; and</w:t>
            </w:r>
          </w:p>
          <w:p w14:paraId="0911C6A8"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completed correctly; and</w:t>
            </w:r>
          </w:p>
          <w:p w14:paraId="09FEC54B"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not materially incomplete; and</w:t>
            </w:r>
          </w:p>
          <w:p w14:paraId="0DE392CF"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Meets the requirements of the ITT which have been notified to the Bidders; and</w:t>
            </w:r>
          </w:p>
          <w:p w14:paraId="6E83CA64" w14:textId="77777777" w:rsidR="0076522E" w:rsidRPr="007E7CA5" w:rsidRDefault="0076522E" w:rsidP="0067184B">
            <w:pPr>
              <w:rPr>
                <w:rFonts w:cstheme="minorHAnsi"/>
                <w:sz w:val="22"/>
                <w:szCs w:val="22"/>
              </w:rPr>
            </w:pPr>
            <w:r w:rsidRPr="007E7CA5">
              <w:rPr>
                <w:rFonts w:cs="Arial"/>
                <w:sz w:val="22"/>
                <w:szCs w:val="22"/>
              </w:rPr>
              <w:t>Does not seek to qualify or amend the Agreement or any other part of the Requirement.</w:t>
            </w:r>
          </w:p>
        </w:tc>
      </w:tr>
      <w:tr w:rsidR="0076522E" w:rsidRPr="007E7CA5" w14:paraId="5A56E9D5"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069BA8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Conditions for Participation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32555BC" w14:textId="59D5D436" w:rsidR="0076522E" w:rsidRPr="007E7CA5" w:rsidRDefault="0076522E" w:rsidP="0067184B">
            <w:pPr>
              <w:pStyle w:val="10pttable"/>
              <w:spacing w:before="0" w:after="0"/>
              <w:jc w:val="both"/>
              <w:rPr>
                <w:rFonts w:asciiTheme="minorHAnsi" w:hAnsiTheme="minorHAnsi"/>
                <w:sz w:val="22"/>
                <w:szCs w:val="22"/>
              </w:rPr>
            </w:pPr>
            <w:r w:rsidRPr="007E7CA5">
              <w:rPr>
                <w:rFonts w:asciiTheme="minorHAnsi" w:hAnsiTheme="minorHAnsi" w:cstheme="minorHAnsi"/>
                <w:sz w:val="22"/>
                <w:szCs w:val="22"/>
              </w:rPr>
              <w:t>Process to test whether Bidders have the capability to deliver and manage the proposed Agreement.</w:t>
            </w:r>
          </w:p>
        </w:tc>
      </w:tr>
      <w:tr w:rsidR="0076522E" w:rsidRPr="007E7CA5" w14:paraId="1B075E96"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535576BB"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Confidentiality Codes of Practice</w:t>
            </w:r>
          </w:p>
        </w:tc>
        <w:tc>
          <w:tcPr>
            <w:tcW w:w="8041" w:type="dxa"/>
            <w:tcBorders>
              <w:top w:val="single" w:sz="4" w:space="0" w:color="000000"/>
              <w:left w:val="single" w:sz="4" w:space="0" w:color="000000"/>
              <w:bottom w:val="single" w:sz="4" w:space="0" w:color="000000"/>
              <w:right w:val="single" w:sz="4" w:space="0" w:color="000000"/>
            </w:tcBorders>
            <w:vAlign w:val="center"/>
          </w:tcPr>
          <w:p w14:paraId="10B8C26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A code of practice that ensures professionals work with due regard for the protection of confidential information about patients and Service Users.</w:t>
            </w:r>
            <w:r w:rsidRPr="007E7CA5">
              <w:rPr>
                <w:rFonts w:asciiTheme="minorHAnsi" w:hAnsiTheme="minorHAnsi" w:cstheme="minorHAnsi"/>
                <w:sz w:val="22"/>
                <w:szCs w:val="22"/>
              </w:rPr>
              <w:t xml:space="preserve"> </w:t>
            </w:r>
          </w:p>
        </w:tc>
      </w:tr>
      <w:tr w:rsidR="0076522E" w:rsidRPr="007E7CA5" w14:paraId="62361039"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4C4608F"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Conflict of Interest Declaration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7CB90D0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Where the Bidder declares if they have competing interests.</w:t>
            </w:r>
          </w:p>
        </w:tc>
      </w:tr>
      <w:tr w:rsidR="0076522E" w:rsidRPr="007E7CA5" w14:paraId="70BA23C5"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F194195" w14:textId="77777777" w:rsidR="0076522E" w:rsidRPr="007E7CA5" w:rsidRDefault="0076522E" w:rsidP="0067184B">
            <w:pPr>
              <w:pStyle w:val="10pttable"/>
              <w:spacing w:before="0" w:after="0"/>
              <w:rPr>
                <w:rFonts w:asciiTheme="minorHAnsi" w:hAnsiTheme="minorHAnsi" w:cstheme="minorHAnsi"/>
                <w:b/>
                <w:sz w:val="22"/>
                <w:szCs w:val="22"/>
                <w:highlight w:val="yellow"/>
              </w:rPr>
            </w:pPr>
            <w:r w:rsidRPr="007E7CA5">
              <w:rPr>
                <w:rFonts w:asciiTheme="minorHAnsi" w:hAnsiTheme="minorHAnsi" w:cstheme="minorHAnsi"/>
                <w:b/>
                <w:sz w:val="22"/>
                <w:szCs w:val="22"/>
              </w:rPr>
              <w:t>Contract(s)</w:t>
            </w:r>
          </w:p>
        </w:tc>
        <w:tc>
          <w:tcPr>
            <w:tcW w:w="8041" w:type="dxa"/>
            <w:tcBorders>
              <w:top w:val="single" w:sz="4" w:space="0" w:color="000000"/>
              <w:left w:val="single" w:sz="4" w:space="0" w:color="000000"/>
              <w:bottom w:val="single" w:sz="4" w:space="0" w:color="000000"/>
              <w:right w:val="single" w:sz="4" w:space="0" w:color="000000"/>
            </w:tcBorders>
            <w:vAlign w:val="center"/>
          </w:tcPr>
          <w:p w14:paraId="16F5DA08" w14:textId="55235B39" w:rsidR="0076522E" w:rsidRPr="007E7CA5" w:rsidRDefault="004C6D89"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sz w:val="22"/>
                <w:szCs w:val="22"/>
                <w:highlight w:val="yellow"/>
              </w:rPr>
            </w:pPr>
            <w:r w:rsidRPr="007E7CA5">
              <w:rPr>
                <w:rFonts w:asciiTheme="minorHAnsi" w:hAnsiTheme="minorHAnsi"/>
                <w:sz w:val="22"/>
                <w:szCs w:val="22"/>
              </w:rPr>
              <w:t xml:space="preserve">Means the terms and conditions between the </w:t>
            </w:r>
            <w:r w:rsidR="00191BC2" w:rsidRPr="007E7CA5">
              <w:rPr>
                <w:rFonts w:asciiTheme="minorHAnsi" w:hAnsiTheme="minorHAnsi"/>
                <w:sz w:val="22"/>
                <w:szCs w:val="22"/>
              </w:rPr>
              <w:t>Contract</w:t>
            </w:r>
            <w:r w:rsidR="00333829" w:rsidRPr="007E7CA5">
              <w:rPr>
                <w:rFonts w:asciiTheme="minorHAnsi" w:hAnsiTheme="minorHAnsi"/>
                <w:sz w:val="22"/>
                <w:szCs w:val="22"/>
              </w:rPr>
              <w:t>ing</w:t>
            </w:r>
            <w:r w:rsidR="00191BC2" w:rsidRPr="007E7CA5">
              <w:rPr>
                <w:rFonts w:asciiTheme="minorHAnsi" w:hAnsiTheme="minorHAnsi"/>
                <w:sz w:val="22"/>
                <w:szCs w:val="22"/>
              </w:rPr>
              <w:t xml:space="preserve"> Authority </w:t>
            </w:r>
            <w:r w:rsidRPr="007E7CA5">
              <w:rPr>
                <w:rFonts w:asciiTheme="minorHAnsi" w:hAnsiTheme="minorHAnsi"/>
                <w:sz w:val="22"/>
                <w:szCs w:val="22"/>
              </w:rPr>
              <w:t xml:space="preserve">and the successful Bidder(s) for the delivery of the </w:t>
            </w:r>
            <w:r w:rsidR="00333829" w:rsidRPr="007E7CA5">
              <w:rPr>
                <w:rFonts w:asciiTheme="minorHAnsi" w:hAnsiTheme="minorHAnsi"/>
                <w:sz w:val="22"/>
                <w:szCs w:val="22"/>
              </w:rPr>
              <w:t>Requirements</w:t>
            </w:r>
            <w:r w:rsidRPr="007E7CA5">
              <w:rPr>
                <w:rFonts w:asciiTheme="minorHAnsi" w:hAnsiTheme="minorHAnsi"/>
                <w:sz w:val="22"/>
                <w:szCs w:val="22"/>
              </w:rPr>
              <w:t xml:space="preserve">. </w:t>
            </w:r>
            <w:r w:rsidR="0076522E" w:rsidRPr="007E7CA5">
              <w:rPr>
                <w:rFonts w:asciiTheme="minorHAnsi" w:hAnsiTheme="minorHAnsi"/>
                <w:sz w:val="22"/>
                <w:szCs w:val="22"/>
                <w:highlight w:val="yellow"/>
              </w:rPr>
              <w:t xml:space="preserve"> </w:t>
            </w:r>
          </w:p>
        </w:tc>
      </w:tr>
      <w:tr w:rsidR="0076522E" w:rsidRPr="007E7CA5" w14:paraId="12F7A414" w14:textId="77777777" w:rsidTr="00AF207B">
        <w:trPr>
          <w:cantSplit/>
          <w:trHeight w:val="128"/>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FFB259E"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color w:val="212121"/>
                <w:sz w:val="22"/>
                <w:szCs w:val="22"/>
              </w:rPr>
              <w:t>Data Protection Legislation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0DEEB59" w14:textId="21B2E3B3"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 xml:space="preserve">All applicable data protection and privacy legislation in force from time to time in the UK including the UK GDPR; the Data Protection Act 2018 (DPA 2018) (and regulations made thereunder) and the Privacy and Electronic Communications Regulations 2003 (SI 2003/2426) as </w:t>
            </w:r>
            <w:r w:rsidR="00313457" w:rsidRPr="007E7CA5">
              <w:rPr>
                <w:rFonts w:asciiTheme="minorHAnsi" w:hAnsiTheme="minorHAnsi"/>
                <w:sz w:val="22"/>
                <w:szCs w:val="22"/>
              </w:rPr>
              <w:t>amended,</w:t>
            </w:r>
            <w:r w:rsidRPr="007E7CA5">
              <w:rPr>
                <w:rFonts w:asciiTheme="minorHAnsi" w:hAnsiTheme="minorHAnsi"/>
                <w:sz w:val="22"/>
                <w:szCs w:val="22"/>
              </w:rPr>
              <w:t xml:space="preserve"> and the guidance and codes of practice issued by the Information Commissioner or other relevant regulatory authority and applicable to a party.</w:t>
            </w:r>
          </w:p>
        </w:tc>
      </w:tr>
      <w:tr w:rsidR="0076522E" w:rsidRPr="007E7CA5" w14:paraId="464CD008" w14:textId="77777777" w:rsidTr="00AF207B">
        <w:trPr>
          <w:cantSplit/>
          <w:trHeight w:val="128"/>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15E5893" w14:textId="77777777" w:rsidR="0076522E" w:rsidRPr="007E7CA5" w:rsidRDefault="0076522E" w:rsidP="0067184B">
            <w:pPr>
              <w:pStyle w:val="10pttable"/>
              <w:spacing w:before="0" w:after="0"/>
              <w:rPr>
                <w:rFonts w:asciiTheme="minorHAnsi" w:hAnsiTheme="minorHAnsi" w:cstheme="minorHAnsi"/>
                <w:b/>
                <w:color w:val="212121"/>
                <w:sz w:val="22"/>
                <w:szCs w:val="22"/>
              </w:rPr>
            </w:pPr>
            <w:r w:rsidRPr="007E7CA5">
              <w:rPr>
                <w:rFonts w:asciiTheme="minorHAnsi" w:hAnsiTheme="minorHAnsi" w:cstheme="minorHAnsi"/>
                <w:b/>
                <w:color w:val="212121"/>
                <w:sz w:val="22"/>
                <w:szCs w:val="22"/>
              </w:rPr>
              <w:t>Data Protection Registration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B78D9EA" w14:textId="77777777" w:rsidR="0076522E" w:rsidRPr="007E7CA5" w:rsidRDefault="0076522E" w:rsidP="0067184B">
            <w:pPr>
              <w:pStyle w:val="10pttable"/>
              <w:spacing w:before="0" w:after="0"/>
              <w:jc w:val="both"/>
              <w:rPr>
                <w:rFonts w:asciiTheme="minorHAnsi" w:hAnsiTheme="minorHAnsi" w:cstheme="minorHAnsi"/>
                <w:color w:val="212121"/>
                <w:sz w:val="22"/>
                <w:szCs w:val="22"/>
              </w:rPr>
            </w:pPr>
            <w:r w:rsidRPr="007E7CA5">
              <w:rPr>
                <w:rFonts w:asciiTheme="minorHAnsi" w:hAnsiTheme="minorHAnsi" w:cstheme="minorHAnsi"/>
                <w:sz w:val="22"/>
                <w:szCs w:val="22"/>
              </w:rPr>
              <w:t xml:space="preserve">The Data Protection Register, as managed by the </w:t>
            </w:r>
            <w:hyperlink r:id="rId15" w:history="1">
              <w:r w:rsidRPr="007E7CA5">
                <w:rPr>
                  <w:rStyle w:val="Hyperlink"/>
                  <w:rFonts w:asciiTheme="minorHAnsi" w:hAnsiTheme="minorHAnsi" w:cstheme="minorHAnsi"/>
                  <w:sz w:val="22"/>
                  <w:szCs w:val="22"/>
                </w:rPr>
                <w:t>Information Commissioners Office</w:t>
              </w:r>
            </w:hyperlink>
            <w:r w:rsidRPr="007E7CA5">
              <w:rPr>
                <w:rFonts w:asciiTheme="minorHAnsi" w:hAnsiTheme="minorHAnsi" w:cstheme="minorHAnsi"/>
                <w:sz w:val="22"/>
                <w:szCs w:val="22"/>
              </w:rPr>
              <w:t xml:space="preserve"> (ICO), which lists all organisations and individuals who recognise that they handle personal data as defined under the </w:t>
            </w:r>
            <w:hyperlink r:id="rId16" w:history="1">
              <w:r w:rsidRPr="007E7CA5">
                <w:rPr>
                  <w:rStyle w:val="Hyperlink"/>
                  <w:rFonts w:asciiTheme="minorHAnsi" w:hAnsiTheme="minorHAnsi" w:cstheme="minorHAnsi"/>
                  <w:sz w:val="22"/>
                  <w:szCs w:val="22"/>
                </w:rPr>
                <w:t xml:space="preserve">Data Protection </w:t>
              </w:r>
            </w:hyperlink>
            <w:r w:rsidRPr="007E7CA5">
              <w:rPr>
                <w:rStyle w:val="Hyperlink"/>
                <w:rFonts w:asciiTheme="minorHAnsi" w:hAnsiTheme="minorHAnsi" w:cstheme="minorHAnsi"/>
                <w:sz w:val="22"/>
                <w:szCs w:val="22"/>
              </w:rPr>
              <w:t xml:space="preserve"> Legislation.</w:t>
            </w:r>
          </w:p>
        </w:tc>
      </w:tr>
      <w:tr w:rsidR="0076522E" w:rsidRPr="007E7CA5" w14:paraId="3FCD2EA3"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BD59D93"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Equality Legislation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1D0ABBA3" w14:textId="77777777" w:rsidR="0076522E" w:rsidRPr="007E7CA5" w:rsidRDefault="0076522E" w:rsidP="0067184B">
            <w:pPr>
              <w:pStyle w:val="CommentText"/>
              <w:jc w:val="both"/>
              <w:rPr>
                <w:rFonts w:cstheme="minorHAnsi"/>
                <w:sz w:val="22"/>
                <w:szCs w:val="22"/>
              </w:rPr>
            </w:pPr>
            <w:r w:rsidRPr="007E7CA5">
              <w:rPr>
                <w:rFonts w:cstheme="minorHAnsi"/>
                <w:sz w:val="22"/>
                <w:szCs w:val="22"/>
              </w:rPr>
              <w:t>Means all relevant legislation relating to equality in place to protect the rights of individuals and advance equality of opportunity for all, protecting individuals from unfair treatment and promoting a fair and more equal society, including (without limitation) the Equality Act 2010.</w:t>
            </w:r>
          </w:p>
        </w:tc>
      </w:tr>
      <w:tr w:rsidR="0076522E" w:rsidRPr="007E7CA5" w14:paraId="567135CC"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D82F590"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Evaluation Panel</w:t>
            </w:r>
          </w:p>
        </w:tc>
        <w:tc>
          <w:tcPr>
            <w:tcW w:w="8041" w:type="dxa"/>
            <w:tcBorders>
              <w:top w:val="single" w:sz="4" w:space="0" w:color="000000"/>
              <w:left w:val="single" w:sz="4" w:space="0" w:color="000000"/>
              <w:bottom w:val="single" w:sz="4" w:space="0" w:color="000000"/>
              <w:right w:val="single" w:sz="4" w:space="0" w:color="000000"/>
            </w:tcBorders>
            <w:vAlign w:val="center"/>
          </w:tcPr>
          <w:p w14:paraId="641360B0"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 xml:space="preserve">The group of people with appropriate expertise who are responsible for evaluating tenders in accordance with the evaluation methodology detailed within the ITT. </w:t>
            </w:r>
          </w:p>
        </w:tc>
      </w:tr>
      <w:tr w:rsidR="0076522E" w:rsidRPr="007E7CA5" w14:paraId="4708605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5029C89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Form of Tender</w:t>
            </w:r>
          </w:p>
        </w:tc>
        <w:tc>
          <w:tcPr>
            <w:tcW w:w="8041" w:type="dxa"/>
            <w:tcBorders>
              <w:top w:val="single" w:sz="4" w:space="0" w:color="000000"/>
              <w:left w:val="single" w:sz="4" w:space="0" w:color="000000"/>
              <w:bottom w:val="single" w:sz="4" w:space="0" w:color="000000"/>
              <w:right w:val="single" w:sz="4" w:space="0" w:color="000000"/>
            </w:tcBorders>
            <w:vAlign w:val="center"/>
          </w:tcPr>
          <w:p w14:paraId="6E01683A"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the document set out at Appendix D to the ITT which all Bidders are required to complete and submit.</w:t>
            </w:r>
          </w:p>
        </w:tc>
      </w:tr>
      <w:tr w:rsidR="0076522E" w:rsidRPr="007E7CA5" w14:paraId="2710CA3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7640F52"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GDPR</w:t>
            </w:r>
          </w:p>
        </w:tc>
        <w:tc>
          <w:tcPr>
            <w:tcW w:w="8041" w:type="dxa"/>
            <w:tcBorders>
              <w:top w:val="single" w:sz="4" w:space="0" w:color="000000"/>
              <w:left w:val="single" w:sz="4" w:space="0" w:color="000000"/>
              <w:bottom w:val="single" w:sz="4" w:space="0" w:color="000000"/>
              <w:right w:val="single" w:sz="4" w:space="0" w:color="000000"/>
            </w:tcBorders>
            <w:vAlign w:val="center"/>
          </w:tcPr>
          <w:p w14:paraId="44AC74F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The General Data Protection Regulation ((EU) 2016/679).</w:t>
            </w:r>
          </w:p>
        </w:tc>
      </w:tr>
      <w:tr w:rsidR="0076522E" w:rsidRPr="007E7CA5" w14:paraId="0E22C113"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6D44B36"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Information Governance</w:t>
            </w:r>
          </w:p>
        </w:tc>
        <w:tc>
          <w:tcPr>
            <w:tcW w:w="8041" w:type="dxa"/>
            <w:tcBorders>
              <w:top w:val="single" w:sz="4" w:space="0" w:color="000000"/>
              <w:left w:val="single" w:sz="4" w:space="0" w:color="000000"/>
              <w:bottom w:val="single" w:sz="4" w:space="0" w:color="000000"/>
              <w:right w:val="single" w:sz="4" w:space="0" w:color="000000"/>
            </w:tcBorders>
            <w:vAlign w:val="center"/>
          </w:tcPr>
          <w:p w14:paraId="4956485C" w14:textId="77777777" w:rsidR="0076522E" w:rsidRPr="007E7CA5" w:rsidRDefault="0076522E" w:rsidP="0067184B">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0" w:after="0"/>
              <w:rPr>
                <w:rFonts w:asciiTheme="minorHAnsi" w:hAnsiTheme="minorHAnsi" w:cstheme="minorHAnsi"/>
                <w:b/>
                <w:bCs/>
                <w:sz w:val="22"/>
                <w:szCs w:val="22"/>
              </w:rPr>
            </w:pPr>
            <w:r w:rsidRPr="007E7CA5">
              <w:rPr>
                <w:rFonts w:asciiTheme="minorHAnsi" w:hAnsiTheme="minorHAnsi" w:cstheme="minorHAnsi"/>
                <w:sz w:val="22"/>
                <w:szCs w:val="22"/>
              </w:rPr>
              <w:t xml:space="preserve">The </w:t>
            </w:r>
            <w:r w:rsidRPr="007E7CA5">
              <w:rPr>
                <w:rStyle w:val="Strong"/>
                <w:rFonts w:asciiTheme="minorHAnsi" w:hAnsiTheme="minorHAnsi" w:cstheme="minorHAnsi"/>
                <w:b w:val="0"/>
                <w:bCs w:val="0"/>
                <w:sz w:val="22"/>
                <w:szCs w:val="22"/>
              </w:rPr>
              <w:t>structures</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policies</w:t>
            </w:r>
            <w:r w:rsidRPr="007E7CA5">
              <w:rPr>
                <w:rFonts w:asciiTheme="minorHAnsi" w:hAnsiTheme="minorHAnsi" w:cstheme="minorHAnsi"/>
                <w:sz w:val="22"/>
                <w:szCs w:val="22"/>
              </w:rPr>
              <w:t>, and</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relevant procedures initiated and adhered to by organisations to collect</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organise</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utilise and secure data (including Key Data) in accordance with all relevant legislation.</w:t>
            </w:r>
          </w:p>
        </w:tc>
      </w:tr>
      <w:tr w:rsidR="0076522E" w:rsidRPr="007E7CA5" w14:paraId="3755F055"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655AC9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Invitation to Tender (ITT)</w:t>
            </w:r>
          </w:p>
        </w:tc>
        <w:tc>
          <w:tcPr>
            <w:tcW w:w="8041" w:type="dxa"/>
            <w:tcBorders>
              <w:top w:val="single" w:sz="4" w:space="0" w:color="000000"/>
              <w:left w:val="single" w:sz="4" w:space="0" w:color="000000"/>
              <w:bottom w:val="single" w:sz="4" w:space="0" w:color="000000"/>
              <w:right w:val="single" w:sz="4" w:space="0" w:color="000000"/>
            </w:tcBorders>
            <w:vAlign w:val="center"/>
          </w:tcPr>
          <w:p w14:paraId="7FCB5A58" w14:textId="77777777" w:rsidR="0076522E" w:rsidRPr="007E7CA5" w:rsidRDefault="0076522E" w:rsidP="0067184B">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0" w:after="0"/>
              <w:rPr>
                <w:rFonts w:asciiTheme="minorHAnsi" w:hAnsiTheme="minorHAnsi" w:cstheme="minorHAnsi"/>
                <w:sz w:val="22"/>
                <w:szCs w:val="22"/>
              </w:rPr>
            </w:pPr>
            <w:r w:rsidRPr="007E7CA5">
              <w:rPr>
                <w:rFonts w:asciiTheme="minorHAnsi" w:hAnsiTheme="minorHAnsi" w:cstheme="minorHAnsi"/>
                <w:sz w:val="22"/>
                <w:szCs w:val="22"/>
              </w:rPr>
              <w:t>This invitation to tender for the Requirement, including its appendices and any other documents referred to therein.</w:t>
            </w:r>
          </w:p>
        </w:tc>
      </w:tr>
      <w:tr w:rsidR="0076522E" w:rsidRPr="007E7CA5" w14:paraId="6D283CEE"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6F1CB36"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ITT Update(s)</w:t>
            </w:r>
          </w:p>
        </w:tc>
        <w:tc>
          <w:tcPr>
            <w:tcW w:w="8041" w:type="dxa"/>
            <w:tcBorders>
              <w:top w:val="single" w:sz="4" w:space="0" w:color="000000"/>
              <w:left w:val="single" w:sz="4" w:space="0" w:color="000000"/>
              <w:bottom w:val="single" w:sz="4" w:space="0" w:color="000000"/>
              <w:right w:val="single" w:sz="4" w:space="0" w:color="000000"/>
            </w:tcBorders>
            <w:vAlign w:val="center"/>
          </w:tcPr>
          <w:p w14:paraId="350DCAC2"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A written notification by the Organisation to the Bidders issued during the tender period to amend or to provide further clarification to any part of the ITT.</w:t>
            </w:r>
          </w:p>
        </w:tc>
      </w:tr>
      <w:tr w:rsidR="0076522E" w:rsidRPr="007E7CA5" w14:paraId="50C61BE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BB6691A"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b/>
                <w:sz w:val="22"/>
                <w:szCs w:val="22"/>
              </w:rPr>
              <w:lastRenderedPageBreak/>
              <w:t>Key Performance Indicators (KPIs)</w:t>
            </w:r>
          </w:p>
        </w:tc>
        <w:tc>
          <w:tcPr>
            <w:tcW w:w="8041" w:type="dxa"/>
            <w:tcBorders>
              <w:top w:val="single" w:sz="4" w:space="0" w:color="000000"/>
              <w:left w:val="single" w:sz="4" w:space="0" w:color="000000"/>
              <w:bottom w:val="single" w:sz="4" w:space="0" w:color="000000"/>
              <w:right w:val="single" w:sz="4" w:space="0" w:color="000000"/>
            </w:tcBorders>
            <w:vAlign w:val="center"/>
          </w:tcPr>
          <w:p w14:paraId="5FEAE0F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a quantifiable measure used to evaluate the success of a successful Bidder in meeting objectives for performance as set in the Specification and shall be monitored as set out in the Contract.</w:t>
            </w:r>
          </w:p>
        </w:tc>
      </w:tr>
      <w:tr w:rsidR="0076522E" w:rsidRPr="007E7CA5" w14:paraId="52ED090F"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14:paraId="5B287C00" w14:textId="77777777" w:rsidR="0076522E" w:rsidRPr="007E7CA5" w:rsidRDefault="0076522E" w:rsidP="0067184B">
            <w:pPr>
              <w:pStyle w:val="10pttable"/>
              <w:spacing w:before="0" w:after="0"/>
              <w:rPr>
                <w:rFonts w:asciiTheme="minorHAnsi" w:hAnsiTheme="minorHAnsi" w:cstheme="minorHAnsi"/>
                <w:b/>
                <w:sz w:val="22"/>
                <w:szCs w:val="22"/>
              </w:rPr>
            </w:pPr>
            <w:smartTag w:uri="urn:nhs.uk.cui.abbreviations" w:element="found">
              <w:r w:rsidRPr="007E7CA5">
                <w:rPr>
                  <w:rFonts w:asciiTheme="minorHAnsi" w:hAnsiTheme="minorHAnsi" w:cstheme="minorHAnsi"/>
                  <w:b/>
                  <w:sz w:val="22"/>
                  <w:szCs w:val="22"/>
                </w:rPr>
                <w:t>NHS</w:t>
              </w:r>
            </w:smartTag>
          </w:p>
        </w:tc>
        <w:tc>
          <w:tcPr>
            <w:tcW w:w="8041" w:type="dxa"/>
            <w:tcBorders>
              <w:top w:val="single" w:sz="4" w:space="0" w:color="000000"/>
              <w:left w:val="single" w:sz="4" w:space="0" w:color="000000"/>
              <w:bottom w:val="single" w:sz="4" w:space="0" w:color="000000"/>
              <w:right w:val="single" w:sz="4" w:space="0" w:color="000000"/>
            </w:tcBorders>
            <w:vAlign w:val="center"/>
            <w:hideMark/>
          </w:tcPr>
          <w:p w14:paraId="3B29F01B"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National Health Service.</w:t>
            </w:r>
          </w:p>
        </w:tc>
      </w:tr>
      <w:tr w:rsidR="00CD655E" w:rsidRPr="007E7CA5" w14:paraId="04B76C7C"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CD5727F" w14:textId="1A4D0DC3" w:rsidR="00CD655E" w:rsidRPr="007E7CA5" w:rsidRDefault="00CD655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NHS Health Boards</w:t>
            </w:r>
          </w:p>
        </w:tc>
        <w:tc>
          <w:tcPr>
            <w:tcW w:w="8041" w:type="dxa"/>
            <w:tcBorders>
              <w:top w:val="single" w:sz="4" w:space="0" w:color="000000"/>
              <w:left w:val="single" w:sz="4" w:space="0" w:color="000000"/>
              <w:bottom w:val="single" w:sz="4" w:space="0" w:color="000000"/>
              <w:right w:val="single" w:sz="4" w:space="0" w:color="000000"/>
            </w:tcBorders>
            <w:vAlign w:val="center"/>
          </w:tcPr>
          <w:p w14:paraId="1396368D" w14:textId="4DD700BA" w:rsidR="00CD655E" w:rsidRPr="007E7CA5" w:rsidRDefault="00CD655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any Local Health Board within Wales as defined in the National Health Service (Wales) Act 2006, (as amended), or any successor body exercising its or their functions.</w:t>
            </w:r>
          </w:p>
        </w:tc>
      </w:tr>
      <w:tr w:rsidR="0076522E" w:rsidRPr="007E7CA5" w14:paraId="2375B5C8"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A8168B3"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NHS Trusts</w:t>
            </w:r>
          </w:p>
        </w:tc>
        <w:tc>
          <w:tcPr>
            <w:tcW w:w="8041" w:type="dxa"/>
            <w:tcBorders>
              <w:top w:val="single" w:sz="4" w:space="0" w:color="000000"/>
              <w:left w:val="single" w:sz="4" w:space="0" w:color="000000"/>
              <w:bottom w:val="single" w:sz="4" w:space="0" w:color="000000"/>
              <w:right w:val="single" w:sz="4" w:space="0" w:color="000000"/>
            </w:tcBorders>
            <w:vAlign w:val="center"/>
          </w:tcPr>
          <w:p w14:paraId="019A9C95" w14:textId="77777777" w:rsidR="0076522E" w:rsidRPr="007E7CA5" w:rsidRDefault="0076522E" w:rsidP="003414B8">
            <w:pPr>
              <w:pStyle w:val="10pttable"/>
              <w:spacing w:before="0" w:after="0"/>
              <w:jc w:val="both"/>
              <w:rPr>
                <w:rFonts w:asciiTheme="minorHAnsi" w:hAnsiTheme="minorHAnsi" w:cstheme="minorHAnsi"/>
                <w:color w:val="000000"/>
                <w:sz w:val="22"/>
                <w:szCs w:val="22"/>
              </w:rPr>
            </w:pPr>
            <w:r w:rsidRPr="007E7CA5">
              <w:rPr>
                <w:rFonts w:asciiTheme="minorHAnsi" w:hAnsiTheme="minorHAnsi"/>
                <w:sz w:val="22"/>
                <w:szCs w:val="22"/>
              </w:rPr>
              <w:t>Means any Trust within Wales as defined in the National Health Service (Wales) Act 2006, or any successor body exercising its or their functions.</w:t>
            </w:r>
          </w:p>
        </w:tc>
      </w:tr>
      <w:tr w:rsidR="0076522E" w:rsidRPr="007E7CA5" w14:paraId="29EA27B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5CB6F3A" w14:textId="77777777" w:rsidR="0076522E" w:rsidRPr="007E7CA5" w:rsidRDefault="0076522E" w:rsidP="0067184B">
            <w:pPr>
              <w:pStyle w:val="10pttable"/>
              <w:spacing w:before="0" w:after="0"/>
              <w:jc w:val="both"/>
              <w:rPr>
                <w:rFonts w:asciiTheme="minorHAnsi" w:hAnsiTheme="minorHAnsi"/>
                <w:b/>
                <w:bCs/>
                <w:sz w:val="22"/>
                <w:szCs w:val="22"/>
              </w:rPr>
            </w:pPr>
            <w:r w:rsidRPr="007E7CA5">
              <w:rPr>
                <w:rFonts w:asciiTheme="minorHAnsi" w:hAnsiTheme="minorHAnsi"/>
                <w:b/>
                <w:bCs/>
                <w:sz w:val="22"/>
                <w:szCs w:val="22"/>
              </w:rPr>
              <w:t>NWSSP</w:t>
            </w:r>
          </w:p>
        </w:tc>
        <w:tc>
          <w:tcPr>
            <w:tcW w:w="8041" w:type="dxa"/>
            <w:tcBorders>
              <w:top w:val="single" w:sz="4" w:space="0" w:color="000000"/>
              <w:left w:val="single" w:sz="4" w:space="0" w:color="000000"/>
              <w:bottom w:val="single" w:sz="4" w:space="0" w:color="000000"/>
              <w:right w:val="single" w:sz="4" w:space="0" w:color="000000"/>
            </w:tcBorders>
            <w:vAlign w:val="center"/>
          </w:tcPr>
          <w:p w14:paraId="18770AE8" w14:textId="77777777" w:rsidR="0076522E" w:rsidRPr="007E7CA5" w:rsidRDefault="0076522E" w:rsidP="00145A08">
            <w:pPr>
              <w:pStyle w:val="10pttable"/>
              <w:spacing w:before="0" w:after="0"/>
              <w:jc w:val="both"/>
              <w:rPr>
                <w:rFonts w:asciiTheme="minorHAnsi" w:hAnsiTheme="minorHAnsi"/>
                <w:sz w:val="22"/>
                <w:szCs w:val="22"/>
              </w:rPr>
            </w:pPr>
            <w:r w:rsidRPr="007E7CA5">
              <w:rPr>
                <w:rFonts w:asciiTheme="minorHAnsi" w:hAnsiTheme="minorHAnsi" w:cstheme="minorHAnsi"/>
                <w:sz w:val="22"/>
                <w:szCs w:val="22"/>
              </w:rPr>
              <w:t>NHS Wales Shared Services Partnership</w:t>
            </w:r>
          </w:p>
        </w:tc>
      </w:tr>
      <w:tr w:rsidR="0076522E" w:rsidRPr="007E7CA5" w14:paraId="4437921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1701A11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Personal Data</w:t>
            </w:r>
          </w:p>
        </w:tc>
        <w:tc>
          <w:tcPr>
            <w:tcW w:w="8041" w:type="dxa"/>
            <w:tcBorders>
              <w:top w:val="single" w:sz="4" w:space="0" w:color="000000"/>
              <w:left w:val="single" w:sz="4" w:space="0" w:color="000000"/>
              <w:bottom w:val="single" w:sz="4" w:space="0" w:color="000000"/>
              <w:right w:val="single" w:sz="4" w:space="0" w:color="000000"/>
            </w:tcBorders>
            <w:vAlign w:val="center"/>
          </w:tcPr>
          <w:p w14:paraId="348DEFD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As defined in the Data Protection Legislation.</w:t>
            </w:r>
          </w:p>
        </w:tc>
      </w:tr>
      <w:tr w:rsidR="0076522E" w:rsidRPr="007E7CA5" w14:paraId="5F7AC8E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2ECDEB7"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Procurement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7428E234" w14:textId="23DF7D6C"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The process conducted to select</w:t>
            </w:r>
            <w:r w:rsidR="001610A8" w:rsidRPr="007E7CA5">
              <w:rPr>
                <w:rFonts w:asciiTheme="minorHAnsi" w:hAnsiTheme="minorHAnsi" w:cstheme="minorHAnsi"/>
                <w:sz w:val="22"/>
                <w:szCs w:val="22"/>
              </w:rPr>
              <w:t>,</w:t>
            </w:r>
            <w:r w:rsidRPr="007E7CA5">
              <w:rPr>
                <w:rFonts w:asciiTheme="minorHAnsi" w:hAnsiTheme="minorHAnsi" w:cstheme="minorHAnsi"/>
                <w:sz w:val="22"/>
                <w:szCs w:val="22"/>
              </w:rPr>
              <w:t xml:space="preserve"> by competitive tender</w:t>
            </w:r>
            <w:r w:rsidR="003414B8" w:rsidRPr="007E7CA5">
              <w:rPr>
                <w:rFonts w:asciiTheme="minorHAnsi" w:hAnsiTheme="minorHAnsi" w:cstheme="minorHAnsi"/>
                <w:sz w:val="22"/>
                <w:szCs w:val="22"/>
              </w:rPr>
              <w:t>,</w:t>
            </w:r>
            <w:r w:rsidRPr="007E7CA5">
              <w:rPr>
                <w:rFonts w:asciiTheme="minorHAnsi" w:hAnsiTheme="minorHAnsi" w:cstheme="minorHAnsi"/>
                <w:sz w:val="22"/>
                <w:szCs w:val="22"/>
              </w:rPr>
              <w:t xml:space="preserve"> supplier(s) to provide the Requirements.</w:t>
            </w:r>
          </w:p>
        </w:tc>
      </w:tr>
      <w:tr w:rsidR="0076522E" w:rsidRPr="007E7CA5" w14:paraId="3BE5FCD4"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47ACC1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Requirement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75F47DB2" w14:textId="77777777" w:rsidR="0076522E" w:rsidRPr="007E7CA5" w:rsidRDefault="0076522E" w:rsidP="0067184B">
            <w:pPr>
              <w:pStyle w:val="10pttable"/>
              <w:spacing w:before="0" w:after="0"/>
              <w:jc w:val="both"/>
              <w:rPr>
                <w:rFonts w:asciiTheme="minorHAnsi" w:hAnsiTheme="minorHAnsi"/>
                <w:sz w:val="22"/>
                <w:szCs w:val="22"/>
              </w:rPr>
            </w:pPr>
            <w:r w:rsidRPr="007E7CA5">
              <w:rPr>
                <w:rFonts w:asciiTheme="minorHAnsi" w:hAnsiTheme="minorHAnsi"/>
                <w:sz w:val="22"/>
                <w:szCs w:val="22"/>
              </w:rPr>
              <w:t>Means any requirement which NWSSP wishes to procure, details of which are set out in the ITT and in the Specification (Appendix C)</w:t>
            </w:r>
          </w:p>
          <w:p w14:paraId="3F8712B8"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“Requirements” shall be construed accordingly.</w:t>
            </w:r>
          </w:p>
        </w:tc>
      </w:tr>
      <w:tr w:rsidR="0076522E" w:rsidRPr="007E7CA5" w14:paraId="3F1275A6"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1211EA5"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Special Health Authority</w:t>
            </w:r>
          </w:p>
        </w:tc>
        <w:tc>
          <w:tcPr>
            <w:tcW w:w="8041" w:type="dxa"/>
            <w:tcBorders>
              <w:top w:val="single" w:sz="4" w:space="0" w:color="000000"/>
              <w:left w:val="single" w:sz="4" w:space="0" w:color="000000"/>
              <w:bottom w:val="single" w:sz="4" w:space="0" w:color="000000"/>
              <w:right w:val="single" w:sz="4" w:space="0" w:color="000000"/>
            </w:tcBorders>
            <w:vAlign w:val="center"/>
          </w:tcPr>
          <w:p w14:paraId="6EA15A4F" w14:textId="77777777" w:rsidR="0076522E" w:rsidRPr="007E7CA5" w:rsidRDefault="0076522E" w:rsidP="00333829">
            <w:pPr>
              <w:pStyle w:val="10pttable"/>
              <w:spacing w:before="0" w:after="0"/>
              <w:jc w:val="both"/>
              <w:rPr>
                <w:rFonts w:asciiTheme="minorHAnsi" w:hAnsiTheme="minorHAnsi" w:cstheme="minorHAnsi"/>
                <w:color w:val="000000"/>
                <w:sz w:val="22"/>
                <w:szCs w:val="22"/>
              </w:rPr>
            </w:pPr>
            <w:r w:rsidRPr="007E7CA5">
              <w:rPr>
                <w:rFonts w:asciiTheme="minorHAnsi" w:hAnsiTheme="minorHAnsi"/>
                <w:sz w:val="22"/>
                <w:szCs w:val="22"/>
              </w:rPr>
              <w:t>Means any Special Health Authority within Wales as defined in the National Health Service (Wales) Act 2006, as amended, or any successor body exercising its or their functions.</w:t>
            </w:r>
          </w:p>
        </w:tc>
      </w:tr>
      <w:tr w:rsidR="0076522E" w:rsidRPr="007E7CA5" w14:paraId="3DA28F2A" w14:textId="77777777" w:rsidTr="00AF207B">
        <w:trPr>
          <w:cantSplit/>
          <w:trHeight w:val="631"/>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238245E"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Specification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7ED7F36D" w14:textId="6573AEE9"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 xml:space="preserve">The Specification contained within the ITT at Appendix C upon which Bidders are to provide a response to the </w:t>
            </w:r>
            <w:r w:rsidR="00313457" w:rsidRPr="007E7CA5">
              <w:rPr>
                <w:rFonts w:asciiTheme="minorHAnsi" w:hAnsiTheme="minorHAnsi" w:cstheme="minorHAnsi"/>
                <w:sz w:val="22"/>
                <w:szCs w:val="22"/>
              </w:rPr>
              <w:t>procurement’s</w:t>
            </w:r>
            <w:r w:rsidRPr="007E7CA5">
              <w:rPr>
                <w:rFonts w:asciiTheme="minorHAnsi" w:hAnsiTheme="minorHAnsi" w:cstheme="minorHAnsi"/>
                <w:sz w:val="22"/>
                <w:szCs w:val="22"/>
              </w:rPr>
              <w:t xml:space="preserve"> requirements.</w:t>
            </w:r>
          </w:p>
        </w:tc>
      </w:tr>
      <w:tr w:rsidR="0076522E" w:rsidRPr="007E7CA5" w14:paraId="03D6D898"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05B0DC2"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Tender(s)</w:t>
            </w:r>
          </w:p>
        </w:tc>
        <w:tc>
          <w:tcPr>
            <w:tcW w:w="8041" w:type="dxa"/>
            <w:tcBorders>
              <w:top w:val="single" w:sz="4" w:space="0" w:color="000000"/>
              <w:left w:val="single" w:sz="4" w:space="0" w:color="000000"/>
              <w:bottom w:val="single" w:sz="4" w:space="0" w:color="000000"/>
              <w:right w:val="single" w:sz="4" w:space="0" w:color="000000"/>
            </w:tcBorders>
            <w:vAlign w:val="center"/>
          </w:tcPr>
          <w:p w14:paraId="602B9A9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Tender responses made by Bidders to the ITT in accordance with its terms and “Tender” shall be construed accordingly.</w:t>
            </w:r>
          </w:p>
        </w:tc>
      </w:tr>
      <w:tr w:rsidR="0076522E" w:rsidRPr="007E7CA5" w14:paraId="6A418F0F"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440001B"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Tender Response Date</w:t>
            </w:r>
          </w:p>
        </w:tc>
        <w:tc>
          <w:tcPr>
            <w:tcW w:w="8041" w:type="dxa"/>
            <w:tcBorders>
              <w:top w:val="single" w:sz="4" w:space="0" w:color="000000"/>
              <w:left w:val="single" w:sz="4" w:space="0" w:color="000000"/>
              <w:bottom w:val="single" w:sz="4" w:space="0" w:color="000000"/>
              <w:right w:val="single" w:sz="4" w:space="0" w:color="000000"/>
            </w:tcBorders>
            <w:vAlign w:val="center"/>
          </w:tcPr>
          <w:p w14:paraId="0650F131" w14:textId="1F4EF759"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 xml:space="preserve">means the date and time by which Bidders are to submit their Tender responses, as stated on the front page, and within the </w:t>
            </w:r>
            <w:r w:rsidR="00464F74" w:rsidRPr="007E7CA5">
              <w:rPr>
                <w:rFonts w:asciiTheme="minorHAnsi" w:hAnsiTheme="minorHAnsi" w:cstheme="minorHAnsi"/>
                <w:sz w:val="22"/>
                <w:szCs w:val="22"/>
              </w:rPr>
              <w:t>Duration &amp; Timetable</w:t>
            </w:r>
            <w:r w:rsidRPr="007E7CA5">
              <w:rPr>
                <w:rFonts w:asciiTheme="minorHAnsi" w:hAnsiTheme="minorHAnsi" w:cstheme="minorHAnsi"/>
                <w:sz w:val="22"/>
                <w:szCs w:val="22"/>
              </w:rPr>
              <w:t xml:space="preserve"> section of the ITT.</w:t>
            </w:r>
          </w:p>
        </w:tc>
      </w:tr>
      <w:tr w:rsidR="0076522E" w:rsidRPr="007E7CA5" w14:paraId="6C77E496"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944770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Welsh Government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0296C107" w14:textId="77777777" w:rsidR="0076522E" w:rsidRPr="007E7CA5" w:rsidRDefault="0076522E" w:rsidP="0067184B">
            <w:pPr>
              <w:pStyle w:val="10pttable"/>
              <w:spacing w:before="0" w:after="0"/>
              <w:jc w:val="both"/>
              <w:rPr>
                <w:rFonts w:asciiTheme="minorHAnsi" w:hAnsiTheme="minorHAnsi" w:cstheme="minorHAnsi"/>
                <w:color w:val="000000"/>
                <w:sz w:val="22"/>
                <w:szCs w:val="22"/>
                <w:shd w:val="clear" w:color="auto" w:fill="FFFFFF"/>
              </w:rPr>
            </w:pPr>
            <w:r w:rsidRPr="007E7CA5">
              <w:rPr>
                <w:rFonts w:asciiTheme="minorHAnsi" w:hAnsiTheme="minorHAnsi" w:cstheme="minorHAnsi"/>
                <w:color w:val="000000"/>
                <w:sz w:val="22"/>
                <w:szCs w:val="22"/>
                <w:shd w:val="clear" w:color="auto" w:fill="FFFFFF"/>
              </w:rPr>
              <w:t>Means the devolved Government for Wales.</w:t>
            </w:r>
          </w:p>
        </w:tc>
      </w:tr>
    </w:tbl>
    <w:p w14:paraId="25D5E15F" w14:textId="6447A523" w:rsidR="00393CE2" w:rsidRPr="007E7CA5" w:rsidRDefault="002C1447" w:rsidP="00596CE2">
      <w:r w:rsidRPr="007E7CA5">
        <w:rPr>
          <w:noProof/>
          <w:sz w:val="36"/>
          <w:szCs w:val="36"/>
        </w:rPr>
        <mc:AlternateContent>
          <mc:Choice Requires="wps">
            <w:drawing>
              <wp:anchor distT="0" distB="0" distL="114300" distR="114300" simplePos="0" relativeHeight="251657215" behindDoc="1" locked="0" layoutInCell="1" allowOverlap="1" wp14:anchorId="10A3951D" wp14:editId="0E04F2CB">
                <wp:simplePos x="0" y="0"/>
                <wp:positionH relativeFrom="page">
                  <wp:align>center</wp:align>
                </wp:positionH>
                <wp:positionV relativeFrom="paragraph">
                  <wp:posOffset>427355</wp:posOffset>
                </wp:positionV>
                <wp:extent cx="7208520" cy="335280"/>
                <wp:effectExtent l="0" t="0" r="0" b="7620"/>
                <wp:wrapNone/>
                <wp:docPr id="363956449"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E6DEF6" id="Rectangle 9" o:spid="_x0000_s1026" style="position:absolute;margin-left:0;margin-top:33.65pt;width:567.6pt;height:26.4pt;z-index:-251659265;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" fillcolor="#0a2f40 [1604]" stroked="f" strokeweight="1pt">
                <w10:wrap anchorx="page"/>
              </v:rect>
            </w:pict>
          </mc:Fallback>
        </mc:AlternateContent>
      </w:r>
    </w:p>
    <w:p w14:paraId="5526A736" w14:textId="0E73C986" w:rsidR="003C1E91" w:rsidRPr="007E7CA5" w:rsidRDefault="00C44D1C" w:rsidP="00AF0237">
      <w:pPr>
        <w:pStyle w:val="Heading1"/>
        <w:numPr>
          <w:ilvl w:val="0"/>
          <w:numId w:val="29"/>
        </w:numPr>
        <w:tabs>
          <w:tab w:val="left" w:pos="-142"/>
        </w:tabs>
        <w:ind w:left="284" w:hanging="1211"/>
        <w:rPr>
          <w:rFonts w:asciiTheme="minorHAnsi" w:hAnsiTheme="minorHAnsi"/>
          <w:color w:val="FFFFFF" w:themeColor="background1"/>
          <w:sz w:val="36"/>
          <w:szCs w:val="36"/>
        </w:rPr>
      </w:pPr>
      <w:bookmarkStart w:id="2" w:name="_Toc242185883"/>
      <w:r w:rsidRPr="00C36716">
        <w:rPr>
          <w:rFonts w:asciiTheme="minorHAnsi" w:hAnsiTheme="minorHAnsi"/>
          <w:color w:val="FFFFFF" w:themeColor="background1"/>
          <w:sz w:val="32"/>
          <w:szCs w:val="32"/>
        </w:rPr>
        <w:t>Introduction</w:t>
      </w:r>
      <w:bookmarkEnd w:id="2"/>
      <w:r w:rsidRPr="007E7CA5">
        <w:rPr>
          <w:rFonts w:asciiTheme="minorHAnsi" w:hAnsiTheme="minorHAnsi"/>
          <w:color w:val="FFFFFF" w:themeColor="background1"/>
          <w:sz w:val="36"/>
          <w:szCs w:val="36"/>
        </w:rPr>
        <w:t xml:space="preserve"> </w:t>
      </w:r>
    </w:p>
    <w:p w14:paraId="3E703704" w14:textId="77777777" w:rsidR="00AF0237" w:rsidRPr="007E7CA5" w:rsidRDefault="00AF0237" w:rsidP="00AF0237">
      <w:pPr>
        <w:pStyle w:val="ListParagraph"/>
        <w:ind w:left="-142"/>
        <w:rPr>
          <w:color w:val="002060"/>
          <w:sz w:val="28"/>
          <w:szCs w:val="28"/>
        </w:rPr>
      </w:pPr>
    </w:p>
    <w:p w14:paraId="5656ECF9" w14:textId="77777777" w:rsidR="00AF0237" w:rsidRPr="007E7CA5" w:rsidRDefault="003C1E91" w:rsidP="003C1E91">
      <w:pPr>
        <w:pStyle w:val="ListParagraph"/>
        <w:numPr>
          <w:ilvl w:val="1"/>
          <w:numId w:val="29"/>
        </w:numPr>
        <w:ind w:left="-142" w:right="-1039" w:hanging="709"/>
        <w:jc w:val="both"/>
      </w:pPr>
      <w:r w:rsidRPr="007E7CA5">
        <w:t>NWSSP Procurement Services (NWSSP-PS) was established in April 2011, bringing the management of all NHS Wales support functions, including Procurement, under one organisation.  The role of NWSSP-PS is to provide a sourcing, supply chain, purchasing and accounts payable service to Health Boards and NHS trusts across Wales, while supporting the Welsh Government in the deployment of its procurement strategy and providing procurement expertise in specialist project areas. In addition to the operational activities of the teams, NWSSP-PS is tasked with delivering value for money for NHS Wales whilst continuing to review its own operating processes and procedures to ensure that the service provided to its customers is both efficient and cost effective</w:t>
      </w:r>
      <w:r w:rsidR="00AF0237" w:rsidRPr="007E7CA5">
        <w:t>.</w:t>
      </w:r>
    </w:p>
    <w:p w14:paraId="78F7840E" w14:textId="77777777" w:rsidR="00AF0237" w:rsidRPr="007E7CA5" w:rsidRDefault="00AF0237" w:rsidP="00AF0237">
      <w:pPr>
        <w:pStyle w:val="ListParagraph"/>
        <w:ind w:left="-142" w:right="-1039"/>
        <w:jc w:val="both"/>
      </w:pPr>
    </w:p>
    <w:p w14:paraId="60B6F893" w14:textId="09234283" w:rsidR="00AF0237" w:rsidRPr="007E7CA5" w:rsidRDefault="003C1E91" w:rsidP="00AF0237">
      <w:pPr>
        <w:pStyle w:val="ListParagraph"/>
        <w:numPr>
          <w:ilvl w:val="1"/>
          <w:numId w:val="29"/>
        </w:numPr>
        <w:ind w:left="-142" w:right="-1039" w:hanging="709"/>
        <w:jc w:val="both"/>
      </w:pPr>
      <w:r w:rsidRPr="007E7CA5">
        <w:t xml:space="preserve">This ITT has been issued by NHS Wales Shared Services Partnership Procurement Services (hosted by the Velindre NHS Trust) “NWSSP” on behalf of </w:t>
      </w:r>
      <w:r w:rsidR="002D0140">
        <w:t xml:space="preserve">Cardiff and Vale University Health Board </w:t>
      </w:r>
      <w:r w:rsidRPr="007E7CA5">
        <w:t xml:space="preserve">who shall enter into the Agreement. </w:t>
      </w:r>
    </w:p>
    <w:p w14:paraId="0FF030EE" w14:textId="385C7F76" w:rsidR="00FA3AD7" w:rsidRPr="007E7CA5" w:rsidRDefault="00B27AE1" w:rsidP="00AF0237">
      <w:pPr>
        <w:pStyle w:val="ListParagraph"/>
        <w:ind w:left="360" w:right="-755"/>
        <w:jc w:val="both"/>
      </w:pPr>
      <w:r w:rsidRPr="007E7CA5">
        <w:rPr>
          <w:noProof/>
          <w:sz w:val="36"/>
          <w:szCs w:val="36"/>
        </w:rPr>
        <mc:AlternateContent>
          <mc:Choice Requires="wps">
            <w:drawing>
              <wp:anchor distT="0" distB="0" distL="114300" distR="114300" simplePos="0" relativeHeight="251662338" behindDoc="1" locked="0" layoutInCell="1" allowOverlap="1" wp14:anchorId="110C072D" wp14:editId="4F92A1BD">
                <wp:simplePos x="0" y="0"/>
                <wp:positionH relativeFrom="page">
                  <wp:align>center</wp:align>
                </wp:positionH>
                <wp:positionV relativeFrom="paragraph">
                  <wp:posOffset>389024</wp:posOffset>
                </wp:positionV>
                <wp:extent cx="7208520" cy="335280"/>
                <wp:effectExtent l="0" t="0" r="0" b="7620"/>
                <wp:wrapNone/>
                <wp:docPr id="2037521544"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081F4B" id="Rectangle 9" o:spid="_x0000_s1026" style="position:absolute;margin-left:0;margin-top:30.65pt;width:567.6pt;height:26.4pt;z-index:-25165414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" fillcolor="#0a2f40 [1604]" stroked="f" strokeweight="1pt">
                <w10:wrap anchorx="page"/>
              </v:rect>
            </w:pict>
          </mc:Fallback>
        </mc:AlternateContent>
      </w:r>
    </w:p>
    <w:p w14:paraId="12D8BEFE" w14:textId="21042DC4" w:rsidR="00E079A7" w:rsidRPr="005957E5"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3" w:name="_Toc242185884"/>
      <w:r w:rsidRPr="005957E5">
        <w:rPr>
          <w:rFonts w:asciiTheme="minorHAnsi" w:hAnsiTheme="minorHAnsi"/>
          <w:color w:val="FFFFFF" w:themeColor="background1"/>
          <w:sz w:val="32"/>
          <w:szCs w:val="32"/>
        </w:rPr>
        <w:t>Agreement Information</w:t>
      </w:r>
      <w:bookmarkEnd w:id="3"/>
      <w:r w:rsidRPr="005957E5">
        <w:rPr>
          <w:rFonts w:asciiTheme="minorHAnsi" w:hAnsiTheme="minorHAnsi"/>
          <w:color w:val="FFFFFF" w:themeColor="background1"/>
          <w:sz w:val="32"/>
          <w:szCs w:val="32"/>
        </w:rPr>
        <w:t xml:space="preserve"> </w:t>
      </w:r>
    </w:p>
    <w:p w14:paraId="535036DE" w14:textId="77777777" w:rsidR="00A26E97" w:rsidRDefault="00A26E97" w:rsidP="00A26E97">
      <w:pPr>
        <w:pStyle w:val="ListParagraph"/>
        <w:ind w:left="0" w:right="-755"/>
        <w:jc w:val="both"/>
      </w:pPr>
    </w:p>
    <w:p w14:paraId="47827AD2" w14:textId="6EC9BA00" w:rsidR="00F82000" w:rsidRPr="007E7CA5" w:rsidRDefault="00F82000" w:rsidP="005957E5">
      <w:pPr>
        <w:pStyle w:val="ListParagraph"/>
        <w:numPr>
          <w:ilvl w:val="1"/>
          <w:numId w:val="29"/>
        </w:numPr>
        <w:ind w:left="0" w:right="-755" w:hanging="709"/>
        <w:jc w:val="both"/>
      </w:pPr>
      <w:r w:rsidRPr="007E7CA5">
        <w:lastRenderedPageBreak/>
        <w:t xml:space="preserve">You are being invited to tender </w:t>
      </w:r>
      <w:r w:rsidRPr="00073386">
        <w:t xml:space="preserve">under the </w:t>
      </w:r>
      <w:proofErr w:type="spellStart"/>
      <w:r w:rsidR="00073386" w:rsidRPr="00073386">
        <w:t>the</w:t>
      </w:r>
      <w:proofErr w:type="spellEnd"/>
      <w:r w:rsidR="00073386" w:rsidRPr="00073386">
        <w:t xml:space="preserve"> open competitive Find a Tender Service (FTS) procedure via </w:t>
      </w:r>
      <w:proofErr w:type="spellStart"/>
      <w:r w:rsidR="00073386" w:rsidRPr="00073386">
        <w:t>eTenderWales</w:t>
      </w:r>
      <w:proofErr w:type="spellEnd"/>
      <w:r w:rsidR="00073386" w:rsidRPr="00073386">
        <w:t>, conducted in accordance with the Procurement Act 2023.</w:t>
      </w:r>
    </w:p>
    <w:p w14:paraId="73AEB5F5" w14:textId="77777777" w:rsidR="00F82000" w:rsidRPr="007E7CA5" w:rsidRDefault="00F82000" w:rsidP="00E20DC3">
      <w:pPr>
        <w:pStyle w:val="ListParagraph"/>
        <w:ind w:left="0" w:right="-755"/>
        <w:jc w:val="both"/>
      </w:pPr>
    </w:p>
    <w:p w14:paraId="108778E2" w14:textId="777C7665" w:rsidR="00F82000" w:rsidRPr="007E7CA5" w:rsidRDefault="00F82000" w:rsidP="00E20DC3">
      <w:pPr>
        <w:pStyle w:val="ListParagraph"/>
        <w:numPr>
          <w:ilvl w:val="1"/>
          <w:numId w:val="29"/>
        </w:numPr>
        <w:ind w:left="0" w:right="-755" w:hanging="709"/>
        <w:jc w:val="both"/>
      </w:pPr>
      <w:r w:rsidRPr="007E7CA5">
        <w:t xml:space="preserve">The Procurement will result in the award of </w:t>
      </w:r>
      <w:r w:rsidRPr="00073386">
        <w:t xml:space="preserve">a sole supplier contract </w:t>
      </w:r>
      <w:r w:rsidRPr="007E7CA5">
        <w:t>(</w:t>
      </w:r>
      <w:r w:rsidRPr="007E7CA5">
        <w:rPr>
          <w:b/>
          <w:bCs/>
        </w:rPr>
        <w:t>Agreement</w:t>
      </w:r>
      <w:r w:rsidRPr="007E7CA5">
        <w:t xml:space="preserve">). </w:t>
      </w:r>
    </w:p>
    <w:p w14:paraId="72FD99DD" w14:textId="77777777" w:rsidR="00AF0237" w:rsidRPr="007E7CA5" w:rsidRDefault="00AF0237" w:rsidP="00AF0237">
      <w:pPr>
        <w:pStyle w:val="ListParagraph"/>
      </w:pPr>
    </w:p>
    <w:p w14:paraId="42BD4B46" w14:textId="3DE7D6A7" w:rsidR="00AF0237" w:rsidRPr="007E7CA5" w:rsidRDefault="00B27AE1" w:rsidP="00AF0237">
      <w:pPr>
        <w:pStyle w:val="ListParagraph"/>
        <w:ind w:left="0" w:right="-755"/>
        <w:jc w:val="both"/>
      </w:pPr>
      <w:r w:rsidRPr="007E7CA5">
        <w:rPr>
          <w:noProof/>
          <w:sz w:val="36"/>
          <w:szCs w:val="36"/>
        </w:rPr>
        <mc:AlternateContent>
          <mc:Choice Requires="wps">
            <w:drawing>
              <wp:anchor distT="0" distB="0" distL="114300" distR="114300" simplePos="0" relativeHeight="251664386" behindDoc="1" locked="0" layoutInCell="1" allowOverlap="1" wp14:anchorId="7337FB87" wp14:editId="0222AC73">
                <wp:simplePos x="0" y="0"/>
                <wp:positionH relativeFrom="page">
                  <wp:align>center</wp:align>
                </wp:positionH>
                <wp:positionV relativeFrom="paragraph">
                  <wp:posOffset>388389</wp:posOffset>
                </wp:positionV>
                <wp:extent cx="7208520" cy="335280"/>
                <wp:effectExtent l="0" t="0" r="0" b="7620"/>
                <wp:wrapNone/>
                <wp:docPr id="771726031"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B4F45B" id="Rectangle 9" o:spid="_x0000_s1026" style="position:absolute;margin-left:0;margin-top:30.6pt;width:567.6pt;height:26.4pt;z-index:-25165209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" fillcolor="#0a2f40 [1604]" stroked="f" strokeweight="1pt">
                <w10:wrap anchorx="page"/>
              </v:rect>
            </w:pict>
          </mc:Fallback>
        </mc:AlternateContent>
      </w:r>
    </w:p>
    <w:p w14:paraId="5F07560D" w14:textId="0FF82673" w:rsidR="00AF0237" w:rsidRPr="00A26E97" w:rsidRDefault="00AF0237" w:rsidP="00806E9F">
      <w:pPr>
        <w:pStyle w:val="Heading1"/>
        <w:numPr>
          <w:ilvl w:val="0"/>
          <w:numId w:val="29"/>
        </w:numPr>
        <w:tabs>
          <w:tab w:val="left" w:pos="-142"/>
        </w:tabs>
        <w:ind w:left="284" w:hanging="1211"/>
        <w:rPr>
          <w:rFonts w:asciiTheme="minorHAnsi" w:hAnsiTheme="minorHAnsi"/>
          <w:color w:val="FFFFFF" w:themeColor="background1"/>
          <w:sz w:val="32"/>
          <w:szCs w:val="32"/>
        </w:rPr>
      </w:pPr>
      <w:bookmarkStart w:id="4" w:name="_Toc242185885"/>
      <w:r w:rsidRPr="00A26E97">
        <w:rPr>
          <w:rFonts w:asciiTheme="minorHAnsi" w:hAnsiTheme="minorHAnsi"/>
          <w:color w:val="FFFFFF" w:themeColor="background1"/>
          <w:sz w:val="32"/>
          <w:szCs w:val="32"/>
        </w:rPr>
        <w:t>Requirement</w:t>
      </w:r>
      <w:bookmarkEnd w:id="4"/>
      <w:r w:rsidRPr="00A26E97">
        <w:rPr>
          <w:rFonts w:asciiTheme="minorHAnsi" w:hAnsiTheme="minorHAnsi"/>
          <w:color w:val="FFFFFF" w:themeColor="background1"/>
          <w:sz w:val="32"/>
          <w:szCs w:val="32"/>
        </w:rPr>
        <w:t xml:space="preserve"> </w:t>
      </w:r>
    </w:p>
    <w:p w14:paraId="414660E6" w14:textId="77777777" w:rsidR="00A26E97" w:rsidRDefault="00A26E97" w:rsidP="00A26E97">
      <w:pPr>
        <w:pStyle w:val="ListParagraph"/>
        <w:ind w:left="0" w:right="-755"/>
        <w:jc w:val="both"/>
      </w:pPr>
    </w:p>
    <w:p w14:paraId="7AB31913" w14:textId="4755CA80" w:rsidR="00584AF3" w:rsidRPr="007E7CA5" w:rsidRDefault="00DD587C" w:rsidP="00E20DC3">
      <w:pPr>
        <w:pStyle w:val="ListParagraph"/>
        <w:numPr>
          <w:ilvl w:val="1"/>
          <w:numId w:val="29"/>
        </w:numPr>
        <w:ind w:left="0" w:right="-755" w:hanging="709"/>
        <w:jc w:val="both"/>
      </w:pPr>
      <w:r w:rsidRPr="007E7CA5">
        <w:t>The requirements of the agreement are as follows:</w:t>
      </w:r>
    </w:p>
    <w:p w14:paraId="09411ED6" w14:textId="77777777" w:rsidR="00DD587C" w:rsidRPr="007E7CA5" w:rsidRDefault="00DD587C" w:rsidP="00E20DC3">
      <w:pPr>
        <w:ind w:right="-755"/>
      </w:pPr>
    </w:p>
    <w:p w14:paraId="282481D2" w14:textId="7BD4291E" w:rsidR="00D81E76" w:rsidRPr="00D81E76" w:rsidRDefault="00D81E76" w:rsidP="00D81E76">
      <w:pPr>
        <w:pStyle w:val="ListParagraph"/>
        <w:numPr>
          <w:ilvl w:val="0"/>
          <w:numId w:val="36"/>
        </w:numPr>
        <w:ind w:left="993" w:right="-755" w:hanging="426"/>
      </w:pPr>
      <w:r w:rsidRPr="00D81E76">
        <w:t xml:space="preserve">Delivery of a comprehensive </w:t>
      </w:r>
      <w:r w:rsidRPr="00D81E76">
        <w:rPr>
          <w:b/>
          <w:bCs/>
        </w:rPr>
        <w:t>Market Stability Report (MSR) 2027</w:t>
      </w:r>
      <w:r w:rsidRPr="00D81E76">
        <w:t xml:space="preserve"> for Cardiff and Vale, assessing the sufficiency, capacity, quality and sustainability of health and social care services across the region.</w:t>
      </w:r>
    </w:p>
    <w:p w14:paraId="1B9528B0" w14:textId="35FD2C4A" w:rsidR="00D81E76" w:rsidRPr="00D81E76" w:rsidRDefault="00D81E76" w:rsidP="00D81E76">
      <w:pPr>
        <w:pStyle w:val="ListParagraph"/>
        <w:numPr>
          <w:ilvl w:val="0"/>
          <w:numId w:val="36"/>
        </w:numPr>
        <w:ind w:left="993" w:right="-755" w:hanging="426"/>
      </w:pPr>
      <w:r w:rsidRPr="00D81E76">
        <w:t>Undertake research and stakeholder engagement to assess current and future service demand, market trends, workforce challenges, provider sustainability and service gaps.</w:t>
      </w:r>
    </w:p>
    <w:p w14:paraId="4446A1C8" w14:textId="7A3E8381" w:rsidR="00D81E76" w:rsidRPr="00D81E76" w:rsidRDefault="00D81E76" w:rsidP="00D81E76">
      <w:pPr>
        <w:pStyle w:val="ListParagraph"/>
        <w:numPr>
          <w:ilvl w:val="0"/>
          <w:numId w:val="36"/>
        </w:numPr>
        <w:ind w:left="993" w:right="-755" w:hanging="426"/>
      </w:pPr>
      <w:r w:rsidRPr="00D81E76">
        <w:t>Evaluate market stability across relevant regulated care services and review progress against recommendations from previous Market Stability Reports.</w:t>
      </w:r>
    </w:p>
    <w:p w14:paraId="64B9582F" w14:textId="1D417297" w:rsidR="00D81E76" w:rsidRPr="00D81E76" w:rsidRDefault="00D81E76" w:rsidP="00D81E76">
      <w:pPr>
        <w:pStyle w:val="ListParagraph"/>
        <w:numPr>
          <w:ilvl w:val="0"/>
          <w:numId w:val="36"/>
        </w:numPr>
        <w:ind w:left="993" w:right="-755" w:hanging="426"/>
      </w:pPr>
      <w:r w:rsidRPr="00D81E76">
        <w:t>Identify risks, opportunities and areas for market development, providing evidence-based recommendations to support future commissioning and strategic planning.</w:t>
      </w:r>
    </w:p>
    <w:p w14:paraId="3578FDCF" w14:textId="3027744D" w:rsidR="00D81E76" w:rsidRPr="00D81E76" w:rsidRDefault="00D81E76" w:rsidP="00D81E76">
      <w:pPr>
        <w:pStyle w:val="ListParagraph"/>
        <w:numPr>
          <w:ilvl w:val="0"/>
          <w:numId w:val="36"/>
        </w:numPr>
        <w:ind w:left="993" w:right="-755" w:hanging="426"/>
      </w:pPr>
      <w:r w:rsidRPr="00D81E76">
        <w:t>Produce a draft report and final report in English, Welsh and Easy Read formats, supported by a clear project plan, engagement approach and regular progress reporting.</w:t>
      </w:r>
    </w:p>
    <w:p w14:paraId="7DADB5E7" w14:textId="556200C2" w:rsidR="00D81E76" w:rsidRPr="00D81E76" w:rsidRDefault="00D81E76" w:rsidP="00D81E76">
      <w:pPr>
        <w:pStyle w:val="ListParagraph"/>
        <w:numPr>
          <w:ilvl w:val="0"/>
          <w:numId w:val="36"/>
        </w:numPr>
        <w:ind w:left="993" w:right="-755" w:hanging="426"/>
      </w:pPr>
      <w:r w:rsidRPr="00D81E76">
        <w:t>Complete all work within the agreed project timescales and budget, ensuring compliance with relevant Welsh Government guidance and data protection requirements.</w:t>
      </w:r>
    </w:p>
    <w:p w14:paraId="3434C0C0" w14:textId="5ABD3C65" w:rsidR="00522E48" w:rsidRPr="00F170B5" w:rsidRDefault="00F170B5" w:rsidP="00E20DC3">
      <w:pPr>
        <w:ind w:right="-755"/>
        <w:rPr>
          <w:sz w:val="22"/>
          <w:szCs w:val="22"/>
        </w:rPr>
      </w:pPr>
      <w:r w:rsidRPr="00F170B5">
        <w:rPr>
          <w:sz w:val="22"/>
          <w:szCs w:val="22"/>
        </w:rPr>
        <w:t>(Please refer to specification for full requirement) </w:t>
      </w:r>
      <w:r w:rsidR="00B27AE1" w:rsidRPr="00F170B5">
        <w:rPr>
          <w:noProof/>
          <w:sz w:val="22"/>
          <w:szCs w:val="22"/>
        </w:rPr>
        <mc:AlternateContent>
          <mc:Choice Requires="wps">
            <w:drawing>
              <wp:anchor distT="0" distB="0" distL="114300" distR="114300" simplePos="0" relativeHeight="251666434" behindDoc="1" locked="0" layoutInCell="1" allowOverlap="1" wp14:anchorId="7E2FEA9B" wp14:editId="1E539F2C">
                <wp:simplePos x="0" y="0"/>
                <wp:positionH relativeFrom="page">
                  <wp:align>center</wp:align>
                </wp:positionH>
                <wp:positionV relativeFrom="paragraph">
                  <wp:posOffset>420774</wp:posOffset>
                </wp:positionV>
                <wp:extent cx="7208520" cy="335280"/>
                <wp:effectExtent l="0" t="0" r="0" b="7620"/>
                <wp:wrapNone/>
                <wp:docPr id="664568293"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E08580" id="Rectangle 9" o:spid="_x0000_s1026" style="position:absolute;margin-left:0;margin-top:33.15pt;width:567.6pt;height:26.4pt;z-index:-251650046;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" fillcolor="#0a2f40 [1604]" stroked="f" strokeweight="1pt">
                <w10:wrap anchorx="page"/>
              </v:rect>
            </w:pict>
          </mc:Fallback>
        </mc:AlternateContent>
      </w:r>
    </w:p>
    <w:p w14:paraId="01D4E5A4" w14:textId="7B7CF216" w:rsidR="00FB4B36"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5" w:name="_Toc242185886"/>
      <w:r w:rsidRPr="00A26E97">
        <w:rPr>
          <w:rFonts w:asciiTheme="minorHAnsi" w:hAnsiTheme="minorHAnsi"/>
          <w:color w:val="FFFFFF" w:themeColor="background1"/>
          <w:sz w:val="32"/>
          <w:szCs w:val="32"/>
        </w:rPr>
        <w:t>Duration &amp; Timetable</w:t>
      </w:r>
      <w:bookmarkEnd w:id="5"/>
      <w:r w:rsidRPr="00A26E97">
        <w:rPr>
          <w:rFonts w:asciiTheme="minorHAnsi" w:hAnsiTheme="minorHAnsi"/>
          <w:color w:val="FFFFFF" w:themeColor="background1"/>
          <w:sz w:val="32"/>
          <w:szCs w:val="32"/>
        </w:rPr>
        <w:t xml:space="preserve"> </w:t>
      </w:r>
    </w:p>
    <w:p w14:paraId="1AD0203C" w14:textId="77777777" w:rsidR="00A26E97" w:rsidRDefault="00A26E97" w:rsidP="00A26E97">
      <w:pPr>
        <w:pStyle w:val="ListParagraph"/>
        <w:ind w:left="-142" w:right="-1039"/>
        <w:jc w:val="both"/>
      </w:pPr>
    </w:p>
    <w:p w14:paraId="712C9524" w14:textId="39C6CDC0" w:rsidR="00584AF3" w:rsidRPr="007E7CA5" w:rsidRDefault="00584AF3" w:rsidP="00AF0237">
      <w:pPr>
        <w:pStyle w:val="ListParagraph"/>
        <w:numPr>
          <w:ilvl w:val="1"/>
          <w:numId w:val="29"/>
        </w:numPr>
        <w:ind w:left="-142" w:right="-1039" w:hanging="709"/>
        <w:jc w:val="both"/>
      </w:pPr>
      <w:r w:rsidRPr="007E7CA5">
        <w:t>The period of the Agreement awarded to each successful Bidder will be as follows:</w:t>
      </w:r>
    </w:p>
    <w:p w14:paraId="566279B1" w14:textId="24888826" w:rsidR="00584AF3" w:rsidRPr="007E7CA5" w:rsidRDefault="00584AF3" w:rsidP="00AF0237">
      <w:pPr>
        <w:pStyle w:val="ListParagraph"/>
        <w:numPr>
          <w:ilvl w:val="2"/>
          <w:numId w:val="29"/>
        </w:numPr>
        <w:tabs>
          <w:tab w:val="left" w:pos="709"/>
          <w:tab w:val="left" w:pos="851"/>
        </w:tabs>
        <w:ind w:left="851" w:right="-755" w:hanging="851"/>
        <w:jc w:val="both"/>
      </w:pPr>
      <w:r w:rsidRPr="007E7CA5">
        <w:t xml:space="preserve">Initial Term - the Agreement shall commence on the </w:t>
      </w:r>
      <w:r w:rsidR="00717FCD">
        <w:t>1</w:t>
      </w:r>
      <w:r w:rsidR="00717FCD" w:rsidRPr="00717FCD">
        <w:rPr>
          <w:vertAlign w:val="superscript"/>
        </w:rPr>
        <w:t>st</w:t>
      </w:r>
      <w:r w:rsidR="00717FCD">
        <w:t xml:space="preserve"> December 2026</w:t>
      </w:r>
      <w:r w:rsidRPr="007E7CA5">
        <w:t xml:space="preserve"> and expire </w:t>
      </w:r>
      <w:r w:rsidR="00717FCD">
        <w:t>31</w:t>
      </w:r>
      <w:r w:rsidR="00717FCD" w:rsidRPr="00717FCD">
        <w:rPr>
          <w:vertAlign w:val="superscript"/>
        </w:rPr>
        <w:t>st</w:t>
      </w:r>
      <w:r w:rsidR="00717FCD">
        <w:t xml:space="preserve"> March 2027.</w:t>
      </w:r>
    </w:p>
    <w:p w14:paraId="1FD885A6" w14:textId="39198CB1" w:rsidR="00584AF3" w:rsidRPr="007E7CA5" w:rsidRDefault="00584AF3" w:rsidP="00AF0237">
      <w:pPr>
        <w:pStyle w:val="ListParagraph"/>
        <w:numPr>
          <w:ilvl w:val="2"/>
          <w:numId w:val="29"/>
        </w:numPr>
        <w:tabs>
          <w:tab w:val="left" w:pos="709"/>
          <w:tab w:val="left" w:pos="851"/>
        </w:tabs>
        <w:ind w:left="851" w:right="-755" w:hanging="851"/>
        <w:jc w:val="both"/>
      </w:pPr>
      <w:r w:rsidRPr="007E7CA5">
        <w:t xml:space="preserve">There is an option to extend the Initial Term of the Agreement </w:t>
      </w:r>
      <w:r w:rsidR="00717FCD">
        <w:t>until 31</w:t>
      </w:r>
      <w:r w:rsidR="00717FCD" w:rsidRPr="00717FCD">
        <w:rPr>
          <w:vertAlign w:val="superscript"/>
        </w:rPr>
        <w:t>st</w:t>
      </w:r>
      <w:r w:rsidR="00717FCD">
        <w:t xml:space="preserve"> May 2027.</w:t>
      </w:r>
    </w:p>
    <w:p w14:paraId="5C91C5EE" w14:textId="77777777" w:rsidR="00B80A17" w:rsidRPr="007E7CA5" w:rsidRDefault="00B80A17" w:rsidP="00E20DC3">
      <w:pPr>
        <w:pStyle w:val="ListParagraph"/>
        <w:tabs>
          <w:tab w:val="left" w:pos="709"/>
          <w:tab w:val="left" w:pos="851"/>
        </w:tabs>
        <w:ind w:left="0" w:right="-755"/>
        <w:jc w:val="both"/>
      </w:pPr>
    </w:p>
    <w:p w14:paraId="508BE2D5" w14:textId="77777777" w:rsidR="00584AF3" w:rsidRPr="007E7CA5" w:rsidRDefault="00584AF3" w:rsidP="00AF0237">
      <w:pPr>
        <w:pStyle w:val="ListParagraph"/>
        <w:numPr>
          <w:ilvl w:val="1"/>
          <w:numId w:val="29"/>
        </w:numPr>
        <w:ind w:left="-142" w:right="-1039" w:hanging="709"/>
        <w:jc w:val="both"/>
      </w:pPr>
      <w:r w:rsidRPr="007E7CA5">
        <w:t>Indicative Timetable</w:t>
      </w:r>
    </w:p>
    <w:p w14:paraId="2189E1B1" w14:textId="77777777" w:rsidR="00584AF3" w:rsidRPr="007E7CA5" w:rsidRDefault="00584AF3" w:rsidP="00AF0237">
      <w:pPr>
        <w:pStyle w:val="ListParagraph"/>
        <w:numPr>
          <w:ilvl w:val="2"/>
          <w:numId w:val="29"/>
        </w:numPr>
        <w:tabs>
          <w:tab w:val="left" w:pos="709"/>
          <w:tab w:val="left" w:pos="851"/>
        </w:tabs>
        <w:ind w:left="851" w:right="-755" w:hanging="851"/>
        <w:jc w:val="both"/>
      </w:pPr>
      <w:r w:rsidRPr="007E7CA5">
        <w:t>Indicative timeline set out below is the proposed procurement plan. This is intended as a guide only and, whilst NWSSP does not intend to depart from the timetable, it reserves the right to do so at any time.</w:t>
      </w:r>
    </w:p>
    <w:p w14:paraId="0A77C02B" w14:textId="77777777" w:rsidR="005D2C64" w:rsidRDefault="005D2C64" w:rsidP="005D2C64">
      <w:pPr>
        <w:pStyle w:val="ListParagraph"/>
        <w:tabs>
          <w:tab w:val="left" w:pos="709"/>
          <w:tab w:val="left" w:pos="851"/>
        </w:tabs>
        <w:ind w:left="851" w:right="-755"/>
        <w:jc w:val="both"/>
      </w:pPr>
    </w:p>
    <w:p w14:paraId="3EC6BFE2" w14:textId="77777777" w:rsidR="00571CFE" w:rsidRDefault="00571CFE" w:rsidP="005D2C64">
      <w:pPr>
        <w:pStyle w:val="ListParagraph"/>
        <w:tabs>
          <w:tab w:val="left" w:pos="709"/>
          <w:tab w:val="left" w:pos="851"/>
        </w:tabs>
        <w:ind w:left="851" w:right="-755"/>
        <w:jc w:val="both"/>
      </w:pPr>
    </w:p>
    <w:p w14:paraId="6E517904" w14:textId="77777777" w:rsidR="00571CFE" w:rsidRDefault="00571CFE" w:rsidP="005D2C64">
      <w:pPr>
        <w:pStyle w:val="ListParagraph"/>
        <w:tabs>
          <w:tab w:val="left" w:pos="709"/>
          <w:tab w:val="left" w:pos="851"/>
        </w:tabs>
        <w:ind w:left="851" w:right="-755"/>
        <w:jc w:val="both"/>
      </w:pPr>
    </w:p>
    <w:p w14:paraId="7DAF6512" w14:textId="77777777" w:rsidR="00571CFE" w:rsidRDefault="00571CFE" w:rsidP="005D2C64">
      <w:pPr>
        <w:pStyle w:val="ListParagraph"/>
        <w:tabs>
          <w:tab w:val="left" w:pos="709"/>
          <w:tab w:val="left" w:pos="851"/>
        </w:tabs>
        <w:ind w:left="851" w:right="-755"/>
        <w:jc w:val="both"/>
      </w:pPr>
    </w:p>
    <w:p w14:paraId="49DE3539" w14:textId="77777777" w:rsidR="00571CFE" w:rsidRPr="007E7CA5" w:rsidRDefault="00571CFE" w:rsidP="005D2C64">
      <w:pPr>
        <w:pStyle w:val="ListParagraph"/>
        <w:tabs>
          <w:tab w:val="left" w:pos="709"/>
          <w:tab w:val="left" w:pos="851"/>
        </w:tabs>
        <w:ind w:left="851" w:right="-755"/>
        <w:jc w:val="both"/>
      </w:pPr>
    </w:p>
    <w:p w14:paraId="41A414C0" w14:textId="77777777" w:rsidR="00584AF3" w:rsidRPr="007E7CA5" w:rsidRDefault="00584AF3" w:rsidP="005D2C64">
      <w:pPr>
        <w:pStyle w:val="ListParagraph"/>
        <w:numPr>
          <w:ilvl w:val="2"/>
          <w:numId w:val="29"/>
        </w:numPr>
        <w:tabs>
          <w:tab w:val="left" w:pos="709"/>
          <w:tab w:val="left" w:pos="851"/>
        </w:tabs>
        <w:ind w:left="851" w:right="-755" w:hanging="851"/>
        <w:jc w:val="both"/>
      </w:pPr>
    </w:p>
    <w:tbl>
      <w:tblPr>
        <w:tblStyle w:val="TableGrid"/>
        <w:tblW w:w="9824" w:type="dxa"/>
        <w:jc w:val="center"/>
        <w:tblLook w:val="04A0" w:firstRow="1" w:lastRow="0" w:firstColumn="1" w:lastColumn="0" w:noHBand="0" w:noVBand="1"/>
      </w:tblPr>
      <w:tblGrid>
        <w:gridCol w:w="6374"/>
        <w:gridCol w:w="3450"/>
      </w:tblGrid>
      <w:tr w:rsidR="00584AF3" w:rsidRPr="00147376" w14:paraId="186ED699" w14:textId="77777777" w:rsidTr="00A26E97">
        <w:trPr>
          <w:jc w:val="center"/>
        </w:trPr>
        <w:tc>
          <w:tcPr>
            <w:tcW w:w="6374" w:type="dxa"/>
            <w:shd w:val="clear" w:color="auto" w:fill="051F37"/>
          </w:tcPr>
          <w:p w14:paraId="4EBCCE3C" w14:textId="77777777" w:rsidR="00584AF3" w:rsidRPr="009E5086" w:rsidRDefault="00584AF3" w:rsidP="00E20DC3">
            <w:pPr>
              <w:spacing w:line="240" w:lineRule="auto"/>
              <w:ind w:right="-755"/>
              <w:rPr>
                <w:rFonts w:cs="Arial"/>
                <w:sz w:val="22"/>
                <w:szCs w:val="22"/>
              </w:rPr>
            </w:pPr>
            <w:r w:rsidRPr="009E5086">
              <w:rPr>
                <w:rFonts w:cs="Arial"/>
                <w:sz w:val="22"/>
                <w:szCs w:val="22"/>
              </w:rPr>
              <w:t>Contracting Stage</w:t>
            </w:r>
          </w:p>
        </w:tc>
        <w:tc>
          <w:tcPr>
            <w:tcW w:w="3450" w:type="dxa"/>
            <w:shd w:val="clear" w:color="auto" w:fill="051F37"/>
          </w:tcPr>
          <w:p w14:paraId="3C40AE63" w14:textId="77777777" w:rsidR="00584AF3" w:rsidRPr="009E5086" w:rsidRDefault="00584AF3" w:rsidP="00806E9F">
            <w:pPr>
              <w:spacing w:line="240" w:lineRule="auto"/>
              <w:ind w:right="-202"/>
              <w:rPr>
                <w:rFonts w:cs="Arial"/>
                <w:sz w:val="22"/>
                <w:szCs w:val="22"/>
              </w:rPr>
            </w:pPr>
            <w:r w:rsidRPr="009E5086">
              <w:rPr>
                <w:rFonts w:cs="Arial"/>
                <w:sz w:val="22"/>
                <w:szCs w:val="22"/>
              </w:rPr>
              <w:t>Anticipated Date / Timescale(s)</w:t>
            </w:r>
          </w:p>
        </w:tc>
      </w:tr>
      <w:tr w:rsidR="00584AF3" w:rsidRPr="00147376" w14:paraId="67270F9C" w14:textId="77777777" w:rsidTr="00A26E97">
        <w:trPr>
          <w:jc w:val="center"/>
        </w:trPr>
        <w:tc>
          <w:tcPr>
            <w:tcW w:w="6374" w:type="dxa"/>
          </w:tcPr>
          <w:p w14:paraId="6F2B5BC2" w14:textId="77777777" w:rsidR="00584AF3" w:rsidRPr="009E5086" w:rsidRDefault="00584AF3" w:rsidP="00AF0237">
            <w:pPr>
              <w:spacing w:line="240" w:lineRule="auto"/>
              <w:ind w:right="-104"/>
              <w:rPr>
                <w:rFonts w:cs="Arial"/>
                <w:sz w:val="22"/>
                <w:szCs w:val="22"/>
              </w:rPr>
            </w:pPr>
            <w:r w:rsidRPr="009E5086">
              <w:rPr>
                <w:rFonts w:cs="Arial"/>
                <w:sz w:val="22"/>
                <w:szCs w:val="22"/>
              </w:rPr>
              <w:t>Publish Tender Documents</w:t>
            </w:r>
          </w:p>
        </w:tc>
        <w:tc>
          <w:tcPr>
            <w:tcW w:w="3450" w:type="dxa"/>
          </w:tcPr>
          <w:p w14:paraId="6D6C19CF" w14:textId="00271B77" w:rsidR="00584AF3" w:rsidRPr="009E5086" w:rsidRDefault="00717FCD" w:rsidP="00AF0237">
            <w:pPr>
              <w:spacing w:line="240" w:lineRule="auto"/>
              <w:ind w:right="82"/>
              <w:rPr>
                <w:rFonts w:cs="Arial"/>
                <w:sz w:val="22"/>
                <w:szCs w:val="22"/>
              </w:rPr>
            </w:pPr>
            <w:r w:rsidRPr="009E5086">
              <w:rPr>
                <w:rFonts w:cs="Arial"/>
                <w:sz w:val="22"/>
                <w:szCs w:val="22"/>
              </w:rPr>
              <w:t>7</w:t>
            </w:r>
            <w:r w:rsidRPr="009E5086">
              <w:rPr>
                <w:rFonts w:cs="Arial"/>
                <w:sz w:val="22"/>
                <w:szCs w:val="22"/>
                <w:vertAlign w:val="superscript"/>
              </w:rPr>
              <w:t>th</w:t>
            </w:r>
            <w:r w:rsidRPr="009E5086">
              <w:rPr>
                <w:rFonts w:cs="Arial"/>
                <w:sz w:val="22"/>
                <w:szCs w:val="22"/>
              </w:rPr>
              <w:t xml:space="preserve"> October 2026</w:t>
            </w:r>
          </w:p>
        </w:tc>
      </w:tr>
      <w:tr w:rsidR="00584AF3" w:rsidRPr="00147376" w14:paraId="10CF844F" w14:textId="77777777" w:rsidTr="00A26E97">
        <w:trPr>
          <w:jc w:val="center"/>
        </w:trPr>
        <w:tc>
          <w:tcPr>
            <w:tcW w:w="6374" w:type="dxa"/>
          </w:tcPr>
          <w:p w14:paraId="608EC5C9" w14:textId="77777777" w:rsidR="00584AF3" w:rsidRPr="009E5086" w:rsidRDefault="00584AF3" w:rsidP="00AF0237">
            <w:pPr>
              <w:spacing w:line="240" w:lineRule="auto"/>
              <w:ind w:right="-104"/>
              <w:rPr>
                <w:rFonts w:cs="Arial"/>
                <w:sz w:val="22"/>
                <w:szCs w:val="22"/>
              </w:rPr>
            </w:pPr>
            <w:r w:rsidRPr="009E5086">
              <w:rPr>
                <w:rFonts w:cs="Arial"/>
                <w:sz w:val="22"/>
                <w:szCs w:val="22"/>
              </w:rPr>
              <w:t>Final day for Clarifications</w:t>
            </w:r>
          </w:p>
        </w:tc>
        <w:tc>
          <w:tcPr>
            <w:tcW w:w="3450" w:type="dxa"/>
          </w:tcPr>
          <w:p w14:paraId="6046A25C" w14:textId="5AB2AD28" w:rsidR="00584AF3" w:rsidRPr="009E5086" w:rsidRDefault="003F7B44" w:rsidP="00AF0237">
            <w:pPr>
              <w:spacing w:line="240" w:lineRule="auto"/>
              <w:ind w:right="82"/>
              <w:rPr>
                <w:rFonts w:cs="Arial"/>
                <w:sz w:val="22"/>
                <w:szCs w:val="22"/>
              </w:rPr>
            </w:pPr>
            <w:r w:rsidRPr="009E5086">
              <w:rPr>
                <w:rFonts w:cs="Arial"/>
                <w:sz w:val="22"/>
                <w:szCs w:val="22"/>
              </w:rPr>
              <w:t>26</w:t>
            </w:r>
            <w:r w:rsidRPr="009E5086">
              <w:rPr>
                <w:rFonts w:cs="Arial"/>
                <w:sz w:val="22"/>
                <w:szCs w:val="22"/>
                <w:vertAlign w:val="superscript"/>
              </w:rPr>
              <w:t>th</w:t>
            </w:r>
            <w:r w:rsidRPr="009E5086">
              <w:rPr>
                <w:rFonts w:cs="Arial"/>
                <w:sz w:val="22"/>
                <w:szCs w:val="22"/>
              </w:rPr>
              <w:t xml:space="preserve"> October 2026</w:t>
            </w:r>
          </w:p>
        </w:tc>
      </w:tr>
      <w:tr w:rsidR="00584AF3" w:rsidRPr="00147376" w14:paraId="5C5578F8" w14:textId="77777777" w:rsidTr="00A26E97">
        <w:trPr>
          <w:jc w:val="center"/>
        </w:trPr>
        <w:tc>
          <w:tcPr>
            <w:tcW w:w="6374" w:type="dxa"/>
          </w:tcPr>
          <w:p w14:paraId="041378DC" w14:textId="77777777" w:rsidR="00584AF3" w:rsidRPr="009E5086" w:rsidRDefault="00584AF3" w:rsidP="00AF0237">
            <w:pPr>
              <w:spacing w:line="240" w:lineRule="auto"/>
              <w:ind w:right="-104"/>
              <w:rPr>
                <w:rFonts w:cs="Arial"/>
                <w:sz w:val="22"/>
                <w:szCs w:val="22"/>
              </w:rPr>
            </w:pPr>
            <w:r w:rsidRPr="009E5086">
              <w:rPr>
                <w:rFonts w:cs="Arial"/>
                <w:sz w:val="22"/>
                <w:szCs w:val="22"/>
              </w:rPr>
              <w:t>Tender Closing Date</w:t>
            </w:r>
          </w:p>
        </w:tc>
        <w:tc>
          <w:tcPr>
            <w:tcW w:w="3450" w:type="dxa"/>
          </w:tcPr>
          <w:p w14:paraId="7A103F33" w14:textId="15FEBE2B" w:rsidR="00584AF3" w:rsidRPr="009E5086" w:rsidRDefault="003F7B44" w:rsidP="00AF0237">
            <w:pPr>
              <w:spacing w:line="240" w:lineRule="auto"/>
              <w:ind w:right="82"/>
              <w:rPr>
                <w:rFonts w:cs="Arial"/>
                <w:sz w:val="22"/>
                <w:szCs w:val="22"/>
              </w:rPr>
            </w:pPr>
            <w:r w:rsidRPr="009E5086">
              <w:rPr>
                <w:rFonts w:cs="Arial"/>
                <w:sz w:val="22"/>
                <w:szCs w:val="22"/>
              </w:rPr>
              <w:t>2</w:t>
            </w:r>
            <w:r w:rsidRPr="009E5086">
              <w:rPr>
                <w:rFonts w:cs="Arial"/>
                <w:sz w:val="22"/>
                <w:szCs w:val="22"/>
                <w:vertAlign w:val="superscript"/>
              </w:rPr>
              <w:t>nd</w:t>
            </w:r>
            <w:r w:rsidRPr="009E5086">
              <w:rPr>
                <w:rFonts w:cs="Arial"/>
                <w:sz w:val="22"/>
                <w:szCs w:val="22"/>
              </w:rPr>
              <w:t xml:space="preserve"> November 2026</w:t>
            </w:r>
          </w:p>
        </w:tc>
      </w:tr>
      <w:tr w:rsidR="00584AF3" w:rsidRPr="00147376" w14:paraId="6BD71616" w14:textId="77777777" w:rsidTr="00A26E97">
        <w:trPr>
          <w:jc w:val="center"/>
        </w:trPr>
        <w:tc>
          <w:tcPr>
            <w:tcW w:w="6374" w:type="dxa"/>
          </w:tcPr>
          <w:p w14:paraId="560E9C3B" w14:textId="77777777" w:rsidR="00584AF3" w:rsidRPr="009E5086" w:rsidRDefault="00584AF3" w:rsidP="00AF0237">
            <w:pPr>
              <w:spacing w:line="240" w:lineRule="auto"/>
              <w:ind w:right="-104"/>
              <w:rPr>
                <w:rFonts w:cs="Arial"/>
                <w:sz w:val="22"/>
                <w:szCs w:val="22"/>
              </w:rPr>
            </w:pPr>
            <w:r w:rsidRPr="009E5086">
              <w:rPr>
                <w:rFonts w:cs="Arial"/>
                <w:sz w:val="22"/>
                <w:szCs w:val="22"/>
              </w:rPr>
              <w:t>Evaluation</w:t>
            </w:r>
          </w:p>
        </w:tc>
        <w:tc>
          <w:tcPr>
            <w:tcW w:w="3450" w:type="dxa"/>
          </w:tcPr>
          <w:p w14:paraId="098C70FB" w14:textId="68D05F8E" w:rsidR="00584AF3" w:rsidRPr="009E5086" w:rsidRDefault="003F7B44" w:rsidP="00AF0237">
            <w:pPr>
              <w:spacing w:line="240" w:lineRule="auto"/>
              <w:ind w:right="82"/>
              <w:rPr>
                <w:rFonts w:cs="Arial"/>
                <w:sz w:val="22"/>
                <w:szCs w:val="22"/>
              </w:rPr>
            </w:pPr>
            <w:r w:rsidRPr="009E5086">
              <w:rPr>
                <w:rFonts w:cs="Arial"/>
                <w:sz w:val="22"/>
                <w:szCs w:val="22"/>
              </w:rPr>
              <w:t>November 2026</w:t>
            </w:r>
          </w:p>
        </w:tc>
      </w:tr>
      <w:tr w:rsidR="00584AF3" w:rsidRPr="00147376" w14:paraId="1070E0E5" w14:textId="77777777" w:rsidTr="00A26E97">
        <w:trPr>
          <w:jc w:val="center"/>
        </w:trPr>
        <w:tc>
          <w:tcPr>
            <w:tcW w:w="6374" w:type="dxa"/>
          </w:tcPr>
          <w:p w14:paraId="35774015" w14:textId="48E13E6A" w:rsidR="00584AF3" w:rsidRPr="009E5086" w:rsidRDefault="00584AF3" w:rsidP="00AF0237">
            <w:pPr>
              <w:spacing w:line="240" w:lineRule="auto"/>
              <w:ind w:right="-104"/>
              <w:rPr>
                <w:rFonts w:cs="Arial"/>
                <w:sz w:val="22"/>
                <w:szCs w:val="22"/>
              </w:rPr>
            </w:pPr>
            <w:r w:rsidRPr="009E5086">
              <w:rPr>
                <w:rFonts w:cs="Arial"/>
                <w:sz w:val="22"/>
                <w:szCs w:val="22"/>
              </w:rPr>
              <w:t xml:space="preserve">Contract Award Notice </w:t>
            </w:r>
            <w:r w:rsidR="00806E9F" w:rsidRPr="009E5086">
              <w:rPr>
                <w:rFonts w:cs="Arial"/>
                <w:sz w:val="22"/>
                <w:szCs w:val="22"/>
              </w:rPr>
              <w:t xml:space="preserve">&amp; Assessment Summaries </w:t>
            </w:r>
            <w:r w:rsidRPr="009E5086">
              <w:rPr>
                <w:rFonts w:cs="Arial"/>
                <w:sz w:val="22"/>
                <w:szCs w:val="22"/>
              </w:rPr>
              <w:t>issued</w:t>
            </w:r>
          </w:p>
        </w:tc>
        <w:tc>
          <w:tcPr>
            <w:tcW w:w="3450" w:type="dxa"/>
          </w:tcPr>
          <w:p w14:paraId="3AE2234C" w14:textId="5F9F3344" w:rsidR="00584AF3" w:rsidRPr="009E5086" w:rsidRDefault="003F7B44" w:rsidP="00AF0237">
            <w:pPr>
              <w:spacing w:line="240" w:lineRule="auto"/>
              <w:ind w:right="82"/>
              <w:rPr>
                <w:rFonts w:cs="Arial"/>
                <w:sz w:val="22"/>
                <w:szCs w:val="22"/>
              </w:rPr>
            </w:pPr>
            <w:r w:rsidRPr="009E5086">
              <w:rPr>
                <w:rFonts w:cs="Arial"/>
                <w:sz w:val="22"/>
                <w:szCs w:val="22"/>
              </w:rPr>
              <w:t>November 2026</w:t>
            </w:r>
          </w:p>
        </w:tc>
      </w:tr>
      <w:tr w:rsidR="00584AF3" w:rsidRPr="00147376" w14:paraId="695714EC" w14:textId="77777777" w:rsidTr="00A26E97">
        <w:trPr>
          <w:jc w:val="center"/>
        </w:trPr>
        <w:tc>
          <w:tcPr>
            <w:tcW w:w="6374" w:type="dxa"/>
          </w:tcPr>
          <w:p w14:paraId="55707334" w14:textId="77777777" w:rsidR="00584AF3" w:rsidRPr="009E5086" w:rsidRDefault="00584AF3" w:rsidP="00AF0237">
            <w:pPr>
              <w:spacing w:line="240" w:lineRule="auto"/>
              <w:ind w:right="-104"/>
              <w:rPr>
                <w:rFonts w:cs="Arial"/>
                <w:sz w:val="22"/>
                <w:szCs w:val="22"/>
              </w:rPr>
            </w:pPr>
            <w:r w:rsidRPr="009E5086">
              <w:rPr>
                <w:rFonts w:cs="Arial"/>
                <w:sz w:val="22"/>
                <w:szCs w:val="22"/>
              </w:rPr>
              <w:t>Start of Standstill</w:t>
            </w:r>
          </w:p>
        </w:tc>
        <w:tc>
          <w:tcPr>
            <w:tcW w:w="3450" w:type="dxa"/>
          </w:tcPr>
          <w:p w14:paraId="56006CB4" w14:textId="2CF3236C" w:rsidR="00584AF3" w:rsidRPr="009E5086" w:rsidRDefault="003F7B44" w:rsidP="00AF0237">
            <w:pPr>
              <w:spacing w:line="240" w:lineRule="auto"/>
              <w:ind w:right="82"/>
              <w:rPr>
                <w:rFonts w:cs="Arial"/>
                <w:sz w:val="22"/>
                <w:szCs w:val="22"/>
              </w:rPr>
            </w:pPr>
            <w:r w:rsidRPr="009E5086">
              <w:rPr>
                <w:rFonts w:cs="Arial"/>
                <w:sz w:val="22"/>
                <w:szCs w:val="22"/>
              </w:rPr>
              <w:t>November 2026</w:t>
            </w:r>
          </w:p>
        </w:tc>
      </w:tr>
      <w:tr w:rsidR="00584AF3" w:rsidRPr="00147376" w14:paraId="350F6F2A" w14:textId="77777777" w:rsidTr="00A26E97">
        <w:trPr>
          <w:jc w:val="center"/>
        </w:trPr>
        <w:tc>
          <w:tcPr>
            <w:tcW w:w="6374" w:type="dxa"/>
          </w:tcPr>
          <w:p w14:paraId="4CCA9247" w14:textId="77777777" w:rsidR="00584AF3" w:rsidRPr="009E5086" w:rsidRDefault="00584AF3" w:rsidP="00AF0237">
            <w:pPr>
              <w:spacing w:line="240" w:lineRule="auto"/>
              <w:ind w:right="-104"/>
              <w:rPr>
                <w:rFonts w:cs="Arial"/>
                <w:sz w:val="22"/>
                <w:szCs w:val="22"/>
              </w:rPr>
            </w:pPr>
            <w:r w:rsidRPr="009E5086">
              <w:rPr>
                <w:rFonts w:cs="Arial"/>
                <w:sz w:val="22"/>
                <w:szCs w:val="22"/>
              </w:rPr>
              <w:t>End of Standstill</w:t>
            </w:r>
          </w:p>
        </w:tc>
        <w:tc>
          <w:tcPr>
            <w:tcW w:w="3450" w:type="dxa"/>
          </w:tcPr>
          <w:p w14:paraId="125A80E4" w14:textId="19916444" w:rsidR="00584AF3" w:rsidRPr="009E5086" w:rsidRDefault="003F7B44" w:rsidP="00AF0237">
            <w:pPr>
              <w:spacing w:line="240" w:lineRule="auto"/>
              <w:ind w:right="82"/>
              <w:rPr>
                <w:rFonts w:cs="Arial"/>
                <w:sz w:val="22"/>
                <w:szCs w:val="22"/>
              </w:rPr>
            </w:pPr>
            <w:r w:rsidRPr="009E5086">
              <w:rPr>
                <w:rFonts w:cs="Arial"/>
                <w:sz w:val="22"/>
                <w:szCs w:val="22"/>
              </w:rPr>
              <w:t>November 2026</w:t>
            </w:r>
          </w:p>
        </w:tc>
      </w:tr>
      <w:tr w:rsidR="00584AF3" w:rsidRPr="00147376" w14:paraId="298380BF" w14:textId="77777777" w:rsidTr="00A26E97">
        <w:trPr>
          <w:jc w:val="center"/>
        </w:trPr>
        <w:tc>
          <w:tcPr>
            <w:tcW w:w="6374" w:type="dxa"/>
          </w:tcPr>
          <w:p w14:paraId="2C286AE9" w14:textId="588F7CC0" w:rsidR="00584AF3" w:rsidRPr="009E5086" w:rsidRDefault="005E47D2" w:rsidP="00AF0237">
            <w:pPr>
              <w:spacing w:line="240" w:lineRule="auto"/>
              <w:ind w:right="-104"/>
              <w:rPr>
                <w:rFonts w:cs="Arial"/>
                <w:sz w:val="22"/>
                <w:szCs w:val="22"/>
              </w:rPr>
            </w:pPr>
            <w:r w:rsidRPr="009E5086">
              <w:rPr>
                <w:rFonts w:cs="Arial"/>
                <w:sz w:val="22"/>
                <w:szCs w:val="22"/>
              </w:rPr>
              <w:t>Contract Details Notice</w:t>
            </w:r>
          </w:p>
        </w:tc>
        <w:tc>
          <w:tcPr>
            <w:tcW w:w="3450" w:type="dxa"/>
          </w:tcPr>
          <w:p w14:paraId="259A3F84" w14:textId="3CD63DF6" w:rsidR="00584AF3" w:rsidRPr="009E5086" w:rsidRDefault="003F7B44" w:rsidP="00AF0237">
            <w:pPr>
              <w:spacing w:line="240" w:lineRule="auto"/>
              <w:ind w:right="82"/>
              <w:rPr>
                <w:rFonts w:cs="Arial"/>
                <w:sz w:val="22"/>
                <w:szCs w:val="22"/>
              </w:rPr>
            </w:pPr>
            <w:r w:rsidRPr="009E5086">
              <w:rPr>
                <w:rFonts w:cs="Arial"/>
                <w:sz w:val="22"/>
                <w:szCs w:val="22"/>
              </w:rPr>
              <w:t>December 2026</w:t>
            </w:r>
          </w:p>
        </w:tc>
      </w:tr>
      <w:tr w:rsidR="00584AF3" w:rsidRPr="007E7CA5" w14:paraId="2AB5809E" w14:textId="77777777" w:rsidTr="00A26E97">
        <w:trPr>
          <w:jc w:val="center"/>
        </w:trPr>
        <w:tc>
          <w:tcPr>
            <w:tcW w:w="6374" w:type="dxa"/>
          </w:tcPr>
          <w:p w14:paraId="34EEF867" w14:textId="5132577D" w:rsidR="00584AF3" w:rsidRPr="009E5086" w:rsidRDefault="005E47D2" w:rsidP="00AF0237">
            <w:pPr>
              <w:spacing w:line="240" w:lineRule="auto"/>
              <w:ind w:right="-104"/>
              <w:rPr>
                <w:rFonts w:cs="Arial"/>
                <w:sz w:val="22"/>
                <w:szCs w:val="22"/>
              </w:rPr>
            </w:pPr>
            <w:r w:rsidRPr="009E5086">
              <w:rPr>
                <w:rFonts w:cs="Arial"/>
                <w:sz w:val="22"/>
                <w:szCs w:val="22"/>
              </w:rPr>
              <w:t>Agreement Commencement Date</w:t>
            </w:r>
          </w:p>
        </w:tc>
        <w:tc>
          <w:tcPr>
            <w:tcW w:w="3450" w:type="dxa"/>
          </w:tcPr>
          <w:p w14:paraId="4EBC592A" w14:textId="2A3E012D" w:rsidR="00584AF3" w:rsidRPr="009E5086" w:rsidRDefault="003F7B44" w:rsidP="00AF0237">
            <w:pPr>
              <w:spacing w:line="240" w:lineRule="auto"/>
              <w:ind w:right="82"/>
              <w:rPr>
                <w:rFonts w:cs="Arial"/>
                <w:sz w:val="22"/>
                <w:szCs w:val="22"/>
              </w:rPr>
            </w:pPr>
            <w:r w:rsidRPr="009E5086">
              <w:rPr>
                <w:rFonts w:cs="Arial"/>
                <w:sz w:val="22"/>
                <w:szCs w:val="22"/>
              </w:rPr>
              <w:t>1</w:t>
            </w:r>
            <w:r w:rsidRPr="009E5086">
              <w:rPr>
                <w:rFonts w:cs="Arial"/>
                <w:sz w:val="22"/>
                <w:szCs w:val="22"/>
                <w:vertAlign w:val="superscript"/>
              </w:rPr>
              <w:t>st</w:t>
            </w:r>
            <w:r w:rsidRPr="009E5086">
              <w:rPr>
                <w:rFonts w:cs="Arial"/>
                <w:sz w:val="22"/>
                <w:szCs w:val="22"/>
              </w:rPr>
              <w:t xml:space="preserve"> December 2026</w:t>
            </w:r>
          </w:p>
        </w:tc>
      </w:tr>
    </w:tbl>
    <w:p w14:paraId="6B578CA3" w14:textId="77777777" w:rsidR="00584AF3" w:rsidRPr="007E7CA5" w:rsidRDefault="00584AF3" w:rsidP="00E20DC3">
      <w:pPr>
        <w:pStyle w:val="ListParagraph"/>
        <w:ind w:left="0" w:right="-755"/>
      </w:pPr>
    </w:p>
    <w:p w14:paraId="18BB2874" w14:textId="176F06C9" w:rsidR="00584AF3" w:rsidRPr="007E7CA5" w:rsidRDefault="00584AF3" w:rsidP="00AF0237">
      <w:pPr>
        <w:pStyle w:val="ListParagraph"/>
        <w:numPr>
          <w:ilvl w:val="1"/>
          <w:numId w:val="29"/>
        </w:numPr>
        <w:ind w:left="-142" w:right="-1039" w:hanging="709"/>
        <w:jc w:val="both"/>
      </w:pPr>
      <w:r w:rsidRPr="007E7CA5">
        <w:t xml:space="preserve">You must submit your completed ITT via electronic means using the e-Tender Wales system no later </w:t>
      </w:r>
      <w:r w:rsidRPr="009E5086">
        <w:t xml:space="preserve">than </w:t>
      </w:r>
      <w:r w:rsidR="003F7B44" w:rsidRPr="009E5086">
        <w:t>2</w:t>
      </w:r>
      <w:r w:rsidR="003F7B44" w:rsidRPr="009E5086">
        <w:rPr>
          <w:vertAlign w:val="superscript"/>
        </w:rPr>
        <w:t>nd</w:t>
      </w:r>
      <w:r w:rsidR="003F7B44" w:rsidRPr="009E5086">
        <w:t xml:space="preserve"> November 2026 at 12pm.</w:t>
      </w:r>
      <w:r w:rsidRPr="009E5086">
        <w:t xml:space="preserve">  Completed</w:t>
      </w:r>
      <w:r w:rsidRPr="007E7CA5">
        <w:t xml:space="preserve"> ITT’s may be submitted at any time before the closing date. </w:t>
      </w:r>
    </w:p>
    <w:p w14:paraId="5F0B9885" w14:textId="77777777" w:rsidR="00584AF3" w:rsidRPr="007E7CA5" w:rsidRDefault="00584AF3" w:rsidP="00E20DC3">
      <w:pPr>
        <w:pStyle w:val="ListParagraph"/>
        <w:ind w:left="0" w:right="-755"/>
        <w:jc w:val="both"/>
      </w:pPr>
    </w:p>
    <w:p w14:paraId="7AD7C3BB" w14:textId="03CEE3D2" w:rsidR="00EF5CF1" w:rsidRPr="007E7CA5" w:rsidRDefault="00584AF3" w:rsidP="00AF0237">
      <w:pPr>
        <w:pStyle w:val="ListParagraph"/>
        <w:numPr>
          <w:ilvl w:val="1"/>
          <w:numId w:val="29"/>
        </w:numPr>
        <w:ind w:left="-142" w:right="-1039" w:hanging="709"/>
        <w:jc w:val="both"/>
      </w:pPr>
      <w:r w:rsidRPr="007E7CA5">
        <w:t>Any Tender received after the Tender Submission Deadline will not be accepted. Bidders must therefore allow sufficient time to submit their tenders electronically.</w:t>
      </w:r>
    </w:p>
    <w:p w14:paraId="16D8DA32" w14:textId="2451548C" w:rsidR="0066195A" w:rsidRDefault="0066195A" w:rsidP="00AF0237">
      <w:pPr>
        <w:pStyle w:val="ListParagraph"/>
        <w:ind w:left="-142" w:right="-1039"/>
        <w:jc w:val="both"/>
      </w:pPr>
    </w:p>
    <w:p w14:paraId="1A7132EE" w14:textId="3989C8FE" w:rsidR="00AF0237" w:rsidRPr="007E7CA5" w:rsidRDefault="00473D1B" w:rsidP="00AF0237">
      <w:pPr>
        <w:pStyle w:val="ListParagraph"/>
        <w:ind w:left="-142" w:right="-1039"/>
        <w:jc w:val="both"/>
      </w:pPr>
      <w:r w:rsidRPr="007E7CA5">
        <w:rPr>
          <w:noProof/>
          <w:sz w:val="36"/>
          <w:szCs w:val="36"/>
        </w:rPr>
        <mc:AlternateContent>
          <mc:Choice Requires="wps">
            <w:drawing>
              <wp:anchor distT="0" distB="0" distL="114300" distR="114300" simplePos="0" relativeHeight="251668482" behindDoc="1" locked="0" layoutInCell="1" allowOverlap="1" wp14:anchorId="695EC002" wp14:editId="6F0B5375">
                <wp:simplePos x="0" y="0"/>
                <wp:positionH relativeFrom="page">
                  <wp:align>center</wp:align>
                </wp:positionH>
                <wp:positionV relativeFrom="paragraph">
                  <wp:posOffset>388389</wp:posOffset>
                </wp:positionV>
                <wp:extent cx="7208520" cy="335280"/>
                <wp:effectExtent l="0" t="0" r="0" b="7620"/>
                <wp:wrapNone/>
                <wp:docPr id="535379159"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816139" id="Rectangle 9" o:spid="_x0000_s1026" style="position:absolute;margin-left:0;margin-top:30.6pt;width:567.6pt;height:26.4pt;z-index:-25164799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" fillcolor="#0a2f40 [1604]" stroked="f" strokeweight="1pt">
                <w10:wrap anchorx="page"/>
              </v:rect>
            </w:pict>
          </mc:Fallback>
        </mc:AlternateContent>
      </w:r>
    </w:p>
    <w:p w14:paraId="4B1CBACF" w14:textId="30048C5E" w:rsidR="00EF5CF1"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6" w:name="_Toc242185887"/>
      <w:r w:rsidRPr="00A26E97">
        <w:rPr>
          <w:rFonts w:asciiTheme="minorHAnsi" w:hAnsiTheme="minorHAnsi"/>
          <w:color w:val="FFFFFF" w:themeColor="background1"/>
          <w:sz w:val="32"/>
          <w:szCs w:val="32"/>
        </w:rPr>
        <w:t>Evaluation Process</w:t>
      </w:r>
      <w:bookmarkEnd w:id="6"/>
    </w:p>
    <w:p w14:paraId="5D528D29" w14:textId="77777777" w:rsidR="00E2603C" w:rsidRPr="007E7CA5" w:rsidRDefault="00E2603C" w:rsidP="00E20DC3">
      <w:pPr>
        <w:pStyle w:val="ListParagraph"/>
        <w:ind w:left="0" w:right="-755"/>
        <w:jc w:val="both"/>
      </w:pPr>
    </w:p>
    <w:p w14:paraId="376E597B" w14:textId="1CA4FBEB" w:rsidR="00E2603C" w:rsidRPr="007E7CA5" w:rsidRDefault="00E2603C" w:rsidP="00AF0237">
      <w:pPr>
        <w:pStyle w:val="ListParagraph"/>
        <w:numPr>
          <w:ilvl w:val="1"/>
          <w:numId w:val="29"/>
        </w:numPr>
        <w:ind w:left="-142" w:right="-1039" w:hanging="709"/>
        <w:jc w:val="both"/>
      </w:pPr>
      <w:r w:rsidRPr="007E7CA5">
        <w:t xml:space="preserve">The Tender that is required in response to this ITT must be as set out within the </w:t>
      </w:r>
      <w:r w:rsidR="00FB441D" w:rsidRPr="007E7CA5">
        <w:t>conditions of participation</w:t>
      </w:r>
      <w:r w:rsidRPr="007E7CA5">
        <w:t xml:space="preserve">, technical and commercial envelopes of </w:t>
      </w:r>
      <w:proofErr w:type="spellStart"/>
      <w:r w:rsidRPr="007E7CA5">
        <w:t>eTender</w:t>
      </w:r>
      <w:proofErr w:type="spellEnd"/>
      <w:r w:rsidRPr="007E7CA5">
        <w:t xml:space="preserve"> Wales, together with any requested supporting information. Failure to follow this format may result in your proposal being rejected and/or the Evaluation Panel being unable to consider all of the information that you have submitted.</w:t>
      </w:r>
    </w:p>
    <w:p w14:paraId="1F6B88FF" w14:textId="77777777" w:rsidR="00E2603C" w:rsidRPr="007E7CA5" w:rsidRDefault="00E2603C" w:rsidP="00AF0237">
      <w:pPr>
        <w:pStyle w:val="ListParagraph"/>
        <w:ind w:left="-142" w:right="-1039"/>
        <w:jc w:val="both"/>
      </w:pPr>
    </w:p>
    <w:p w14:paraId="7B7352C9" w14:textId="77777777" w:rsidR="00E2603C" w:rsidRPr="007E7CA5" w:rsidRDefault="00E2603C" w:rsidP="00AF0237">
      <w:pPr>
        <w:pStyle w:val="ListParagraph"/>
        <w:numPr>
          <w:ilvl w:val="1"/>
          <w:numId w:val="29"/>
        </w:numPr>
        <w:ind w:left="-142" w:right="-1039" w:hanging="709"/>
        <w:jc w:val="both"/>
      </w:pPr>
      <w:r w:rsidRPr="007E7CA5">
        <w:t xml:space="preserve">In order for your submission to be considered and evaluated, you will need to ensure you complete your submission as per the instructions set out within this ITT, the Instructions for Bidders (Appendix B) and </w:t>
      </w:r>
      <w:proofErr w:type="spellStart"/>
      <w:r w:rsidRPr="007E7CA5">
        <w:t>eTender</w:t>
      </w:r>
      <w:proofErr w:type="spellEnd"/>
      <w:r w:rsidRPr="007E7CA5">
        <w:t xml:space="preserve"> Wales. </w:t>
      </w:r>
    </w:p>
    <w:p w14:paraId="123BD30C" w14:textId="77777777" w:rsidR="00E2603C" w:rsidRPr="007E7CA5" w:rsidRDefault="00E2603C" w:rsidP="00AF0237">
      <w:pPr>
        <w:pStyle w:val="ListParagraph"/>
        <w:ind w:left="-142" w:right="-1039"/>
        <w:jc w:val="both"/>
      </w:pPr>
    </w:p>
    <w:p w14:paraId="1C1C27BD" w14:textId="77777777" w:rsidR="00E2603C" w:rsidRPr="007E7CA5" w:rsidRDefault="00E2603C" w:rsidP="00AF0237">
      <w:pPr>
        <w:pStyle w:val="ListParagraph"/>
        <w:numPr>
          <w:ilvl w:val="1"/>
          <w:numId w:val="29"/>
        </w:numPr>
        <w:ind w:left="-142" w:right="-1039" w:hanging="709"/>
        <w:jc w:val="both"/>
      </w:pPr>
      <w:r w:rsidRPr="007E7CA5">
        <w:t>NWSSP reserves the right to issue further requests for Tender information, including clarifications of Bidders’ Tender submissions as set out in this ITT.</w:t>
      </w:r>
    </w:p>
    <w:p w14:paraId="7F2D2FDC" w14:textId="77777777" w:rsidR="00E2603C" w:rsidRPr="007E7CA5" w:rsidRDefault="00E2603C" w:rsidP="00AF0237">
      <w:pPr>
        <w:pStyle w:val="ListParagraph"/>
        <w:ind w:left="-142" w:right="-1039"/>
        <w:jc w:val="both"/>
      </w:pPr>
    </w:p>
    <w:p w14:paraId="0391FF97" w14:textId="77777777" w:rsidR="00E2603C" w:rsidRPr="007E7CA5" w:rsidRDefault="00E2603C" w:rsidP="00AF0237">
      <w:pPr>
        <w:pStyle w:val="ListParagraph"/>
        <w:numPr>
          <w:ilvl w:val="1"/>
          <w:numId w:val="29"/>
        </w:numPr>
        <w:ind w:left="-142" w:right="-1039" w:hanging="709"/>
        <w:jc w:val="both"/>
      </w:pPr>
      <w:r w:rsidRPr="007E7CA5">
        <w:t xml:space="preserve">Bidders should answer all questions as accurately and concisely as possible in the same order as the questions are presented. Where a question is not relevant to Bidders, this should be indicated, with a full explanation. </w:t>
      </w:r>
    </w:p>
    <w:p w14:paraId="1306F04B" w14:textId="77777777" w:rsidR="00E2603C" w:rsidRPr="007E7CA5" w:rsidRDefault="00E2603C" w:rsidP="00AF0237">
      <w:pPr>
        <w:pStyle w:val="ListParagraph"/>
        <w:ind w:left="-142" w:right="-1039"/>
        <w:jc w:val="both"/>
      </w:pPr>
    </w:p>
    <w:p w14:paraId="0C3D15B6" w14:textId="77777777" w:rsidR="00E2603C" w:rsidRPr="007E7CA5" w:rsidRDefault="00E2603C" w:rsidP="00AF0237">
      <w:pPr>
        <w:pStyle w:val="ListParagraph"/>
        <w:numPr>
          <w:ilvl w:val="1"/>
          <w:numId w:val="29"/>
        </w:numPr>
        <w:ind w:left="-142" w:right="-1039" w:hanging="709"/>
        <w:jc w:val="both"/>
      </w:pPr>
      <w:r w:rsidRPr="007E7CA5">
        <w:t>Failure to provide the required information, make a satisfactory response to any question, or supply documentation referred to in responses, within the specified timescale, will mean that a Bidder’s submission may be excluded.</w:t>
      </w:r>
    </w:p>
    <w:p w14:paraId="1E769DE4" w14:textId="77777777" w:rsidR="00E2603C" w:rsidRPr="007E7CA5" w:rsidRDefault="00E2603C" w:rsidP="00AF0237">
      <w:pPr>
        <w:pStyle w:val="ListParagraph"/>
        <w:ind w:left="-142" w:right="-1039"/>
        <w:jc w:val="both"/>
      </w:pPr>
    </w:p>
    <w:p w14:paraId="47940533" w14:textId="77777777" w:rsidR="00E2603C" w:rsidRPr="007E7CA5" w:rsidRDefault="00E2603C" w:rsidP="00AF0237">
      <w:pPr>
        <w:pStyle w:val="ListParagraph"/>
        <w:numPr>
          <w:ilvl w:val="1"/>
          <w:numId w:val="29"/>
        </w:numPr>
        <w:ind w:left="-142" w:right="-1039" w:hanging="709"/>
        <w:jc w:val="both"/>
      </w:pPr>
      <w:r w:rsidRPr="007E7CA5">
        <w:t xml:space="preserve">Bidders must be explicit and comprehensive in their tender responses as this will be the single source of information on which responses will be evaluated. Bidders are advised neither to make any assumptions about their past or current relationships (if any) with NHS Wales, nor to assume that such prior business relationships will be taken into account in the evaluation procedure, unless </w:t>
      </w:r>
      <w:r w:rsidRPr="007E7CA5">
        <w:lastRenderedPageBreak/>
        <w:t>they are (1) expressly referenced in the appropriate section of the tender and (2) relevant to the question being answered.</w:t>
      </w:r>
    </w:p>
    <w:p w14:paraId="14985969" w14:textId="77777777" w:rsidR="00E2603C" w:rsidRPr="007E7CA5" w:rsidRDefault="00E2603C" w:rsidP="00AF0237">
      <w:pPr>
        <w:pStyle w:val="ListParagraph"/>
        <w:ind w:left="-142" w:right="-1039"/>
        <w:jc w:val="both"/>
      </w:pPr>
    </w:p>
    <w:p w14:paraId="33AAC97E" w14:textId="77777777" w:rsidR="00E2603C" w:rsidRPr="007E7CA5" w:rsidRDefault="00E2603C" w:rsidP="00AF0237">
      <w:pPr>
        <w:pStyle w:val="ListParagraph"/>
        <w:numPr>
          <w:ilvl w:val="1"/>
          <w:numId w:val="29"/>
        </w:numPr>
        <w:ind w:left="-142" w:right="-1039" w:hanging="709"/>
        <w:jc w:val="both"/>
      </w:pPr>
      <w:r w:rsidRPr="007E7CA5">
        <w:t>All questions must be addressed and all documents requested should be attached to the Bidder’s responses. Bidders must pass all the pass/fail questions in order to pass to the next stage. In the event that a Bidder is unable to pass all of the questions the NWSSP may either exclude the Bidder from further participation in the selection process or, at NWSSP’s sole discretion, seek clarification. In the case of the latter, a failure by the Bidder to provide a satisfactory response within any deadline specified by NWSSP in the request for clarification may result in its disqualification from the selection process and therefore the Procurement process.</w:t>
      </w:r>
    </w:p>
    <w:p w14:paraId="3A00B107" w14:textId="77777777" w:rsidR="00E2603C" w:rsidRPr="007E7CA5" w:rsidRDefault="00E2603C" w:rsidP="00E20DC3">
      <w:pPr>
        <w:pStyle w:val="ListParagraph"/>
        <w:ind w:left="0" w:right="-755"/>
        <w:jc w:val="both"/>
      </w:pPr>
    </w:p>
    <w:p w14:paraId="4794339B" w14:textId="77777777" w:rsidR="00E2603C" w:rsidRPr="007E7CA5" w:rsidRDefault="00E2603C" w:rsidP="00E20DC3">
      <w:pPr>
        <w:pStyle w:val="ListParagraph"/>
        <w:numPr>
          <w:ilvl w:val="1"/>
          <w:numId w:val="29"/>
        </w:numPr>
        <w:ind w:left="0" w:right="-755" w:hanging="709"/>
        <w:jc w:val="both"/>
      </w:pPr>
      <w:r w:rsidRPr="007E7CA5">
        <w:t xml:space="preserve">Responses from Bidder’s Tenders will be assessed to determine the most advantageous tender using the evaluation methodology and the award criteria set out in section 7 (Award Criteria and Evaluation Methodology) of this ITT. </w:t>
      </w:r>
    </w:p>
    <w:p w14:paraId="091D3C9B" w14:textId="1AB2B62D" w:rsidR="00523EDD" w:rsidRPr="007E7CA5" w:rsidRDefault="00A26E97" w:rsidP="00E20DC3">
      <w:pPr>
        <w:ind w:right="-755"/>
      </w:pPr>
      <w:r w:rsidRPr="007E7CA5">
        <w:rPr>
          <w:noProof/>
          <w:sz w:val="36"/>
          <w:szCs w:val="36"/>
        </w:rPr>
        <mc:AlternateContent>
          <mc:Choice Requires="wps">
            <w:drawing>
              <wp:anchor distT="0" distB="0" distL="114300" distR="114300" simplePos="0" relativeHeight="251670530" behindDoc="1" locked="0" layoutInCell="1" allowOverlap="1" wp14:anchorId="3737DE92" wp14:editId="55039777">
                <wp:simplePos x="0" y="0"/>
                <wp:positionH relativeFrom="page">
                  <wp:align>center</wp:align>
                </wp:positionH>
                <wp:positionV relativeFrom="paragraph">
                  <wp:posOffset>420659</wp:posOffset>
                </wp:positionV>
                <wp:extent cx="7208520" cy="335280"/>
                <wp:effectExtent l="0" t="0" r="0" b="7620"/>
                <wp:wrapNone/>
                <wp:docPr id="1226762730"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704464" id="Rectangle 9" o:spid="_x0000_s1026" style="position:absolute;margin-left:0;margin-top:33.1pt;width:567.6pt;height:26.4pt;z-index:-25164595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" fillcolor="#0a2f40 [1604]" stroked="f" strokeweight="1pt">
                <w10:wrap anchorx="page"/>
              </v:rect>
            </w:pict>
          </mc:Fallback>
        </mc:AlternateContent>
      </w:r>
    </w:p>
    <w:p w14:paraId="2F532001" w14:textId="0A37D352" w:rsidR="00871EA9"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24"/>
          <w:szCs w:val="24"/>
        </w:rPr>
      </w:pPr>
      <w:bookmarkStart w:id="7" w:name="_Toc242185888"/>
      <w:r w:rsidRPr="00A26E97">
        <w:rPr>
          <w:rFonts w:asciiTheme="minorHAnsi" w:hAnsiTheme="minorHAnsi"/>
          <w:color w:val="FFFFFF" w:themeColor="background1"/>
          <w:sz w:val="32"/>
          <w:szCs w:val="32"/>
        </w:rPr>
        <w:t>Award Criteria and Evaluation Methodology</w:t>
      </w:r>
      <w:bookmarkEnd w:id="7"/>
    </w:p>
    <w:p w14:paraId="5CC29748" w14:textId="77777777" w:rsidR="00FE6C85" w:rsidRPr="007E7CA5" w:rsidRDefault="00FE6C85" w:rsidP="00AF0237">
      <w:pPr>
        <w:pStyle w:val="ListParagraph"/>
        <w:ind w:left="-142"/>
        <w:rPr>
          <w:color w:val="002060"/>
          <w:sz w:val="28"/>
          <w:szCs w:val="28"/>
        </w:rPr>
      </w:pPr>
    </w:p>
    <w:p w14:paraId="6F4EE46D" w14:textId="5A72480A" w:rsidR="00591759" w:rsidRPr="007E7CA5" w:rsidRDefault="00591759" w:rsidP="00E20DC3">
      <w:pPr>
        <w:pStyle w:val="ListParagraph"/>
        <w:numPr>
          <w:ilvl w:val="1"/>
          <w:numId w:val="29"/>
        </w:numPr>
        <w:ind w:left="0" w:right="-755" w:hanging="709"/>
        <w:jc w:val="both"/>
      </w:pPr>
      <w:r w:rsidRPr="007E7CA5">
        <w:t>Responses from Bidder’s Tenders will be assessed to determine the most advantageous tender using the evaluation methodology and the award criteria as set out in this section.</w:t>
      </w:r>
    </w:p>
    <w:p w14:paraId="409E0CBA" w14:textId="77777777" w:rsidR="00591759" w:rsidRPr="007E7CA5" w:rsidRDefault="00591759" w:rsidP="00AF0237">
      <w:pPr>
        <w:pStyle w:val="ListParagraph"/>
        <w:ind w:left="0" w:right="-755"/>
        <w:jc w:val="both"/>
      </w:pPr>
    </w:p>
    <w:p w14:paraId="0A5B2167" w14:textId="77777777" w:rsidR="00591759" w:rsidRPr="007E7CA5" w:rsidRDefault="00591759" w:rsidP="00E20DC3">
      <w:pPr>
        <w:pStyle w:val="ListParagraph"/>
        <w:numPr>
          <w:ilvl w:val="1"/>
          <w:numId w:val="29"/>
        </w:numPr>
        <w:ind w:left="0" w:right="-755" w:hanging="709"/>
        <w:jc w:val="both"/>
      </w:pPr>
      <w:r w:rsidRPr="007E7CA5">
        <w:t>The high-level scoring and weighting methodology are set out in the table below. Bidder submissions will be evaluated based on each stage presented in the weightings table below.</w:t>
      </w:r>
    </w:p>
    <w:p w14:paraId="04CE58B7" w14:textId="77777777" w:rsidR="00591759" w:rsidRPr="007E7CA5" w:rsidRDefault="00591759" w:rsidP="00E20DC3">
      <w:pPr>
        <w:pStyle w:val="ListParagraph"/>
        <w:ind w:left="0" w:right="-755"/>
      </w:pPr>
    </w:p>
    <w:p w14:paraId="651D1A1F" w14:textId="77777777" w:rsidR="00591759" w:rsidRPr="007E7CA5" w:rsidRDefault="00591759" w:rsidP="00AF0237">
      <w:pPr>
        <w:pStyle w:val="ListParagraph"/>
        <w:numPr>
          <w:ilvl w:val="2"/>
          <w:numId w:val="29"/>
        </w:numPr>
        <w:tabs>
          <w:tab w:val="left" w:pos="709"/>
          <w:tab w:val="left" w:pos="851"/>
        </w:tabs>
        <w:ind w:left="851" w:right="-755" w:hanging="851"/>
        <w:jc w:val="both"/>
      </w:pPr>
    </w:p>
    <w:tbl>
      <w:tblPr>
        <w:tblW w:w="8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6"/>
        <w:gridCol w:w="4084"/>
        <w:gridCol w:w="2334"/>
      </w:tblGrid>
      <w:tr w:rsidR="00C6383D" w:rsidRPr="00C6383D" w14:paraId="6CC19594" w14:textId="77777777" w:rsidTr="00C6383D">
        <w:trPr>
          <w:trHeight w:val="300"/>
        </w:trPr>
        <w:tc>
          <w:tcPr>
            <w:tcW w:w="1646" w:type="dxa"/>
            <w:tcBorders>
              <w:top w:val="single" w:sz="6" w:space="0" w:color="auto"/>
              <w:left w:val="single" w:sz="6" w:space="0" w:color="auto"/>
              <w:bottom w:val="single" w:sz="6" w:space="0" w:color="auto"/>
              <w:right w:val="single" w:sz="6" w:space="0" w:color="auto"/>
            </w:tcBorders>
            <w:shd w:val="clear" w:color="auto" w:fill="0E2841"/>
            <w:hideMark/>
          </w:tcPr>
          <w:p w14:paraId="20F6C866" w14:textId="77777777" w:rsidR="00C6383D" w:rsidRPr="00C6383D" w:rsidRDefault="00C6383D" w:rsidP="00C6383D">
            <w:pPr>
              <w:ind w:right="-755"/>
              <w:jc w:val="both"/>
              <w:rPr>
                <w:sz w:val="18"/>
                <w:szCs w:val="18"/>
              </w:rPr>
            </w:pPr>
            <w:r w:rsidRPr="00C6383D">
              <w:rPr>
                <w:b/>
                <w:bCs/>
                <w:sz w:val="18"/>
                <w:szCs w:val="18"/>
              </w:rPr>
              <w:t>Evaluation Stage</w:t>
            </w:r>
            <w:r w:rsidRPr="00C6383D">
              <w:rPr>
                <w:sz w:val="18"/>
                <w:szCs w:val="18"/>
              </w:rPr>
              <w:t> </w:t>
            </w:r>
          </w:p>
        </w:tc>
        <w:tc>
          <w:tcPr>
            <w:tcW w:w="4084" w:type="dxa"/>
            <w:tcBorders>
              <w:top w:val="single" w:sz="6" w:space="0" w:color="auto"/>
              <w:left w:val="single" w:sz="6" w:space="0" w:color="auto"/>
              <w:bottom w:val="single" w:sz="6" w:space="0" w:color="auto"/>
              <w:right w:val="single" w:sz="6" w:space="0" w:color="auto"/>
            </w:tcBorders>
            <w:shd w:val="clear" w:color="auto" w:fill="0E2841"/>
            <w:hideMark/>
          </w:tcPr>
          <w:p w14:paraId="3672C6D9" w14:textId="77777777" w:rsidR="00C6383D" w:rsidRPr="00C6383D" w:rsidRDefault="00C6383D" w:rsidP="00C6383D">
            <w:pPr>
              <w:ind w:right="-755"/>
              <w:jc w:val="both"/>
              <w:rPr>
                <w:sz w:val="18"/>
                <w:szCs w:val="18"/>
              </w:rPr>
            </w:pPr>
            <w:r w:rsidRPr="00C6383D">
              <w:rPr>
                <w:b/>
                <w:bCs/>
                <w:sz w:val="18"/>
                <w:szCs w:val="18"/>
              </w:rPr>
              <w:t>Criteria</w:t>
            </w:r>
            <w:r w:rsidRPr="00C6383D">
              <w:rPr>
                <w:sz w:val="18"/>
                <w:szCs w:val="18"/>
              </w:rPr>
              <w:t> </w:t>
            </w:r>
          </w:p>
        </w:tc>
        <w:tc>
          <w:tcPr>
            <w:tcW w:w="2334" w:type="dxa"/>
            <w:tcBorders>
              <w:top w:val="single" w:sz="6" w:space="0" w:color="auto"/>
              <w:left w:val="single" w:sz="6" w:space="0" w:color="auto"/>
              <w:bottom w:val="single" w:sz="6" w:space="0" w:color="auto"/>
              <w:right w:val="single" w:sz="6" w:space="0" w:color="auto"/>
            </w:tcBorders>
            <w:shd w:val="clear" w:color="auto" w:fill="0E2841"/>
            <w:hideMark/>
          </w:tcPr>
          <w:p w14:paraId="6C434BD8" w14:textId="77777777" w:rsidR="00C6383D" w:rsidRPr="00C6383D" w:rsidRDefault="00C6383D" w:rsidP="00C6383D">
            <w:pPr>
              <w:ind w:right="-755"/>
              <w:jc w:val="both"/>
              <w:rPr>
                <w:sz w:val="18"/>
                <w:szCs w:val="18"/>
              </w:rPr>
            </w:pPr>
            <w:r w:rsidRPr="00C6383D">
              <w:rPr>
                <w:b/>
                <w:bCs/>
                <w:sz w:val="18"/>
                <w:szCs w:val="18"/>
              </w:rPr>
              <w:t>Evaluation /%</w:t>
            </w:r>
            <w:r w:rsidRPr="00C6383D">
              <w:rPr>
                <w:sz w:val="18"/>
                <w:szCs w:val="18"/>
              </w:rPr>
              <w:t> </w:t>
            </w:r>
          </w:p>
        </w:tc>
      </w:tr>
      <w:tr w:rsidR="00C6383D" w:rsidRPr="00C6383D" w14:paraId="220E1A5D" w14:textId="77777777" w:rsidTr="00C6383D">
        <w:trPr>
          <w:trHeight w:val="300"/>
        </w:trPr>
        <w:tc>
          <w:tcPr>
            <w:tcW w:w="1646" w:type="dxa"/>
            <w:tcBorders>
              <w:top w:val="single" w:sz="6" w:space="0" w:color="auto"/>
              <w:left w:val="single" w:sz="6" w:space="0" w:color="auto"/>
              <w:bottom w:val="single" w:sz="6" w:space="0" w:color="auto"/>
              <w:right w:val="single" w:sz="6" w:space="0" w:color="auto"/>
            </w:tcBorders>
            <w:hideMark/>
          </w:tcPr>
          <w:p w14:paraId="59942F32" w14:textId="77777777" w:rsidR="00C6383D" w:rsidRPr="00C6383D" w:rsidRDefault="00C6383D" w:rsidP="00C6383D">
            <w:pPr>
              <w:ind w:right="-755"/>
              <w:jc w:val="both"/>
              <w:rPr>
                <w:sz w:val="18"/>
                <w:szCs w:val="18"/>
              </w:rPr>
            </w:pPr>
            <w:r w:rsidRPr="00C6383D">
              <w:rPr>
                <w:sz w:val="18"/>
                <w:szCs w:val="18"/>
              </w:rPr>
              <w:t>Stage 1 </w:t>
            </w:r>
          </w:p>
        </w:tc>
        <w:tc>
          <w:tcPr>
            <w:tcW w:w="4084" w:type="dxa"/>
            <w:tcBorders>
              <w:top w:val="single" w:sz="6" w:space="0" w:color="auto"/>
              <w:left w:val="single" w:sz="6" w:space="0" w:color="auto"/>
              <w:bottom w:val="single" w:sz="6" w:space="0" w:color="auto"/>
              <w:right w:val="single" w:sz="6" w:space="0" w:color="auto"/>
            </w:tcBorders>
            <w:hideMark/>
          </w:tcPr>
          <w:p w14:paraId="24E388AD" w14:textId="77777777" w:rsidR="00C6383D" w:rsidRPr="00C6383D" w:rsidRDefault="00C6383D" w:rsidP="00C6383D">
            <w:pPr>
              <w:ind w:right="-755"/>
              <w:jc w:val="both"/>
              <w:rPr>
                <w:sz w:val="18"/>
                <w:szCs w:val="18"/>
              </w:rPr>
            </w:pPr>
            <w:r w:rsidRPr="00C6383D">
              <w:rPr>
                <w:sz w:val="18"/>
                <w:szCs w:val="18"/>
              </w:rPr>
              <w:t>Qualification </w:t>
            </w:r>
          </w:p>
        </w:tc>
        <w:tc>
          <w:tcPr>
            <w:tcW w:w="2334" w:type="dxa"/>
            <w:tcBorders>
              <w:top w:val="single" w:sz="6" w:space="0" w:color="auto"/>
              <w:left w:val="single" w:sz="6" w:space="0" w:color="auto"/>
              <w:bottom w:val="single" w:sz="6" w:space="0" w:color="auto"/>
              <w:right w:val="single" w:sz="6" w:space="0" w:color="auto"/>
            </w:tcBorders>
            <w:hideMark/>
          </w:tcPr>
          <w:p w14:paraId="47FF23D2" w14:textId="77777777" w:rsidR="00C6383D" w:rsidRPr="00C6383D" w:rsidRDefault="00C6383D" w:rsidP="00C6383D">
            <w:pPr>
              <w:ind w:right="-755"/>
              <w:jc w:val="both"/>
              <w:rPr>
                <w:sz w:val="18"/>
                <w:szCs w:val="18"/>
              </w:rPr>
            </w:pPr>
            <w:r w:rsidRPr="00C6383D">
              <w:rPr>
                <w:sz w:val="18"/>
                <w:szCs w:val="18"/>
              </w:rPr>
              <w:t>Pass/Fail </w:t>
            </w:r>
          </w:p>
        </w:tc>
      </w:tr>
      <w:tr w:rsidR="00C6383D" w:rsidRPr="00C6383D" w14:paraId="549788A8" w14:textId="77777777" w:rsidTr="00C6383D">
        <w:trPr>
          <w:trHeight w:val="322"/>
        </w:trPr>
        <w:tc>
          <w:tcPr>
            <w:tcW w:w="1646" w:type="dxa"/>
            <w:tcBorders>
              <w:top w:val="single" w:sz="6" w:space="0" w:color="auto"/>
              <w:left w:val="single" w:sz="6" w:space="0" w:color="auto"/>
              <w:bottom w:val="single" w:sz="6" w:space="0" w:color="auto"/>
              <w:right w:val="single" w:sz="6" w:space="0" w:color="auto"/>
            </w:tcBorders>
            <w:vAlign w:val="center"/>
            <w:hideMark/>
          </w:tcPr>
          <w:p w14:paraId="12162AEB" w14:textId="77777777" w:rsidR="00C6383D" w:rsidRPr="00C6383D" w:rsidRDefault="00C6383D" w:rsidP="00C6383D">
            <w:pPr>
              <w:ind w:right="-755"/>
              <w:jc w:val="both"/>
              <w:rPr>
                <w:sz w:val="18"/>
                <w:szCs w:val="18"/>
              </w:rPr>
            </w:pPr>
            <w:r w:rsidRPr="00C6383D">
              <w:rPr>
                <w:sz w:val="18"/>
                <w:szCs w:val="18"/>
              </w:rPr>
              <w:t>Stage 2 </w:t>
            </w:r>
          </w:p>
        </w:tc>
        <w:tc>
          <w:tcPr>
            <w:tcW w:w="4084" w:type="dxa"/>
            <w:tcBorders>
              <w:top w:val="single" w:sz="6" w:space="0" w:color="auto"/>
              <w:left w:val="single" w:sz="6" w:space="0" w:color="auto"/>
              <w:bottom w:val="single" w:sz="6" w:space="0" w:color="auto"/>
              <w:right w:val="single" w:sz="6" w:space="0" w:color="auto"/>
            </w:tcBorders>
            <w:vAlign w:val="center"/>
            <w:hideMark/>
          </w:tcPr>
          <w:p w14:paraId="777937A2" w14:textId="77777777" w:rsidR="00C6383D" w:rsidRPr="00C6383D" w:rsidRDefault="00C6383D" w:rsidP="00C6383D">
            <w:pPr>
              <w:ind w:right="-755"/>
              <w:jc w:val="both"/>
              <w:rPr>
                <w:sz w:val="18"/>
                <w:szCs w:val="18"/>
              </w:rPr>
            </w:pPr>
            <w:r w:rsidRPr="00C6383D">
              <w:rPr>
                <w:sz w:val="18"/>
                <w:szCs w:val="18"/>
              </w:rPr>
              <w:t>Technical </w:t>
            </w:r>
          </w:p>
        </w:tc>
        <w:tc>
          <w:tcPr>
            <w:tcW w:w="2334" w:type="dxa"/>
            <w:tcBorders>
              <w:top w:val="single" w:sz="6" w:space="0" w:color="auto"/>
              <w:left w:val="single" w:sz="6" w:space="0" w:color="auto"/>
              <w:right w:val="single" w:sz="6" w:space="0" w:color="auto"/>
            </w:tcBorders>
            <w:hideMark/>
          </w:tcPr>
          <w:p w14:paraId="00583FE3" w14:textId="0E7E8B91" w:rsidR="00C6383D" w:rsidRPr="00C6383D" w:rsidRDefault="00C6383D" w:rsidP="00C6383D">
            <w:pPr>
              <w:ind w:right="-755"/>
              <w:jc w:val="both"/>
              <w:rPr>
                <w:sz w:val="18"/>
                <w:szCs w:val="18"/>
              </w:rPr>
            </w:pPr>
            <w:r w:rsidRPr="00C6383D">
              <w:rPr>
                <w:sz w:val="18"/>
                <w:szCs w:val="18"/>
              </w:rPr>
              <w:t>40% </w:t>
            </w:r>
          </w:p>
        </w:tc>
      </w:tr>
      <w:tr w:rsidR="00C6383D" w:rsidRPr="00C6383D" w14:paraId="31AA30EF" w14:textId="77777777" w:rsidTr="00C6383D">
        <w:trPr>
          <w:trHeight w:val="300"/>
        </w:trPr>
        <w:tc>
          <w:tcPr>
            <w:tcW w:w="1646" w:type="dxa"/>
            <w:tcBorders>
              <w:top w:val="single" w:sz="6" w:space="0" w:color="auto"/>
              <w:left w:val="single" w:sz="6" w:space="0" w:color="auto"/>
              <w:bottom w:val="single" w:sz="6" w:space="0" w:color="auto"/>
              <w:right w:val="single" w:sz="6" w:space="0" w:color="auto"/>
            </w:tcBorders>
            <w:hideMark/>
          </w:tcPr>
          <w:p w14:paraId="7C11C3E0" w14:textId="77777777" w:rsidR="00C6383D" w:rsidRPr="00C6383D" w:rsidRDefault="00C6383D" w:rsidP="00C6383D">
            <w:pPr>
              <w:ind w:right="-755"/>
              <w:jc w:val="both"/>
              <w:rPr>
                <w:sz w:val="18"/>
                <w:szCs w:val="18"/>
              </w:rPr>
            </w:pPr>
            <w:r w:rsidRPr="00C6383D">
              <w:rPr>
                <w:sz w:val="18"/>
                <w:szCs w:val="18"/>
              </w:rPr>
              <w:t>Stage 3 </w:t>
            </w:r>
          </w:p>
        </w:tc>
        <w:tc>
          <w:tcPr>
            <w:tcW w:w="4084" w:type="dxa"/>
            <w:tcBorders>
              <w:top w:val="single" w:sz="6" w:space="0" w:color="auto"/>
              <w:left w:val="single" w:sz="6" w:space="0" w:color="auto"/>
              <w:bottom w:val="single" w:sz="6" w:space="0" w:color="auto"/>
              <w:right w:val="single" w:sz="6" w:space="0" w:color="auto"/>
            </w:tcBorders>
            <w:hideMark/>
          </w:tcPr>
          <w:p w14:paraId="50945AF1" w14:textId="77777777" w:rsidR="00C6383D" w:rsidRPr="00C6383D" w:rsidRDefault="00C6383D" w:rsidP="00C6383D">
            <w:pPr>
              <w:ind w:right="-755"/>
              <w:jc w:val="both"/>
              <w:rPr>
                <w:sz w:val="18"/>
                <w:szCs w:val="18"/>
              </w:rPr>
            </w:pPr>
            <w:r w:rsidRPr="00C6383D">
              <w:rPr>
                <w:sz w:val="18"/>
                <w:szCs w:val="18"/>
              </w:rPr>
              <w:t>Commercial </w:t>
            </w:r>
          </w:p>
        </w:tc>
        <w:tc>
          <w:tcPr>
            <w:tcW w:w="2334" w:type="dxa"/>
            <w:tcBorders>
              <w:top w:val="single" w:sz="6" w:space="0" w:color="auto"/>
              <w:left w:val="single" w:sz="6" w:space="0" w:color="auto"/>
              <w:bottom w:val="single" w:sz="6" w:space="0" w:color="auto"/>
              <w:right w:val="single" w:sz="6" w:space="0" w:color="auto"/>
            </w:tcBorders>
            <w:hideMark/>
          </w:tcPr>
          <w:p w14:paraId="6671AA96" w14:textId="77777777" w:rsidR="00C6383D" w:rsidRPr="00C6383D" w:rsidRDefault="00C6383D" w:rsidP="00C6383D">
            <w:pPr>
              <w:ind w:right="-755"/>
              <w:jc w:val="both"/>
              <w:rPr>
                <w:sz w:val="18"/>
                <w:szCs w:val="18"/>
              </w:rPr>
            </w:pPr>
            <w:r w:rsidRPr="00C6383D">
              <w:rPr>
                <w:sz w:val="18"/>
                <w:szCs w:val="18"/>
              </w:rPr>
              <w:t>60% </w:t>
            </w:r>
          </w:p>
        </w:tc>
      </w:tr>
    </w:tbl>
    <w:p w14:paraId="3A736A1D" w14:textId="77777777" w:rsidR="00591759" w:rsidRPr="007E7CA5" w:rsidRDefault="00591759" w:rsidP="00E20DC3">
      <w:pPr>
        <w:ind w:right="-755"/>
        <w:jc w:val="both"/>
      </w:pPr>
    </w:p>
    <w:p w14:paraId="0CC35468" w14:textId="4C6B7A1B" w:rsidR="00591759" w:rsidRPr="007E7CA5" w:rsidRDefault="00591759" w:rsidP="00E20DC3">
      <w:pPr>
        <w:pStyle w:val="ListParagraph"/>
        <w:numPr>
          <w:ilvl w:val="1"/>
          <w:numId w:val="29"/>
        </w:numPr>
        <w:ind w:left="0" w:right="-755" w:hanging="709"/>
        <w:jc w:val="both"/>
      </w:pPr>
      <w:r w:rsidRPr="007E7CA5">
        <w:t>Conditions for Participation</w:t>
      </w:r>
    </w:p>
    <w:p w14:paraId="36E53939" w14:textId="4D2780A1" w:rsidR="00591759" w:rsidRPr="007E7CA5" w:rsidRDefault="002D3EC4" w:rsidP="00AF0237">
      <w:pPr>
        <w:pStyle w:val="ListParagraph"/>
        <w:numPr>
          <w:ilvl w:val="2"/>
          <w:numId w:val="29"/>
        </w:numPr>
        <w:tabs>
          <w:tab w:val="left" w:pos="709"/>
          <w:tab w:val="left" w:pos="851"/>
        </w:tabs>
        <w:ind w:left="851" w:right="-755" w:hanging="851"/>
        <w:jc w:val="both"/>
      </w:pPr>
      <w:r w:rsidRPr="007E7CA5">
        <w:t xml:space="preserve"> </w:t>
      </w:r>
      <w:r w:rsidR="007749ED" w:rsidRPr="003C2F80">
        <w:t xml:space="preserve">Please refer to the Qualification envelope </w:t>
      </w:r>
      <w:r w:rsidR="003C2F80" w:rsidRPr="003C2F80">
        <w:t xml:space="preserve">via </w:t>
      </w:r>
      <w:proofErr w:type="spellStart"/>
      <w:r w:rsidR="003C2F80" w:rsidRPr="003C2F80">
        <w:t>eTender</w:t>
      </w:r>
      <w:proofErr w:type="spellEnd"/>
      <w:r w:rsidR="003C2F80" w:rsidRPr="003C2F80">
        <w:t xml:space="preserve"> Wales</w:t>
      </w:r>
    </w:p>
    <w:p w14:paraId="56904269" w14:textId="77777777" w:rsidR="00591759" w:rsidRDefault="00591759" w:rsidP="00E20DC3">
      <w:pPr>
        <w:tabs>
          <w:tab w:val="left" w:pos="709"/>
          <w:tab w:val="left" w:pos="851"/>
        </w:tabs>
        <w:ind w:right="-755"/>
        <w:jc w:val="both"/>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3"/>
        <w:gridCol w:w="6166"/>
      </w:tblGrid>
      <w:tr w:rsidR="005C0A16" w:rsidRPr="005C0A16" w14:paraId="7E931573" w14:textId="77777777">
        <w:trPr>
          <w:trHeight w:val="555"/>
        </w:trPr>
        <w:tc>
          <w:tcPr>
            <w:tcW w:w="1980" w:type="dxa"/>
            <w:tcBorders>
              <w:top w:val="single" w:sz="6" w:space="0" w:color="auto"/>
              <w:left w:val="single" w:sz="6" w:space="0" w:color="auto"/>
              <w:bottom w:val="single" w:sz="6" w:space="0" w:color="auto"/>
              <w:right w:val="single" w:sz="6" w:space="0" w:color="auto"/>
            </w:tcBorders>
            <w:hideMark/>
          </w:tcPr>
          <w:p w14:paraId="2162DD89" w14:textId="77777777" w:rsidR="005C0A16" w:rsidRPr="005C0A16" w:rsidRDefault="005C0A16" w:rsidP="005C0A16">
            <w:pPr>
              <w:tabs>
                <w:tab w:val="left" w:pos="709"/>
                <w:tab w:val="left" w:pos="851"/>
              </w:tabs>
              <w:ind w:right="-755"/>
              <w:jc w:val="both"/>
            </w:pPr>
            <w:r w:rsidRPr="005C0A16">
              <w:rPr>
                <w:b/>
                <w:bCs/>
              </w:rPr>
              <w:t>Conditions of Participation Question</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68D9976D" w14:textId="77777777" w:rsidR="005C0A16" w:rsidRPr="005C0A16" w:rsidRDefault="005C0A16" w:rsidP="005C0A16">
            <w:pPr>
              <w:tabs>
                <w:tab w:val="left" w:pos="709"/>
                <w:tab w:val="left" w:pos="851"/>
              </w:tabs>
              <w:ind w:right="-755"/>
              <w:jc w:val="both"/>
            </w:pPr>
            <w:r w:rsidRPr="005C0A16">
              <w:rPr>
                <w:b/>
                <w:bCs/>
              </w:rPr>
              <w:t>Guidance</w:t>
            </w:r>
            <w:r w:rsidRPr="005C0A16">
              <w:t> </w:t>
            </w:r>
          </w:p>
        </w:tc>
      </w:tr>
      <w:tr w:rsidR="005C0A16" w:rsidRPr="005C0A16" w14:paraId="5E47C453"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6BAAC959" w14:textId="77777777" w:rsidR="005C0A16" w:rsidRPr="005C0A16" w:rsidRDefault="005C0A16" w:rsidP="005C0A16">
            <w:pPr>
              <w:tabs>
                <w:tab w:val="left" w:pos="709"/>
                <w:tab w:val="left" w:pos="851"/>
              </w:tabs>
              <w:ind w:right="-755"/>
              <w:jc w:val="both"/>
            </w:pPr>
            <w:r w:rsidRPr="005C0A16">
              <w:t> </w:t>
            </w:r>
          </w:p>
          <w:p w14:paraId="11FB3CD1" w14:textId="77777777" w:rsidR="005C0A16" w:rsidRPr="005C0A16" w:rsidRDefault="005C0A16" w:rsidP="005C0A16">
            <w:pPr>
              <w:tabs>
                <w:tab w:val="left" w:pos="709"/>
                <w:tab w:val="left" w:pos="851"/>
              </w:tabs>
              <w:ind w:right="-755"/>
              <w:jc w:val="both"/>
            </w:pPr>
            <w:r w:rsidRPr="005C0A16">
              <w:rPr>
                <w:b/>
                <w:bCs/>
              </w:rPr>
              <w:t>Instructions To Bidder</w:t>
            </w:r>
            <w:r w:rsidRPr="005C0A16">
              <w:t> </w:t>
            </w:r>
          </w:p>
          <w:p w14:paraId="6E58DD8A"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6237D923" w14:textId="77777777" w:rsidR="005C0A16" w:rsidRPr="005C0A16" w:rsidRDefault="005C0A16" w:rsidP="005C0A16">
            <w:pPr>
              <w:tabs>
                <w:tab w:val="left" w:pos="709"/>
                <w:tab w:val="left" w:pos="851"/>
              </w:tabs>
              <w:ind w:right="-755"/>
              <w:jc w:val="both"/>
            </w:pPr>
            <w:r w:rsidRPr="005C0A16">
              <w:t> </w:t>
            </w:r>
          </w:p>
          <w:p w14:paraId="13920409" w14:textId="77777777" w:rsidR="005C0A16" w:rsidRPr="005C0A16" w:rsidRDefault="005C0A16" w:rsidP="005C0A16">
            <w:pPr>
              <w:tabs>
                <w:tab w:val="left" w:pos="709"/>
                <w:tab w:val="left" w:pos="851"/>
              </w:tabs>
              <w:ind w:right="-755"/>
              <w:jc w:val="both"/>
            </w:pPr>
            <w:r w:rsidRPr="005C0A16">
              <w:t>Pass – Bidder has fully read and agrees to the terms and conditions of the ITT. </w:t>
            </w:r>
          </w:p>
          <w:p w14:paraId="63B18B75" w14:textId="77777777" w:rsidR="005C0A16" w:rsidRPr="005C0A16" w:rsidRDefault="005C0A16" w:rsidP="005C0A16">
            <w:pPr>
              <w:tabs>
                <w:tab w:val="left" w:pos="709"/>
                <w:tab w:val="left" w:pos="851"/>
              </w:tabs>
              <w:ind w:right="-755"/>
              <w:jc w:val="both"/>
            </w:pPr>
            <w:r w:rsidRPr="005C0A16">
              <w:t> </w:t>
            </w:r>
          </w:p>
          <w:p w14:paraId="2D3FFE91" w14:textId="77777777" w:rsidR="005C0A16" w:rsidRPr="005C0A16" w:rsidRDefault="005C0A16" w:rsidP="005C0A16">
            <w:pPr>
              <w:tabs>
                <w:tab w:val="left" w:pos="709"/>
                <w:tab w:val="left" w:pos="851"/>
              </w:tabs>
              <w:ind w:right="-755"/>
              <w:jc w:val="both"/>
            </w:pPr>
            <w:r w:rsidRPr="005C0A16">
              <w:lastRenderedPageBreak/>
              <w:t>Fail – Bidder does not agree to the terms and conditions of the ITT. </w:t>
            </w:r>
          </w:p>
          <w:p w14:paraId="0B15CC35" w14:textId="77777777" w:rsidR="005C0A16" w:rsidRPr="005C0A16" w:rsidRDefault="005C0A16" w:rsidP="005C0A16">
            <w:pPr>
              <w:tabs>
                <w:tab w:val="left" w:pos="709"/>
                <w:tab w:val="left" w:pos="851"/>
              </w:tabs>
              <w:ind w:right="-755"/>
              <w:jc w:val="both"/>
            </w:pPr>
            <w:r w:rsidRPr="005C0A16">
              <w:t> </w:t>
            </w:r>
          </w:p>
        </w:tc>
      </w:tr>
      <w:tr w:rsidR="005C0A16" w:rsidRPr="005C0A16" w14:paraId="7806462D"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02439167" w14:textId="77777777" w:rsidR="005C0A16" w:rsidRPr="005C0A16" w:rsidRDefault="005C0A16" w:rsidP="005C0A16">
            <w:pPr>
              <w:tabs>
                <w:tab w:val="left" w:pos="709"/>
                <w:tab w:val="left" w:pos="851"/>
              </w:tabs>
              <w:ind w:right="-755"/>
              <w:jc w:val="both"/>
            </w:pPr>
            <w:r w:rsidRPr="005C0A16">
              <w:lastRenderedPageBreak/>
              <w:t> </w:t>
            </w:r>
          </w:p>
          <w:p w14:paraId="752DC972" w14:textId="77777777" w:rsidR="005C0A16" w:rsidRPr="005C0A16" w:rsidRDefault="005C0A16" w:rsidP="005C0A16">
            <w:pPr>
              <w:tabs>
                <w:tab w:val="left" w:pos="709"/>
                <w:tab w:val="left" w:pos="851"/>
              </w:tabs>
              <w:ind w:right="-755"/>
              <w:jc w:val="both"/>
            </w:pPr>
            <w:r w:rsidRPr="005C0A16">
              <w:rPr>
                <w:b/>
                <w:bCs/>
              </w:rPr>
              <w:t>Organisational Information</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789620FC" w14:textId="77777777" w:rsidR="005C0A16" w:rsidRPr="005C0A16" w:rsidRDefault="005C0A16" w:rsidP="005C0A16">
            <w:pPr>
              <w:tabs>
                <w:tab w:val="left" w:pos="709"/>
                <w:tab w:val="left" w:pos="851"/>
              </w:tabs>
              <w:ind w:right="-755"/>
              <w:jc w:val="both"/>
            </w:pPr>
            <w:r w:rsidRPr="005C0A16">
              <w:t> </w:t>
            </w:r>
          </w:p>
          <w:p w14:paraId="327C5D28" w14:textId="77777777" w:rsidR="005C0A16" w:rsidRPr="005C0A16" w:rsidRDefault="005C0A16" w:rsidP="005C0A16">
            <w:pPr>
              <w:tabs>
                <w:tab w:val="left" w:pos="709"/>
                <w:tab w:val="left" w:pos="851"/>
              </w:tabs>
              <w:ind w:right="-755"/>
              <w:jc w:val="both"/>
            </w:pPr>
            <w:r w:rsidRPr="005C0A16">
              <w:t>For information only </w:t>
            </w:r>
          </w:p>
          <w:p w14:paraId="680E99E0" w14:textId="77777777" w:rsidR="005C0A16" w:rsidRPr="005C0A16" w:rsidRDefault="005C0A16" w:rsidP="005C0A16">
            <w:pPr>
              <w:tabs>
                <w:tab w:val="left" w:pos="709"/>
                <w:tab w:val="left" w:pos="851"/>
              </w:tabs>
              <w:ind w:right="-755"/>
              <w:jc w:val="both"/>
            </w:pPr>
            <w:r w:rsidRPr="005C0A16">
              <w:t> </w:t>
            </w:r>
          </w:p>
          <w:p w14:paraId="1332181F" w14:textId="77777777" w:rsidR="005C0A16" w:rsidRPr="005C0A16" w:rsidRDefault="005C0A16" w:rsidP="005C0A16">
            <w:pPr>
              <w:tabs>
                <w:tab w:val="left" w:pos="709"/>
                <w:tab w:val="left" w:pos="851"/>
              </w:tabs>
              <w:ind w:right="-755"/>
              <w:jc w:val="both"/>
            </w:pPr>
            <w:r w:rsidRPr="005C0A16">
              <w:t xml:space="preserve">We ask this information to ascertain the </w:t>
            </w:r>
            <w:proofErr w:type="gramStart"/>
            <w:r w:rsidRPr="005C0A16">
              <w:t>bidders</w:t>
            </w:r>
            <w:proofErr w:type="gramEnd"/>
            <w:r w:rsidRPr="005C0A16">
              <w:t xml:space="preserve"> ownership structure, status &amp; contact details. </w:t>
            </w:r>
          </w:p>
          <w:p w14:paraId="03D40667" w14:textId="77777777" w:rsidR="005C0A16" w:rsidRPr="005C0A16" w:rsidRDefault="005C0A16" w:rsidP="005C0A16">
            <w:pPr>
              <w:tabs>
                <w:tab w:val="left" w:pos="709"/>
                <w:tab w:val="left" w:pos="851"/>
              </w:tabs>
              <w:ind w:right="-755"/>
              <w:jc w:val="both"/>
            </w:pPr>
            <w:r w:rsidRPr="005C0A16">
              <w:t> </w:t>
            </w:r>
          </w:p>
        </w:tc>
      </w:tr>
      <w:tr w:rsidR="005C0A16" w:rsidRPr="005C0A16" w14:paraId="7FE7C73E"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23BF255C" w14:textId="77777777" w:rsidR="005C0A16" w:rsidRPr="005C0A16" w:rsidRDefault="005C0A16" w:rsidP="005C0A16">
            <w:pPr>
              <w:tabs>
                <w:tab w:val="left" w:pos="709"/>
                <w:tab w:val="left" w:pos="851"/>
              </w:tabs>
              <w:ind w:right="-755"/>
              <w:jc w:val="both"/>
            </w:pPr>
            <w:r w:rsidRPr="005C0A16">
              <w:t> </w:t>
            </w:r>
          </w:p>
          <w:p w14:paraId="7708FB62" w14:textId="77777777" w:rsidR="005C0A16" w:rsidRPr="005C0A16" w:rsidRDefault="005C0A16" w:rsidP="005C0A16">
            <w:pPr>
              <w:tabs>
                <w:tab w:val="left" w:pos="709"/>
                <w:tab w:val="left" w:pos="851"/>
              </w:tabs>
              <w:ind w:right="-755"/>
              <w:jc w:val="both"/>
            </w:pPr>
            <w:r w:rsidRPr="005C0A16">
              <w:rPr>
                <w:b/>
                <w:bCs/>
              </w:rPr>
              <w:t>Grounds for Mandatory Exclusion</w:t>
            </w:r>
            <w:r w:rsidRPr="005C0A16">
              <w:t> </w:t>
            </w:r>
          </w:p>
          <w:p w14:paraId="2EA0CAF3"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699698ED" w14:textId="77777777" w:rsidR="005C0A16" w:rsidRPr="005C0A16" w:rsidRDefault="005C0A16" w:rsidP="005C0A16">
            <w:pPr>
              <w:tabs>
                <w:tab w:val="left" w:pos="709"/>
                <w:tab w:val="left" w:pos="851"/>
              </w:tabs>
              <w:ind w:right="-755"/>
              <w:jc w:val="both"/>
            </w:pPr>
            <w:r w:rsidRPr="005C0A16">
              <w:t> </w:t>
            </w:r>
          </w:p>
          <w:p w14:paraId="5175B555" w14:textId="77777777" w:rsidR="005C0A16" w:rsidRPr="005C0A16" w:rsidRDefault="005C0A16" w:rsidP="005C0A16">
            <w:pPr>
              <w:tabs>
                <w:tab w:val="left" w:pos="709"/>
                <w:tab w:val="left" w:pos="851"/>
              </w:tabs>
              <w:ind w:right="-755"/>
              <w:jc w:val="both"/>
            </w:pPr>
            <w:r w:rsidRPr="005C0A16">
              <w:t>Pass – Bidder does not declare any grounds for mandatory exclusion as set out in Regulation 57 </w:t>
            </w:r>
          </w:p>
          <w:p w14:paraId="2BBA53AC" w14:textId="77777777" w:rsidR="005C0A16" w:rsidRPr="005C0A16" w:rsidRDefault="005C0A16" w:rsidP="005C0A16">
            <w:pPr>
              <w:tabs>
                <w:tab w:val="left" w:pos="709"/>
                <w:tab w:val="left" w:pos="851"/>
              </w:tabs>
              <w:ind w:right="-755"/>
              <w:jc w:val="both"/>
            </w:pPr>
            <w:r w:rsidRPr="005C0A16">
              <w:t> </w:t>
            </w:r>
          </w:p>
          <w:p w14:paraId="2628C680" w14:textId="77777777" w:rsidR="005C0A16" w:rsidRPr="005C0A16" w:rsidRDefault="005C0A16" w:rsidP="005C0A16">
            <w:pPr>
              <w:tabs>
                <w:tab w:val="left" w:pos="709"/>
                <w:tab w:val="left" w:pos="851"/>
              </w:tabs>
              <w:ind w:right="-755"/>
              <w:jc w:val="both"/>
            </w:pPr>
            <w:r w:rsidRPr="005C0A16">
              <w:t>Fail – Bidder declares grounds for mandatory grounds for exclusion without an adequate explanation or mitigating factors as set out in Regulation 57 </w:t>
            </w:r>
          </w:p>
          <w:p w14:paraId="0553EE40" w14:textId="77777777" w:rsidR="005C0A16" w:rsidRPr="005C0A16" w:rsidRDefault="005C0A16" w:rsidP="005C0A16">
            <w:pPr>
              <w:tabs>
                <w:tab w:val="left" w:pos="709"/>
                <w:tab w:val="left" w:pos="851"/>
              </w:tabs>
              <w:ind w:right="-755"/>
              <w:jc w:val="both"/>
            </w:pPr>
            <w:r w:rsidRPr="005C0A16">
              <w:t> </w:t>
            </w:r>
          </w:p>
        </w:tc>
      </w:tr>
      <w:tr w:rsidR="005C0A16" w:rsidRPr="005C0A16" w14:paraId="700AC9EF"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9D385FD" w14:textId="77777777" w:rsidR="005C0A16" w:rsidRPr="005C0A16" w:rsidRDefault="005C0A16" w:rsidP="005C0A16">
            <w:pPr>
              <w:tabs>
                <w:tab w:val="left" w:pos="709"/>
                <w:tab w:val="left" w:pos="851"/>
              </w:tabs>
              <w:ind w:right="-755"/>
              <w:jc w:val="both"/>
            </w:pPr>
            <w:r w:rsidRPr="005C0A16">
              <w:t> </w:t>
            </w:r>
          </w:p>
          <w:p w14:paraId="42C82D7A" w14:textId="77777777" w:rsidR="005C0A16" w:rsidRPr="005C0A16" w:rsidRDefault="005C0A16" w:rsidP="005C0A16">
            <w:pPr>
              <w:tabs>
                <w:tab w:val="left" w:pos="709"/>
                <w:tab w:val="left" w:pos="851"/>
              </w:tabs>
              <w:ind w:right="-755"/>
              <w:jc w:val="both"/>
            </w:pPr>
            <w:r w:rsidRPr="005C0A16">
              <w:rPr>
                <w:b/>
                <w:bCs/>
              </w:rPr>
              <w:t>Grounds for Discretionary Exclusion</w:t>
            </w:r>
            <w:r w:rsidRPr="005C0A16">
              <w:t> </w:t>
            </w:r>
          </w:p>
          <w:p w14:paraId="148570D2"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5E45F769" w14:textId="77777777" w:rsidR="005C0A16" w:rsidRPr="005C0A16" w:rsidRDefault="005C0A16" w:rsidP="005C0A16">
            <w:pPr>
              <w:tabs>
                <w:tab w:val="left" w:pos="709"/>
                <w:tab w:val="left" w:pos="851"/>
              </w:tabs>
              <w:ind w:right="-755"/>
              <w:jc w:val="both"/>
            </w:pPr>
            <w:r w:rsidRPr="005C0A16">
              <w:t> </w:t>
            </w:r>
          </w:p>
          <w:p w14:paraId="3D317027" w14:textId="77777777" w:rsidR="005C0A16" w:rsidRPr="005C0A16" w:rsidRDefault="005C0A16" w:rsidP="005C0A16">
            <w:pPr>
              <w:tabs>
                <w:tab w:val="left" w:pos="709"/>
                <w:tab w:val="left" w:pos="851"/>
              </w:tabs>
              <w:ind w:right="-755"/>
              <w:jc w:val="both"/>
            </w:pPr>
            <w:r w:rsidRPr="005C0A16">
              <w:t>Pass – Bidder does not declare any grounds for discretionary exclusion as set out in Regulation 57 </w:t>
            </w:r>
          </w:p>
          <w:p w14:paraId="2CA86F6C" w14:textId="77777777" w:rsidR="005C0A16" w:rsidRPr="005C0A16" w:rsidRDefault="005C0A16" w:rsidP="005C0A16">
            <w:pPr>
              <w:tabs>
                <w:tab w:val="left" w:pos="709"/>
                <w:tab w:val="left" w:pos="851"/>
              </w:tabs>
              <w:ind w:right="-755"/>
              <w:jc w:val="both"/>
            </w:pPr>
            <w:r w:rsidRPr="005C0A16">
              <w:t> </w:t>
            </w:r>
          </w:p>
          <w:p w14:paraId="54C74140" w14:textId="77777777" w:rsidR="005C0A16" w:rsidRPr="005C0A16" w:rsidRDefault="005C0A16" w:rsidP="005C0A16">
            <w:pPr>
              <w:tabs>
                <w:tab w:val="left" w:pos="709"/>
                <w:tab w:val="left" w:pos="851"/>
              </w:tabs>
              <w:ind w:right="-755"/>
              <w:jc w:val="both"/>
            </w:pPr>
            <w:r w:rsidRPr="005C0A16">
              <w:t>Fail – Bidder declares grounds for discretionary exclusion without an adequate explanation or mitigating factors as set out in Regulation 57 </w:t>
            </w:r>
          </w:p>
          <w:p w14:paraId="7B1F04DF" w14:textId="77777777" w:rsidR="005C0A16" w:rsidRPr="005C0A16" w:rsidRDefault="005C0A16" w:rsidP="005C0A16">
            <w:pPr>
              <w:tabs>
                <w:tab w:val="left" w:pos="709"/>
                <w:tab w:val="left" w:pos="851"/>
              </w:tabs>
              <w:ind w:right="-755"/>
              <w:jc w:val="both"/>
            </w:pPr>
            <w:r w:rsidRPr="005C0A16">
              <w:t> </w:t>
            </w:r>
          </w:p>
        </w:tc>
      </w:tr>
      <w:tr w:rsidR="005C0A16" w:rsidRPr="005C0A16" w14:paraId="0DB5DDF2"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68F1B774" w14:textId="77777777" w:rsidR="005C0A16" w:rsidRPr="005C0A16" w:rsidRDefault="005C0A16" w:rsidP="005C0A16">
            <w:pPr>
              <w:tabs>
                <w:tab w:val="left" w:pos="709"/>
                <w:tab w:val="left" w:pos="851"/>
              </w:tabs>
              <w:ind w:right="-755"/>
              <w:jc w:val="both"/>
            </w:pPr>
            <w:r w:rsidRPr="005C0A16">
              <w:t> </w:t>
            </w:r>
          </w:p>
          <w:p w14:paraId="1C17D10F" w14:textId="77777777" w:rsidR="005C0A16" w:rsidRPr="005C0A16" w:rsidRDefault="005C0A16" w:rsidP="005C0A16">
            <w:pPr>
              <w:tabs>
                <w:tab w:val="left" w:pos="709"/>
                <w:tab w:val="left" w:pos="851"/>
              </w:tabs>
              <w:ind w:right="-755"/>
              <w:jc w:val="both"/>
            </w:pPr>
            <w:r w:rsidRPr="005C0A16">
              <w:rPr>
                <w:b/>
                <w:bCs/>
              </w:rPr>
              <w:t>Business Practices</w:t>
            </w:r>
            <w:r w:rsidRPr="005C0A16">
              <w:t> </w:t>
            </w:r>
          </w:p>
          <w:p w14:paraId="58BBDFD9"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A8778E6" w14:textId="77777777" w:rsidR="005C0A16" w:rsidRPr="005C0A16" w:rsidRDefault="005C0A16" w:rsidP="005C0A16">
            <w:pPr>
              <w:tabs>
                <w:tab w:val="left" w:pos="709"/>
                <w:tab w:val="left" w:pos="851"/>
              </w:tabs>
              <w:ind w:right="-755"/>
              <w:jc w:val="both"/>
            </w:pPr>
            <w:r w:rsidRPr="005C0A16">
              <w:t> </w:t>
            </w:r>
          </w:p>
          <w:p w14:paraId="7A35ED10" w14:textId="77777777" w:rsidR="005C0A16" w:rsidRPr="005C0A16" w:rsidRDefault="005C0A16" w:rsidP="005C0A16">
            <w:pPr>
              <w:tabs>
                <w:tab w:val="left" w:pos="709"/>
                <w:tab w:val="left" w:pos="851"/>
              </w:tabs>
              <w:ind w:right="-755"/>
              <w:jc w:val="both"/>
            </w:pPr>
            <w:r w:rsidRPr="005C0A16">
              <w:rPr>
                <w:b/>
                <w:bCs/>
              </w:rPr>
              <w:t>Zero Hours &amp; Employment Practices</w:t>
            </w:r>
            <w:r w:rsidRPr="005C0A16">
              <w:t> </w:t>
            </w:r>
          </w:p>
          <w:p w14:paraId="01D47308" w14:textId="77777777" w:rsidR="005C0A16" w:rsidRPr="005C0A16" w:rsidRDefault="005C0A16" w:rsidP="005C0A16">
            <w:pPr>
              <w:tabs>
                <w:tab w:val="left" w:pos="709"/>
                <w:tab w:val="left" w:pos="851"/>
              </w:tabs>
              <w:ind w:right="-755"/>
              <w:jc w:val="both"/>
            </w:pPr>
            <w:r w:rsidRPr="005C0A16">
              <w:t>Pass – Bidder provides adequate answers to questions and NWSSP are satisfied that the bidder is an ethical, diligent and responsible employer. </w:t>
            </w:r>
          </w:p>
          <w:p w14:paraId="4E4DA2E4" w14:textId="77777777" w:rsidR="005C0A16" w:rsidRPr="005C0A16" w:rsidRDefault="005C0A16" w:rsidP="005C0A16">
            <w:pPr>
              <w:tabs>
                <w:tab w:val="left" w:pos="709"/>
                <w:tab w:val="left" w:pos="851"/>
              </w:tabs>
              <w:ind w:right="-755"/>
              <w:jc w:val="both"/>
            </w:pPr>
            <w:r w:rsidRPr="005C0A16">
              <w:t> </w:t>
            </w:r>
          </w:p>
          <w:p w14:paraId="136EEC62" w14:textId="77777777" w:rsidR="005C0A16" w:rsidRPr="005C0A16" w:rsidRDefault="005C0A16" w:rsidP="005C0A16">
            <w:pPr>
              <w:tabs>
                <w:tab w:val="left" w:pos="709"/>
                <w:tab w:val="left" w:pos="851"/>
              </w:tabs>
              <w:ind w:right="-755"/>
              <w:jc w:val="both"/>
            </w:pPr>
            <w:r w:rsidRPr="005C0A16">
              <w:lastRenderedPageBreak/>
              <w:t>Fail – Bidder fails to provide adequate answers to questions and NWSSP are not satisfied that they are an ethical, diligent and responsible employer. </w:t>
            </w:r>
          </w:p>
          <w:p w14:paraId="216F3722" w14:textId="77777777" w:rsidR="005C0A16" w:rsidRPr="005C0A16" w:rsidRDefault="005C0A16" w:rsidP="005C0A16">
            <w:pPr>
              <w:tabs>
                <w:tab w:val="left" w:pos="709"/>
                <w:tab w:val="left" w:pos="851"/>
              </w:tabs>
              <w:ind w:right="-755"/>
              <w:jc w:val="both"/>
            </w:pPr>
            <w:r w:rsidRPr="005C0A16">
              <w:t> </w:t>
            </w:r>
          </w:p>
          <w:p w14:paraId="42A2CA6D" w14:textId="77777777" w:rsidR="005C0A16" w:rsidRPr="005C0A16" w:rsidRDefault="005C0A16" w:rsidP="005C0A16">
            <w:pPr>
              <w:tabs>
                <w:tab w:val="left" w:pos="709"/>
                <w:tab w:val="left" w:pos="851"/>
              </w:tabs>
              <w:ind w:right="-755"/>
              <w:jc w:val="both"/>
            </w:pPr>
            <w:r w:rsidRPr="005C0A16">
              <w:rPr>
                <w:b/>
                <w:bCs/>
              </w:rPr>
              <w:t>Health &amp; Safety</w:t>
            </w:r>
            <w:r w:rsidRPr="005C0A16">
              <w:t> </w:t>
            </w:r>
          </w:p>
          <w:p w14:paraId="7A3C7E7A" w14:textId="77777777" w:rsidR="005C0A16" w:rsidRPr="005C0A16" w:rsidRDefault="005C0A16" w:rsidP="005C0A16">
            <w:pPr>
              <w:tabs>
                <w:tab w:val="left" w:pos="709"/>
                <w:tab w:val="left" w:pos="851"/>
              </w:tabs>
              <w:ind w:right="-755"/>
              <w:jc w:val="both"/>
            </w:pPr>
            <w:r w:rsidRPr="005C0A16">
              <w:t>Pass – Bidder confirms they have a health and safety accreditation/policy, and it has been reviewed within the last 2 years and you they have not been convicted or had any notice/s served by the Health &amp; Safety Executive – or has provided sufficient detail of remedial action or changes to procedure as a result of the notice/s. </w:t>
            </w:r>
          </w:p>
          <w:p w14:paraId="7DCD0813" w14:textId="77777777" w:rsidR="005C0A16" w:rsidRPr="005C0A16" w:rsidRDefault="005C0A16" w:rsidP="005C0A16">
            <w:pPr>
              <w:tabs>
                <w:tab w:val="left" w:pos="709"/>
                <w:tab w:val="left" w:pos="851"/>
              </w:tabs>
              <w:ind w:right="-755"/>
              <w:jc w:val="both"/>
            </w:pPr>
            <w:r w:rsidRPr="005C0A16">
              <w:t> </w:t>
            </w:r>
          </w:p>
          <w:p w14:paraId="3DBBC78D" w14:textId="77777777" w:rsidR="005C0A16" w:rsidRPr="005C0A16" w:rsidRDefault="005C0A16" w:rsidP="005C0A16">
            <w:pPr>
              <w:tabs>
                <w:tab w:val="left" w:pos="709"/>
                <w:tab w:val="left" w:pos="851"/>
              </w:tabs>
              <w:ind w:right="-755"/>
              <w:jc w:val="both"/>
            </w:pPr>
            <w:r w:rsidRPr="005C0A16">
              <w:t xml:space="preserve">Fail – Bidder confirms they do not have a health and safety accreditation/policy.  They have been convicted or had a notice/s served by the Health &amp; Safety Executive and have failed to provide information regarding any remedial action or changes to procedure </w:t>
            </w:r>
            <w:proofErr w:type="gramStart"/>
            <w:r w:rsidRPr="005C0A16">
              <w:t>as a result of</w:t>
            </w:r>
            <w:proofErr w:type="gramEnd"/>
            <w:r w:rsidRPr="005C0A16">
              <w:t xml:space="preserve"> the notice/s. </w:t>
            </w:r>
          </w:p>
          <w:p w14:paraId="67E32F6E" w14:textId="77777777" w:rsidR="005C0A16" w:rsidRPr="005C0A16" w:rsidRDefault="005C0A16" w:rsidP="005C0A16">
            <w:pPr>
              <w:tabs>
                <w:tab w:val="left" w:pos="709"/>
                <w:tab w:val="left" w:pos="851"/>
              </w:tabs>
              <w:ind w:right="-755"/>
              <w:jc w:val="both"/>
            </w:pPr>
            <w:r w:rsidRPr="005C0A16">
              <w:t> </w:t>
            </w:r>
          </w:p>
          <w:p w14:paraId="119F8C8B" w14:textId="77777777" w:rsidR="005C0A16" w:rsidRPr="005C0A16" w:rsidRDefault="005C0A16" w:rsidP="005C0A16">
            <w:pPr>
              <w:tabs>
                <w:tab w:val="left" w:pos="709"/>
                <w:tab w:val="left" w:pos="851"/>
              </w:tabs>
              <w:ind w:right="-755"/>
              <w:jc w:val="both"/>
            </w:pPr>
            <w:r w:rsidRPr="005C0A16">
              <w:rPr>
                <w:b/>
                <w:bCs/>
              </w:rPr>
              <w:t>Equality</w:t>
            </w:r>
            <w:r w:rsidRPr="005C0A16">
              <w:t> </w:t>
            </w:r>
          </w:p>
          <w:p w14:paraId="30DF7475" w14:textId="77777777" w:rsidR="005C0A16" w:rsidRPr="005C0A16" w:rsidRDefault="005C0A16" w:rsidP="005C0A16">
            <w:pPr>
              <w:tabs>
                <w:tab w:val="left" w:pos="709"/>
                <w:tab w:val="left" w:pos="851"/>
              </w:tabs>
              <w:ind w:right="-755"/>
              <w:jc w:val="both"/>
            </w:pPr>
            <w:r w:rsidRPr="005C0A16">
              <w:t>Pass – Bidder confirms they abide by the quality Act 2010 and the Public Sector Equality Duty (2011</w:t>
            </w:r>
            <w:proofErr w:type="gramStart"/>
            <w:r w:rsidRPr="005C0A16">
              <w:t>),</w:t>
            </w:r>
            <w:proofErr w:type="gramEnd"/>
            <w:r w:rsidRPr="005C0A16">
              <w:t xml:space="preserve"> they have not been found to have unlawfully discriminated in the last 3 years or have provided sufficient evidence that appropriate action has been taken to prevent similar unlawful discrimination reoccurring.  They have not been the subject of formal investigation by the Equality and Human Rights Commission or its predecessors on ground of alleged unlawful discrimination or, where such a finding has been made, the Bidder has provided sufficient evidence that appropriate action has been taken to prevent similar unlawful discrimination reoccurring.  The bidder has an up-to-date SEP which includes an Equality Policy/strategy and has an anti-racism commitment. </w:t>
            </w:r>
          </w:p>
          <w:p w14:paraId="07837CAE" w14:textId="77777777" w:rsidR="005C0A16" w:rsidRPr="005C0A16" w:rsidRDefault="005C0A16" w:rsidP="005C0A16">
            <w:pPr>
              <w:tabs>
                <w:tab w:val="left" w:pos="709"/>
                <w:tab w:val="left" w:pos="851"/>
              </w:tabs>
              <w:ind w:right="-755"/>
              <w:jc w:val="both"/>
            </w:pPr>
            <w:r w:rsidRPr="005C0A16">
              <w:t> </w:t>
            </w:r>
          </w:p>
          <w:p w14:paraId="5A52E053" w14:textId="77777777" w:rsidR="005C0A16" w:rsidRPr="005C0A16" w:rsidRDefault="005C0A16" w:rsidP="005C0A16">
            <w:pPr>
              <w:tabs>
                <w:tab w:val="left" w:pos="709"/>
                <w:tab w:val="left" w:pos="851"/>
              </w:tabs>
              <w:ind w:right="-755"/>
              <w:jc w:val="both"/>
            </w:pPr>
            <w:r w:rsidRPr="005C0A16">
              <w:t xml:space="preserve">Fail – Bidder does not confirm its organisations commitment to abide by the Equality Act 2010 and the Public Sector Equality Duty (2011). Bidder has been found to have unlawfully discriminated in the last three years or failed to provide evidence that it has taken appropriate action to prevent similar unlawful discrimination reoccurring. Bidder confirms they have been the subject of formal investigation by the Equality and Human Rights Commission or its </w:t>
            </w:r>
            <w:r w:rsidRPr="005C0A16">
              <w:lastRenderedPageBreak/>
              <w:t>predecessors on grounds of alleged unlawful discrimination and does not provide evidence of action taken to prevent unlawful discrimination from occurring.   The bidder does not have an up-to-date SEP which includes an Equality Policy/strategy and does not have an anti-racism commitment. </w:t>
            </w:r>
          </w:p>
          <w:p w14:paraId="3874A413" w14:textId="77777777" w:rsidR="005C0A16" w:rsidRPr="005C0A16" w:rsidRDefault="005C0A16" w:rsidP="005C0A16">
            <w:pPr>
              <w:tabs>
                <w:tab w:val="left" w:pos="709"/>
                <w:tab w:val="left" w:pos="851"/>
              </w:tabs>
              <w:ind w:right="-755"/>
              <w:jc w:val="both"/>
            </w:pPr>
            <w:r w:rsidRPr="005C0A16">
              <w:t> </w:t>
            </w:r>
          </w:p>
          <w:p w14:paraId="6DC73129" w14:textId="77777777" w:rsidR="005C0A16" w:rsidRPr="005C0A16" w:rsidRDefault="005C0A16" w:rsidP="005C0A16">
            <w:pPr>
              <w:tabs>
                <w:tab w:val="left" w:pos="709"/>
                <w:tab w:val="left" w:pos="851"/>
              </w:tabs>
              <w:ind w:right="-755"/>
              <w:jc w:val="both"/>
            </w:pPr>
            <w:r w:rsidRPr="005C0A16">
              <w:t> </w:t>
            </w:r>
          </w:p>
        </w:tc>
      </w:tr>
      <w:tr w:rsidR="005C0A16" w:rsidRPr="005C0A16" w14:paraId="754B5297"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15103DB2" w14:textId="77777777" w:rsidR="005C0A16" w:rsidRPr="005C0A16" w:rsidRDefault="005C0A16" w:rsidP="005C0A16">
            <w:pPr>
              <w:tabs>
                <w:tab w:val="left" w:pos="709"/>
                <w:tab w:val="left" w:pos="851"/>
              </w:tabs>
              <w:ind w:right="-755"/>
              <w:jc w:val="both"/>
            </w:pPr>
            <w:r w:rsidRPr="005C0A16">
              <w:lastRenderedPageBreak/>
              <w:t> </w:t>
            </w:r>
          </w:p>
          <w:p w14:paraId="2B1B92A8" w14:textId="77777777" w:rsidR="005C0A16" w:rsidRPr="005C0A16" w:rsidRDefault="005C0A16" w:rsidP="005C0A16">
            <w:pPr>
              <w:tabs>
                <w:tab w:val="left" w:pos="709"/>
                <w:tab w:val="left" w:pos="851"/>
              </w:tabs>
              <w:ind w:right="-755"/>
              <w:jc w:val="both"/>
            </w:pPr>
            <w:r w:rsidRPr="005C0A16">
              <w:rPr>
                <w:b/>
                <w:bCs/>
              </w:rPr>
              <w:t>Modern Slavery</w:t>
            </w:r>
            <w:r w:rsidRPr="005C0A16">
              <w:t> </w:t>
            </w:r>
          </w:p>
          <w:p w14:paraId="5BD60B53"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D7D5641" w14:textId="77777777" w:rsidR="005C0A16" w:rsidRPr="005C0A16" w:rsidRDefault="005C0A16" w:rsidP="005C0A16">
            <w:pPr>
              <w:tabs>
                <w:tab w:val="left" w:pos="709"/>
                <w:tab w:val="left" w:pos="851"/>
              </w:tabs>
              <w:ind w:right="-755"/>
              <w:jc w:val="both"/>
            </w:pPr>
            <w:r w:rsidRPr="005C0A16">
              <w:t> </w:t>
            </w:r>
          </w:p>
          <w:p w14:paraId="0C62D30F" w14:textId="77777777" w:rsidR="005C0A16" w:rsidRPr="005C0A16" w:rsidRDefault="005C0A16" w:rsidP="005C0A16">
            <w:pPr>
              <w:tabs>
                <w:tab w:val="left" w:pos="709"/>
                <w:tab w:val="left" w:pos="851"/>
              </w:tabs>
              <w:ind w:right="-755"/>
              <w:jc w:val="both"/>
            </w:pPr>
            <w:r w:rsidRPr="005C0A16">
              <w:t>Pass – Bidder provides a copy of their Slavery and Human Trafficking statement; confirms they abide by the principles of Welsh Governments Code of Practice and signs up to the Transparency in Supply Chains website within 3 months of contract award date. </w:t>
            </w:r>
          </w:p>
          <w:p w14:paraId="464798F3" w14:textId="77777777" w:rsidR="005C0A16" w:rsidRPr="005C0A16" w:rsidRDefault="005C0A16" w:rsidP="005C0A16">
            <w:pPr>
              <w:tabs>
                <w:tab w:val="left" w:pos="709"/>
                <w:tab w:val="left" w:pos="851"/>
              </w:tabs>
              <w:ind w:right="-755"/>
              <w:jc w:val="both"/>
            </w:pPr>
            <w:r w:rsidRPr="005C0A16">
              <w:t> </w:t>
            </w:r>
          </w:p>
          <w:p w14:paraId="43C38C73" w14:textId="77777777" w:rsidR="005C0A16" w:rsidRPr="005C0A16" w:rsidRDefault="005C0A16" w:rsidP="005C0A16">
            <w:pPr>
              <w:tabs>
                <w:tab w:val="left" w:pos="709"/>
                <w:tab w:val="left" w:pos="851"/>
              </w:tabs>
              <w:ind w:right="-755"/>
              <w:jc w:val="both"/>
            </w:pPr>
            <w:r w:rsidRPr="005C0A16">
              <w:t>Fail – Bidder fails to provide a copy of a Slavery and Human Trafficking statement; fails to confirm that they abide by the principles of Welsh Governments Code of Practice and fails to confirm they have signed up to Transparency in Supply Chains within 3 months of contract award date.      </w:t>
            </w:r>
          </w:p>
          <w:p w14:paraId="3FF00061" w14:textId="77777777" w:rsidR="005C0A16" w:rsidRPr="005C0A16" w:rsidRDefault="005C0A16" w:rsidP="005C0A16">
            <w:pPr>
              <w:tabs>
                <w:tab w:val="left" w:pos="709"/>
                <w:tab w:val="left" w:pos="851"/>
              </w:tabs>
              <w:ind w:right="-755"/>
              <w:jc w:val="both"/>
            </w:pPr>
            <w:r w:rsidRPr="005C0A16">
              <w:t> </w:t>
            </w:r>
          </w:p>
        </w:tc>
      </w:tr>
      <w:tr w:rsidR="005C0A16" w:rsidRPr="005C0A16" w14:paraId="28143849"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65AC6463" w14:textId="77777777" w:rsidR="005C0A16" w:rsidRPr="005C0A16" w:rsidRDefault="005C0A16" w:rsidP="005C0A16">
            <w:pPr>
              <w:tabs>
                <w:tab w:val="left" w:pos="709"/>
                <w:tab w:val="left" w:pos="851"/>
              </w:tabs>
              <w:ind w:right="-755"/>
              <w:jc w:val="both"/>
            </w:pPr>
            <w:r w:rsidRPr="005C0A16">
              <w:t> </w:t>
            </w:r>
          </w:p>
          <w:p w14:paraId="21941BC8" w14:textId="77777777" w:rsidR="005C0A16" w:rsidRPr="005C0A16" w:rsidRDefault="005C0A16" w:rsidP="005C0A16">
            <w:pPr>
              <w:tabs>
                <w:tab w:val="left" w:pos="709"/>
                <w:tab w:val="left" w:pos="851"/>
              </w:tabs>
              <w:ind w:right="-755"/>
              <w:jc w:val="both"/>
            </w:pPr>
            <w:r w:rsidRPr="005C0A16">
              <w:rPr>
                <w:b/>
                <w:bCs/>
              </w:rPr>
              <w:t>Information Governance</w:t>
            </w:r>
            <w:r w:rsidRPr="005C0A16">
              <w:t> </w:t>
            </w:r>
          </w:p>
          <w:p w14:paraId="49FA9E20"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2E90FCA1" w14:textId="77777777" w:rsidR="005C0A16" w:rsidRPr="005C0A16" w:rsidRDefault="005C0A16" w:rsidP="005C0A16">
            <w:pPr>
              <w:tabs>
                <w:tab w:val="left" w:pos="709"/>
                <w:tab w:val="left" w:pos="851"/>
              </w:tabs>
              <w:ind w:right="-755"/>
              <w:jc w:val="both"/>
            </w:pPr>
            <w:r w:rsidRPr="005C0A16">
              <w:t> </w:t>
            </w:r>
          </w:p>
          <w:p w14:paraId="0B387F83" w14:textId="77777777" w:rsidR="005C0A16" w:rsidRPr="005C0A16" w:rsidRDefault="005C0A16" w:rsidP="005C0A16">
            <w:pPr>
              <w:tabs>
                <w:tab w:val="left" w:pos="709"/>
                <w:tab w:val="left" w:pos="851"/>
              </w:tabs>
              <w:ind w:right="-755"/>
              <w:jc w:val="both"/>
            </w:pPr>
            <w:r w:rsidRPr="005C0A16">
              <w:t xml:space="preserve">Pass – Bidder confirms that any system used in the delivery of the Requirements will adhere to the Commissioner’s data protection, information governance policies and Confidentiality Codes of Practice.  Confirms that Commissioner’s data protection and Information Governance (IG) policies, and Confidentiality Codes of Practice will be supported by appropriate Data Protection and Information Governance training for all staff.  Bidder confirms that all information will be protected in transit, at rest and at end of life.  Confirmation that information will be protected in any form (e.g., on paper, in electronic systems, physical media) and any exchange of personal/sensitive data will be completed using secure mechanisms.  Bidder confirms that the service will be provided in a manner compliant Data Protection Legislation.  Bidder confirms all data will be protected from unauthorised access and corruption by any means, including system fault or failure and the Bidder confirms they will ensure secure storage of all records, including paper.  Bidder confirms that they have an appropriate security governance framework in place which is supported by relevant </w:t>
            </w:r>
            <w:r w:rsidRPr="005C0A16">
              <w:lastRenderedPageBreak/>
              <w:t>cyber-information security policies.  Bidder confirms they will comply with retention and destruction requirements.  Bidder confirms they will ensure access to system management functions and operational data will be available to authorised personnel only and will confirm if the Commissioner’s data is accessible to third parties. </w:t>
            </w:r>
          </w:p>
          <w:p w14:paraId="118081F6" w14:textId="77777777" w:rsidR="005C0A16" w:rsidRPr="005C0A16" w:rsidRDefault="005C0A16" w:rsidP="005C0A16">
            <w:pPr>
              <w:tabs>
                <w:tab w:val="left" w:pos="709"/>
                <w:tab w:val="left" w:pos="851"/>
              </w:tabs>
              <w:ind w:right="-755"/>
              <w:jc w:val="both"/>
            </w:pPr>
            <w:r w:rsidRPr="005C0A16">
              <w:t> </w:t>
            </w:r>
          </w:p>
          <w:p w14:paraId="0A0664C8" w14:textId="77777777" w:rsidR="005C0A16" w:rsidRPr="005C0A16" w:rsidRDefault="005C0A16" w:rsidP="005C0A16">
            <w:pPr>
              <w:tabs>
                <w:tab w:val="left" w:pos="709"/>
                <w:tab w:val="left" w:pos="851"/>
              </w:tabs>
              <w:ind w:right="-755"/>
              <w:jc w:val="both"/>
            </w:pPr>
            <w:r w:rsidRPr="005C0A16">
              <w:t>Fail – Bidder does not confirm that any system used in the delivery of the Requirements will adhere to the Commissioner’s data protection and information governance policies and Confidentiality Codes of Practice.  Bidder does not confirm that Commissioner’s data protection and Information Governance (IG) policies in and Confidentiality Codes of Practice will be supported by appropriate Data Protection and Information Governance training for all staff.  Bidder does not confirm that all information will be protected in transit, at rest and at end of life. </w:t>
            </w:r>
          </w:p>
          <w:p w14:paraId="3254F8CA" w14:textId="77777777" w:rsidR="005C0A16" w:rsidRPr="005C0A16" w:rsidRDefault="005C0A16" w:rsidP="005C0A16">
            <w:pPr>
              <w:tabs>
                <w:tab w:val="left" w:pos="709"/>
                <w:tab w:val="left" w:pos="851"/>
              </w:tabs>
              <w:ind w:right="-755"/>
              <w:jc w:val="both"/>
            </w:pPr>
            <w:r w:rsidRPr="005C0A16">
              <w:t>Bidder does not confirm information will be protected in any form (e.g., on paper, in electronic systems, physical media) and any exchange of personal/sensitive data will be completed using secure mechanisms.  Bidder does not confirm that the service will be provided in a manner compliant with Data Protection Legislation.  Bidder does not confirm all data will be protected from unauthorised access and corruption by any means, including system fault or failure and/or Bidder does not confirm they will ensure secure storage of all records, including paper.  Bidder does not confirm that they have an appropriate security governance framework in place which is supported by relevant cyber-information security policies.  Bidder does not confirm they will comply with retention and destruction requirements.  Bidder does not confirm they will ensure access to system management functions and operational data will be available to authorised personnel only and will not confirm if the Commissioner’s data is accessible to third parties.   </w:t>
            </w:r>
          </w:p>
          <w:p w14:paraId="00D936B4" w14:textId="77777777" w:rsidR="005C0A16" w:rsidRPr="005C0A16" w:rsidRDefault="005C0A16" w:rsidP="005C0A16">
            <w:pPr>
              <w:tabs>
                <w:tab w:val="left" w:pos="709"/>
                <w:tab w:val="left" w:pos="851"/>
              </w:tabs>
              <w:ind w:right="-755"/>
              <w:jc w:val="both"/>
            </w:pPr>
            <w:r w:rsidRPr="005C0A16">
              <w:t> </w:t>
            </w:r>
          </w:p>
        </w:tc>
      </w:tr>
      <w:tr w:rsidR="005C0A16" w:rsidRPr="005C0A16" w14:paraId="20CD388E"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2AC01865" w14:textId="77777777" w:rsidR="005C0A16" w:rsidRPr="005C0A16" w:rsidRDefault="005C0A16" w:rsidP="005C0A16">
            <w:pPr>
              <w:tabs>
                <w:tab w:val="left" w:pos="709"/>
                <w:tab w:val="left" w:pos="851"/>
              </w:tabs>
              <w:ind w:right="-755"/>
              <w:jc w:val="both"/>
            </w:pPr>
            <w:r w:rsidRPr="005C0A16">
              <w:lastRenderedPageBreak/>
              <w:t> </w:t>
            </w:r>
          </w:p>
          <w:p w14:paraId="2674B1CC" w14:textId="77777777" w:rsidR="005C0A16" w:rsidRPr="005C0A16" w:rsidRDefault="005C0A16" w:rsidP="005C0A16">
            <w:pPr>
              <w:tabs>
                <w:tab w:val="left" w:pos="709"/>
                <w:tab w:val="left" w:pos="851"/>
              </w:tabs>
              <w:ind w:right="-755"/>
              <w:jc w:val="both"/>
            </w:pPr>
            <w:r w:rsidRPr="005C0A16">
              <w:rPr>
                <w:b/>
                <w:bCs/>
              </w:rPr>
              <w:t>Freedom of Information (F.O.I)</w:t>
            </w:r>
            <w:r w:rsidRPr="005C0A16">
              <w:t> </w:t>
            </w:r>
          </w:p>
          <w:p w14:paraId="65D5ABCC"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512C9AA5" w14:textId="77777777" w:rsidR="005C0A16" w:rsidRPr="005C0A16" w:rsidRDefault="005C0A16" w:rsidP="005C0A16">
            <w:pPr>
              <w:tabs>
                <w:tab w:val="left" w:pos="709"/>
                <w:tab w:val="left" w:pos="851"/>
              </w:tabs>
              <w:ind w:right="-755"/>
              <w:jc w:val="both"/>
            </w:pPr>
            <w:r w:rsidRPr="005C0A16">
              <w:t> </w:t>
            </w:r>
          </w:p>
          <w:p w14:paraId="373592E5" w14:textId="77777777" w:rsidR="005C0A16" w:rsidRPr="005C0A16" w:rsidRDefault="005C0A16" w:rsidP="005C0A16">
            <w:pPr>
              <w:tabs>
                <w:tab w:val="left" w:pos="709"/>
                <w:tab w:val="left" w:pos="851"/>
              </w:tabs>
              <w:ind w:right="-755"/>
              <w:jc w:val="both"/>
            </w:pPr>
            <w:r w:rsidRPr="005C0A16">
              <w:t xml:space="preserve">Pass – you agree </w:t>
            </w:r>
            <w:proofErr w:type="gramStart"/>
            <w:r w:rsidRPr="005C0A16">
              <w:t>to</w:t>
            </w:r>
            <w:proofErr w:type="gramEnd"/>
            <w:r w:rsidRPr="005C0A16">
              <w:t xml:space="preserve"> Freedom of Information requirements. </w:t>
            </w:r>
          </w:p>
          <w:p w14:paraId="1D5124B3" w14:textId="77777777" w:rsidR="005C0A16" w:rsidRPr="005C0A16" w:rsidRDefault="005C0A16" w:rsidP="005C0A16">
            <w:pPr>
              <w:tabs>
                <w:tab w:val="left" w:pos="709"/>
                <w:tab w:val="left" w:pos="851"/>
              </w:tabs>
              <w:ind w:right="-755"/>
              <w:jc w:val="both"/>
            </w:pPr>
            <w:r w:rsidRPr="005C0A16">
              <w:t> </w:t>
            </w:r>
          </w:p>
          <w:p w14:paraId="4CF9A1C5" w14:textId="77777777" w:rsidR="005C0A16" w:rsidRPr="005C0A16" w:rsidRDefault="005C0A16" w:rsidP="005C0A16">
            <w:pPr>
              <w:tabs>
                <w:tab w:val="left" w:pos="709"/>
                <w:tab w:val="left" w:pos="851"/>
              </w:tabs>
              <w:ind w:right="-755"/>
              <w:jc w:val="both"/>
            </w:pPr>
            <w:r w:rsidRPr="005C0A16">
              <w:t xml:space="preserve">Fail – you do not agree </w:t>
            </w:r>
            <w:proofErr w:type="gramStart"/>
            <w:r w:rsidRPr="005C0A16">
              <w:t>to</w:t>
            </w:r>
            <w:proofErr w:type="gramEnd"/>
            <w:r w:rsidRPr="005C0A16">
              <w:t xml:space="preserve"> Freedom of Information requirements. </w:t>
            </w:r>
          </w:p>
          <w:p w14:paraId="1FBFEBFE" w14:textId="77777777" w:rsidR="005C0A16" w:rsidRPr="005C0A16" w:rsidRDefault="005C0A16" w:rsidP="005C0A16">
            <w:pPr>
              <w:tabs>
                <w:tab w:val="left" w:pos="709"/>
                <w:tab w:val="left" w:pos="851"/>
              </w:tabs>
              <w:ind w:right="-755"/>
              <w:jc w:val="both"/>
            </w:pPr>
            <w:r w:rsidRPr="005C0A16">
              <w:lastRenderedPageBreak/>
              <w:t> </w:t>
            </w:r>
          </w:p>
        </w:tc>
      </w:tr>
      <w:tr w:rsidR="005C0A16" w:rsidRPr="005C0A16" w14:paraId="1003D1C7"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BFF6BC9" w14:textId="77777777" w:rsidR="005C0A16" w:rsidRPr="005C0A16" w:rsidRDefault="005C0A16" w:rsidP="005C0A16">
            <w:pPr>
              <w:tabs>
                <w:tab w:val="left" w:pos="709"/>
                <w:tab w:val="left" w:pos="851"/>
              </w:tabs>
              <w:ind w:right="-755"/>
              <w:jc w:val="both"/>
            </w:pPr>
            <w:r w:rsidRPr="005C0A16">
              <w:lastRenderedPageBreak/>
              <w:t> </w:t>
            </w:r>
          </w:p>
          <w:p w14:paraId="10D6F3CF" w14:textId="77777777" w:rsidR="005C0A16" w:rsidRPr="005C0A16" w:rsidRDefault="005C0A16" w:rsidP="005C0A16">
            <w:pPr>
              <w:tabs>
                <w:tab w:val="left" w:pos="709"/>
                <w:tab w:val="left" w:pos="851"/>
              </w:tabs>
              <w:ind w:right="-755"/>
              <w:jc w:val="both"/>
            </w:pPr>
            <w:r w:rsidRPr="005C0A16">
              <w:rPr>
                <w:b/>
                <w:bCs/>
              </w:rPr>
              <w:t>Cyber Security</w:t>
            </w:r>
            <w:r w:rsidRPr="005C0A16">
              <w:t> </w:t>
            </w:r>
          </w:p>
          <w:p w14:paraId="2154145B"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19DBDD4" w14:textId="77777777" w:rsidR="005C0A16" w:rsidRPr="005C0A16" w:rsidRDefault="005C0A16" w:rsidP="005C0A16">
            <w:pPr>
              <w:tabs>
                <w:tab w:val="left" w:pos="709"/>
                <w:tab w:val="left" w:pos="851"/>
              </w:tabs>
              <w:ind w:right="-755"/>
              <w:jc w:val="both"/>
            </w:pPr>
            <w:r w:rsidRPr="005C0A16">
              <w:t> </w:t>
            </w:r>
          </w:p>
          <w:p w14:paraId="0B882E88" w14:textId="77777777" w:rsidR="005C0A16" w:rsidRPr="005C0A16" w:rsidRDefault="005C0A16" w:rsidP="005C0A16">
            <w:pPr>
              <w:tabs>
                <w:tab w:val="left" w:pos="709"/>
                <w:tab w:val="left" w:pos="851"/>
              </w:tabs>
              <w:ind w:right="-755"/>
              <w:jc w:val="both"/>
            </w:pPr>
            <w:r w:rsidRPr="005C0A16">
              <w:t>Pass – Bidder confirms achievement of Cyber Essentials by no later than 30th September 2026 and submits a detailed plan confirming they will be working towards achieving Cyber Essentials no later than 30 September 2026.  Bidder has a documented cyber-information security policy, they have an appropriate security governance framework in place to control and direct its approach to cyber-information security and control, direct and communicate security risk management activities.  Bidder confirms that it has a dedicated resource who is responsible for cyber-information security, has a documented cyber incident response plan and Business Continuity and Disaster Recovery Plans. </w:t>
            </w:r>
          </w:p>
          <w:p w14:paraId="026DD9F2" w14:textId="77777777" w:rsidR="005C0A16" w:rsidRPr="005C0A16" w:rsidRDefault="005C0A16" w:rsidP="005C0A16">
            <w:pPr>
              <w:tabs>
                <w:tab w:val="left" w:pos="709"/>
                <w:tab w:val="left" w:pos="851"/>
              </w:tabs>
              <w:ind w:right="-755"/>
              <w:jc w:val="both"/>
            </w:pPr>
            <w:r w:rsidRPr="005C0A16">
              <w:t> </w:t>
            </w:r>
          </w:p>
          <w:p w14:paraId="4B4ED7C7" w14:textId="77777777" w:rsidR="005C0A16" w:rsidRPr="005C0A16" w:rsidRDefault="005C0A16" w:rsidP="005C0A16">
            <w:pPr>
              <w:tabs>
                <w:tab w:val="left" w:pos="709"/>
                <w:tab w:val="left" w:pos="851"/>
              </w:tabs>
              <w:ind w:right="-755"/>
              <w:jc w:val="both"/>
            </w:pPr>
            <w:r w:rsidRPr="005C0A16">
              <w:t>Fail – Bidder does not confirm achievement of Cyber Essentials by 30th September 2026 and does not submit a detailed plan confirming they will be working towards achieving Cyber Essentials no later than 30th September 2026.  Bidder does not confirm they have a documented cyber-information security policy, they do not confirm they have an appropriate security governance framework in place to control and direct its approach to cyber-information security and control, direct and communicate security risk management activities.  Bidder does not confirm that it has a dedicated resource who is responsible for cyber-information security.  Bidder does not confirm that it has a documented cyber incident response plan which includes appropriate communication and notification procedures.  Bidder does not confirm that they have documented Business Continuity and Disaster Recovery Plans. </w:t>
            </w:r>
          </w:p>
          <w:p w14:paraId="2AB8D659" w14:textId="77777777" w:rsidR="005C0A16" w:rsidRPr="005C0A16" w:rsidRDefault="005C0A16" w:rsidP="005C0A16">
            <w:pPr>
              <w:tabs>
                <w:tab w:val="left" w:pos="709"/>
                <w:tab w:val="left" w:pos="851"/>
              </w:tabs>
              <w:ind w:right="-755"/>
              <w:jc w:val="both"/>
            </w:pPr>
            <w:r w:rsidRPr="005C0A16">
              <w:t> </w:t>
            </w:r>
          </w:p>
        </w:tc>
      </w:tr>
      <w:tr w:rsidR="005C0A16" w:rsidRPr="005C0A16" w14:paraId="604F686C"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D9370AB" w14:textId="77777777" w:rsidR="005C0A16" w:rsidRPr="005C0A16" w:rsidRDefault="005C0A16" w:rsidP="005C0A16">
            <w:pPr>
              <w:tabs>
                <w:tab w:val="left" w:pos="709"/>
                <w:tab w:val="left" w:pos="851"/>
              </w:tabs>
              <w:ind w:right="-755"/>
              <w:jc w:val="both"/>
            </w:pPr>
            <w:r w:rsidRPr="005C0A16">
              <w:t> </w:t>
            </w:r>
          </w:p>
          <w:p w14:paraId="1C5644DD" w14:textId="77777777" w:rsidR="005C0A16" w:rsidRPr="005C0A16" w:rsidRDefault="005C0A16" w:rsidP="005C0A16">
            <w:pPr>
              <w:tabs>
                <w:tab w:val="left" w:pos="709"/>
                <w:tab w:val="left" w:pos="851"/>
              </w:tabs>
              <w:ind w:right="-755"/>
              <w:jc w:val="both"/>
            </w:pPr>
            <w:r w:rsidRPr="005C0A16">
              <w:rPr>
                <w:b/>
                <w:bCs/>
              </w:rPr>
              <w:t>Electronic Trading</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49C85C3" w14:textId="77777777" w:rsidR="005C0A16" w:rsidRPr="005C0A16" w:rsidRDefault="005C0A16" w:rsidP="005C0A16">
            <w:pPr>
              <w:tabs>
                <w:tab w:val="left" w:pos="709"/>
                <w:tab w:val="left" w:pos="851"/>
              </w:tabs>
              <w:ind w:right="-755"/>
              <w:jc w:val="both"/>
            </w:pPr>
            <w:r w:rsidRPr="005C0A16">
              <w:t> </w:t>
            </w:r>
          </w:p>
          <w:p w14:paraId="73C45B82" w14:textId="77777777" w:rsidR="005C0A16" w:rsidRPr="005C0A16" w:rsidRDefault="005C0A16" w:rsidP="005C0A16">
            <w:pPr>
              <w:tabs>
                <w:tab w:val="left" w:pos="709"/>
                <w:tab w:val="left" w:pos="851"/>
              </w:tabs>
              <w:ind w:right="-755"/>
              <w:jc w:val="both"/>
            </w:pPr>
            <w:r w:rsidRPr="005C0A16">
              <w:t>For information only </w:t>
            </w:r>
          </w:p>
          <w:p w14:paraId="4EF789FB" w14:textId="77777777" w:rsidR="005C0A16" w:rsidRPr="005C0A16" w:rsidRDefault="005C0A16" w:rsidP="005C0A16">
            <w:pPr>
              <w:tabs>
                <w:tab w:val="left" w:pos="709"/>
                <w:tab w:val="left" w:pos="851"/>
              </w:tabs>
              <w:ind w:right="-755"/>
              <w:jc w:val="both"/>
            </w:pPr>
            <w:r w:rsidRPr="005C0A16">
              <w:t> </w:t>
            </w:r>
          </w:p>
          <w:p w14:paraId="0975307D" w14:textId="77777777" w:rsidR="005C0A16" w:rsidRPr="005C0A16" w:rsidRDefault="005C0A16" w:rsidP="005C0A16">
            <w:pPr>
              <w:tabs>
                <w:tab w:val="left" w:pos="709"/>
                <w:tab w:val="left" w:pos="851"/>
              </w:tabs>
              <w:ind w:right="-755"/>
              <w:jc w:val="both"/>
            </w:pPr>
            <w:r w:rsidRPr="005C0A16">
              <w:t>We ask this information to ascertain your ability to trade electronically. </w:t>
            </w:r>
          </w:p>
          <w:p w14:paraId="6FD1D7C4" w14:textId="77777777" w:rsidR="005C0A16" w:rsidRPr="005C0A16" w:rsidRDefault="005C0A16" w:rsidP="005C0A16">
            <w:pPr>
              <w:tabs>
                <w:tab w:val="left" w:pos="709"/>
                <w:tab w:val="left" w:pos="851"/>
              </w:tabs>
              <w:ind w:right="-755"/>
              <w:jc w:val="both"/>
            </w:pPr>
            <w:r w:rsidRPr="005C0A16">
              <w:t> </w:t>
            </w:r>
          </w:p>
        </w:tc>
      </w:tr>
      <w:tr w:rsidR="005C0A16" w:rsidRPr="005C0A16" w14:paraId="5AD2AA5F"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6165D891" w14:textId="77777777" w:rsidR="005C0A16" w:rsidRPr="005C0A16" w:rsidRDefault="005C0A16" w:rsidP="005C0A16">
            <w:pPr>
              <w:tabs>
                <w:tab w:val="left" w:pos="709"/>
                <w:tab w:val="left" w:pos="851"/>
              </w:tabs>
              <w:ind w:right="-755"/>
              <w:jc w:val="both"/>
            </w:pPr>
            <w:r w:rsidRPr="005C0A16">
              <w:t> </w:t>
            </w:r>
          </w:p>
          <w:p w14:paraId="1B320AA5" w14:textId="77777777" w:rsidR="005C0A16" w:rsidRPr="005C0A16" w:rsidRDefault="005C0A16" w:rsidP="005C0A16">
            <w:pPr>
              <w:tabs>
                <w:tab w:val="left" w:pos="709"/>
                <w:tab w:val="left" w:pos="851"/>
              </w:tabs>
              <w:ind w:right="-755"/>
              <w:jc w:val="both"/>
            </w:pPr>
            <w:r w:rsidRPr="005C0A16">
              <w:rPr>
                <w:b/>
                <w:bCs/>
              </w:rPr>
              <w:lastRenderedPageBreak/>
              <w:t>Economic &amp; Financial Standing </w:t>
            </w:r>
            <w:r w:rsidRPr="005C0A16">
              <w:t> </w:t>
            </w:r>
          </w:p>
          <w:p w14:paraId="69CF18DB" w14:textId="77777777" w:rsidR="005C0A16" w:rsidRPr="005C0A16" w:rsidRDefault="005C0A16" w:rsidP="005C0A16">
            <w:pPr>
              <w:tabs>
                <w:tab w:val="left" w:pos="709"/>
                <w:tab w:val="left" w:pos="851"/>
              </w:tabs>
              <w:ind w:right="-755"/>
              <w:jc w:val="both"/>
            </w:pPr>
            <w:r w:rsidRPr="005C0A16">
              <w:t> </w:t>
            </w:r>
          </w:p>
          <w:p w14:paraId="48F97D3F" w14:textId="77777777" w:rsidR="005C0A16" w:rsidRPr="005C0A16" w:rsidRDefault="005C0A16" w:rsidP="005C0A16">
            <w:pPr>
              <w:tabs>
                <w:tab w:val="left" w:pos="709"/>
                <w:tab w:val="left" w:pos="851"/>
              </w:tabs>
              <w:ind w:right="-755"/>
              <w:jc w:val="both"/>
            </w:pPr>
            <w:r w:rsidRPr="005C0A16">
              <w:rPr>
                <w:b/>
                <w:bCs/>
              </w:rPr>
              <w:t>EBIT</w:t>
            </w:r>
            <w:r w:rsidRPr="005C0A16">
              <w:t> </w:t>
            </w:r>
          </w:p>
          <w:p w14:paraId="2646C51C" w14:textId="77777777" w:rsidR="005C0A16" w:rsidRPr="005C0A16" w:rsidRDefault="005C0A16" w:rsidP="005C0A16">
            <w:pPr>
              <w:tabs>
                <w:tab w:val="left" w:pos="709"/>
                <w:tab w:val="left" w:pos="851"/>
              </w:tabs>
              <w:ind w:right="-755"/>
              <w:jc w:val="both"/>
            </w:pPr>
            <w:r w:rsidRPr="005C0A16">
              <w:t> </w:t>
            </w:r>
          </w:p>
          <w:p w14:paraId="04049A3E" w14:textId="77777777" w:rsidR="005C0A16" w:rsidRPr="005C0A16" w:rsidRDefault="005C0A16" w:rsidP="005C0A16">
            <w:pPr>
              <w:tabs>
                <w:tab w:val="left" w:pos="709"/>
                <w:tab w:val="left" w:pos="851"/>
              </w:tabs>
              <w:ind w:right="-755"/>
              <w:jc w:val="both"/>
            </w:pPr>
            <w:r w:rsidRPr="005C0A16">
              <w:t> </w:t>
            </w:r>
          </w:p>
          <w:p w14:paraId="3F9DF28C" w14:textId="77777777" w:rsidR="005C0A16" w:rsidRPr="005C0A16" w:rsidRDefault="005C0A16" w:rsidP="005C0A16">
            <w:pPr>
              <w:tabs>
                <w:tab w:val="left" w:pos="709"/>
                <w:tab w:val="left" w:pos="851"/>
              </w:tabs>
              <w:ind w:right="-755"/>
              <w:jc w:val="both"/>
            </w:pPr>
            <w:r w:rsidRPr="005C0A16">
              <w:t> </w:t>
            </w:r>
          </w:p>
          <w:p w14:paraId="296EBD47" w14:textId="77777777" w:rsidR="005C0A16" w:rsidRPr="005C0A16" w:rsidRDefault="005C0A16" w:rsidP="005C0A16">
            <w:pPr>
              <w:tabs>
                <w:tab w:val="left" w:pos="709"/>
                <w:tab w:val="left" w:pos="851"/>
              </w:tabs>
              <w:ind w:right="-755"/>
              <w:jc w:val="both"/>
            </w:pPr>
            <w:r w:rsidRPr="005C0A16">
              <w:t> </w:t>
            </w:r>
          </w:p>
          <w:p w14:paraId="18600D29" w14:textId="77777777" w:rsidR="005C0A16" w:rsidRPr="005C0A16" w:rsidRDefault="005C0A16" w:rsidP="005C0A16">
            <w:pPr>
              <w:tabs>
                <w:tab w:val="left" w:pos="709"/>
                <w:tab w:val="left" w:pos="851"/>
              </w:tabs>
              <w:ind w:right="-755"/>
              <w:jc w:val="both"/>
            </w:pPr>
            <w:r w:rsidRPr="005C0A16">
              <w:t> </w:t>
            </w:r>
          </w:p>
          <w:p w14:paraId="37E5927F" w14:textId="77777777" w:rsidR="005C0A16" w:rsidRPr="005C0A16" w:rsidRDefault="005C0A16" w:rsidP="005C0A16">
            <w:pPr>
              <w:tabs>
                <w:tab w:val="left" w:pos="709"/>
                <w:tab w:val="left" w:pos="851"/>
              </w:tabs>
              <w:ind w:right="-755"/>
              <w:jc w:val="both"/>
            </w:pPr>
            <w:r w:rsidRPr="005C0A16">
              <w:rPr>
                <w:b/>
                <w:bCs/>
              </w:rPr>
              <w:t>Acid Test</w:t>
            </w:r>
            <w:r w:rsidRPr="005C0A16">
              <w:t> </w:t>
            </w:r>
          </w:p>
          <w:p w14:paraId="7D31D93E" w14:textId="77777777" w:rsidR="005C0A16" w:rsidRPr="005C0A16" w:rsidRDefault="005C0A16" w:rsidP="005C0A16">
            <w:pPr>
              <w:tabs>
                <w:tab w:val="left" w:pos="709"/>
                <w:tab w:val="left" w:pos="851"/>
              </w:tabs>
              <w:ind w:right="-755"/>
              <w:jc w:val="both"/>
            </w:pPr>
            <w:r w:rsidRPr="005C0A16">
              <w:t> </w:t>
            </w:r>
          </w:p>
          <w:p w14:paraId="7C6807D2" w14:textId="77777777" w:rsidR="005C0A16" w:rsidRPr="005C0A16" w:rsidRDefault="005C0A16" w:rsidP="005C0A16">
            <w:pPr>
              <w:tabs>
                <w:tab w:val="left" w:pos="709"/>
                <w:tab w:val="left" w:pos="851"/>
              </w:tabs>
              <w:ind w:right="-755"/>
              <w:jc w:val="both"/>
            </w:pPr>
            <w:r w:rsidRPr="005C0A16">
              <w:t> </w:t>
            </w:r>
          </w:p>
          <w:p w14:paraId="3E00FD7F" w14:textId="77777777" w:rsidR="005C0A16" w:rsidRPr="005C0A16" w:rsidRDefault="005C0A16" w:rsidP="005C0A16">
            <w:pPr>
              <w:tabs>
                <w:tab w:val="left" w:pos="709"/>
                <w:tab w:val="left" w:pos="851"/>
              </w:tabs>
              <w:ind w:right="-755"/>
              <w:jc w:val="both"/>
            </w:pPr>
            <w:r w:rsidRPr="005C0A16">
              <w:t> </w:t>
            </w:r>
          </w:p>
          <w:p w14:paraId="4709D4DE" w14:textId="77777777" w:rsidR="005C0A16" w:rsidRPr="005C0A16" w:rsidRDefault="005C0A16" w:rsidP="005C0A16">
            <w:pPr>
              <w:tabs>
                <w:tab w:val="left" w:pos="709"/>
                <w:tab w:val="left" w:pos="851"/>
              </w:tabs>
              <w:ind w:right="-755"/>
              <w:jc w:val="both"/>
            </w:pPr>
            <w:r w:rsidRPr="005C0A16">
              <w:t> </w:t>
            </w:r>
          </w:p>
          <w:p w14:paraId="5F38196B" w14:textId="77777777" w:rsidR="005C0A16" w:rsidRPr="005C0A16" w:rsidRDefault="005C0A16" w:rsidP="005C0A16">
            <w:pPr>
              <w:tabs>
                <w:tab w:val="left" w:pos="709"/>
                <w:tab w:val="left" w:pos="851"/>
              </w:tabs>
              <w:ind w:right="-755"/>
              <w:jc w:val="both"/>
            </w:pPr>
            <w:r w:rsidRPr="005C0A16">
              <w:t> </w:t>
            </w:r>
          </w:p>
          <w:p w14:paraId="063416BC" w14:textId="77777777" w:rsidR="005C0A16" w:rsidRPr="005C0A16" w:rsidRDefault="005C0A16" w:rsidP="005C0A16">
            <w:pPr>
              <w:tabs>
                <w:tab w:val="left" w:pos="709"/>
                <w:tab w:val="left" w:pos="851"/>
              </w:tabs>
              <w:ind w:right="-755"/>
              <w:jc w:val="both"/>
            </w:pPr>
            <w:r w:rsidRPr="005C0A16">
              <w:t> </w:t>
            </w:r>
          </w:p>
          <w:p w14:paraId="1758DD40" w14:textId="77777777" w:rsidR="005C0A16" w:rsidRPr="005C0A16" w:rsidRDefault="005C0A16" w:rsidP="005C0A16">
            <w:pPr>
              <w:tabs>
                <w:tab w:val="left" w:pos="709"/>
                <w:tab w:val="left" w:pos="851"/>
              </w:tabs>
              <w:ind w:right="-755"/>
              <w:jc w:val="both"/>
            </w:pPr>
            <w:r w:rsidRPr="005C0A16">
              <w:t> </w:t>
            </w:r>
          </w:p>
          <w:p w14:paraId="472CA782" w14:textId="77777777" w:rsidR="005C0A16" w:rsidRPr="005C0A16" w:rsidRDefault="005C0A16" w:rsidP="005C0A16">
            <w:pPr>
              <w:tabs>
                <w:tab w:val="left" w:pos="709"/>
                <w:tab w:val="left" w:pos="851"/>
              </w:tabs>
              <w:ind w:right="-755"/>
              <w:jc w:val="both"/>
            </w:pPr>
            <w:r w:rsidRPr="005C0A16">
              <w:t> </w:t>
            </w:r>
          </w:p>
          <w:p w14:paraId="1722F61A" w14:textId="77777777" w:rsidR="005C0A16" w:rsidRPr="005C0A16" w:rsidRDefault="005C0A16" w:rsidP="005C0A16">
            <w:pPr>
              <w:tabs>
                <w:tab w:val="left" w:pos="709"/>
                <w:tab w:val="left" w:pos="851"/>
              </w:tabs>
              <w:ind w:right="-755"/>
              <w:jc w:val="both"/>
            </w:pPr>
            <w:r w:rsidRPr="005C0A16">
              <w:t> </w:t>
            </w:r>
          </w:p>
          <w:p w14:paraId="33480F0D" w14:textId="77777777" w:rsidR="005C0A16" w:rsidRPr="005C0A16" w:rsidRDefault="005C0A16" w:rsidP="005C0A16">
            <w:pPr>
              <w:tabs>
                <w:tab w:val="left" w:pos="709"/>
                <w:tab w:val="left" w:pos="851"/>
              </w:tabs>
              <w:ind w:right="-755"/>
              <w:jc w:val="both"/>
            </w:pPr>
            <w:r w:rsidRPr="005C0A16">
              <w:rPr>
                <w:b/>
                <w:bCs/>
              </w:rPr>
              <w:t>Dun &amp; Bradstreet</w:t>
            </w:r>
            <w:r w:rsidRPr="005C0A16">
              <w:t> </w:t>
            </w:r>
          </w:p>
          <w:p w14:paraId="6E7623C3" w14:textId="77777777" w:rsidR="005C0A16" w:rsidRPr="005C0A16" w:rsidRDefault="005C0A16" w:rsidP="005C0A16">
            <w:pPr>
              <w:tabs>
                <w:tab w:val="left" w:pos="709"/>
                <w:tab w:val="left" w:pos="851"/>
              </w:tabs>
              <w:ind w:right="-755"/>
              <w:jc w:val="both"/>
            </w:pPr>
            <w:r w:rsidRPr="005C0A16">
              <w:t> </w:t>
            </w:r>
          </w:p>
          <w:p w14:paraId="4546D8F7" w14:textId="77777777" w:rsidR="005C0A16" w:rsidRPr="005C0A16" w:rsidRDefault="005C0A16" w:rsidP="005C0A16">
            <w:pPr>
              <w:tabs>
                <w:tab w:val="left" w:pos="709"/>
                <w:tab w:val="left" w:pos="851"/>
              </w:tabs>
              <w:ind w:right="-755"/>
              <w:jc w:val="both"/>
            </w:pPr>
            <w:r w:rsidRPr="005C0A16">
              <w:t> </w:t>
            </w:r>
          </w:p>
          <w:p w14:paraId="49FE4F93" w14:textId="77777777" w:rsidR="005C0A16" w:rsidRPr="005C0A16" w:rsidRDefault="005C0A16" w:rsidP="005C0A16">
            <w:pPr>
              <w:tabs>
                <w:tab w:val="left" w:pos="709"/>
                <w:tab w:val="left" w:pos="851"/>
              </w:tabs>
              <w:ind w:right="-755"/>
              <w:jc w:val="both"/>
            </w:pPr>
            <w:r w:rsidRPr="005C0A16">
              <w:t> </w:t>
            </w:r>
          </w:p>
          <w:p w14:paraId="3C3F9E0F" w14:textId="77777777" w:rsidR="005C0A16" w:rsidRPr="005C0A16" w:rsidRDefault="005C0A16" w:rsidP="005C0A16">
            <w:pPr>
              <w:tabs>
                <w:tab w:val="left" w:pos="709"/>
                <w:tab w:val="left" w:pos="851"/>
              </w:tabs>
              <w:ind w:right="-755"/>
              <w:jc w:val="both"/>
            </w:pPr>
            <w:r w:rsidRPr="005C0A16">
              <w:t> </w:t>
            </w:r>
          </w:p>
          <w:p w14:paraId="6F9F6F40" w14:textId="77777777" w:rsidR="005C0A16" w:rsidRPr="005C0A16" w:rsidRDefault="005C0A16" w:rsidP="005C0A16">
            <w:pPr>
              <w:tabs>
                <w:tab w:val="left" w:pos="709"/>
                <w:tab w:val="left" w:pos="851"/>
              </w:tabs>
              <w:ind w:right="-755"/>
              <w:jc w:val="both"/>
            </w:pPr>
            <w:r w:rsidRPr="005C0A16">
              <w:t> </w:t>
            </w:r>
          </w:p>
          <w:p w14:paraId="527BE73B" w14:textId="77777777" w:rsidR="005C0A16" w:rsidRPr="005C0A16" w:rsidRDefault="005C0A16" w:rsidP="005C0A16">
            <w:pPr>
              <w:tabs>
                <w:tab w:val="left" w:pos="709"/>
                <w:tab w:val="left" w:pos="851"/>
              </w:tabs>
              <w:ind w:right="-755"/>
              <w:jc w:val="both"/>
            </w:pPr>
            <w:r w:rsidRPr="005C0A16">
              <w:rPr>
                <w:b/>
                <w:bCs/>
              </w:rPr>
              <w:t>Audited Accounts</w:t>
            </w:r>
            <w:r w:rsidRPr="005C0A16">
              <w:t> </w:t>
            </w:r>
          </w:p>
          <w:p w14:paraId="76629B5F" w14:textId="77777777" w:rsidR="005C0A16" w:rsidRPr="005C0A16" w:rsidRDefault="005C0A16" w:rsidP="005C0A16">
            <w:pPr>
              <w:tabs>
                <w:tab w:val="left" w:pos="709"/>
                <w:tab w:val="left" w:pos="851"/>
              </w:tabs>
              <w:ind w:right="-755"/>
              <w:jc w:val="both"/>
            </w:pPr>
            <w:r w:rsidRPr="005C0A16">
              <w:t> </w:t>
            </w:r>
          </w:p>
          <w:p w14:paraId="3FEF7CA7"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618DF74C" w14:textId="77777777" w:rsidR="005C0A16" w:rsidRPr="005C0A16" w:rsidRDefault="005C0A16" w:rsidP="005C0A16">
            <w:pPr>
              <w:tabs>
                <w:tab w:val="left" w:pos="709"/>
                <w:tab w:val="left" w:pos="851"/>
              </w:tabs>
              <w:ind w:right="-755"/>
              <w:jc w:val="both"/>
            </w:pPr>
            <w:r w:rsidRPr="005C0A16">
              <w:lastRenderedPageBreak/>
              <w:t> </w:t>
            </w:r>
          </w:p>
          <w:p w14:paraId="1E54F647" w14:textId="77777777" w:rsidR="005C0A16" w:rsidRPr="005C0A16" w:rsidRDefault="005C0A16" w:rsidP="005C0A16">
            <w:pPr>
              <w:tabs>
                <w:tab w:val="left" w:pos="709"/>
                <w:tab w:val="left" w:pos="851"/>
              </w:tabs>
              <w:ind w:right="-755"/>
              <w:jc w:val="both"/>
            </w:pPr>
            <w:r w:rsidRPr="005C0A16">
              <w:lastRenderedPageBreak/>
              <w:t>Pass - Profitable in each of the last two reported financial years, or Bidder has reasonably demonstrated why they have not been profitable in the last two financial years. </w:t>
            </w:r>
          </w:p>
          <w:p w14:paraId="3C78C933" w14:textId="77777777" w:rsidR="005C0A16" w:rsidRPr="005C0A16" w:rsidRDefault="005C0A16" w:rsidP="005C0A16">
            <w:pPr>
              <w:tabs>
                <w:tab w:val="left" w:pos="709"/>
                <w:tab w:val="left" w:pos="851"/>
              </w:tabs>
              <w:ind w:right="-755"/>
              <w:jc w:val="both"/>
            </w:pPr>
            <w:r w:rsidRPr="005C0A16">
              <w:t> </w:t>
            </w:r>
          </w:p>
          <w:p w14:paraId="00CB8757" w14:textId="77777777" w:rsidR="005C0A16" w:rsidRPr="005C0A16" w:rsidRDefault="005C0A16" w:rsidP="005C0A16">
            <w:pPr>
              <w:tabs>
                <w:tab w:val="left" w:pos="709"/>
                <w:tab w:val="left" w:pos="851"/>
              </w:tabs>
              <w:ind w:right="-755"/>
              <w:jc w:val="both"/>
            </w:pPr>
            <w:r w:rsidRPr="005C0A16">
              <w:t>Fail - A reported loss in either of the last two financial years, or Bidder has been unable to reasonably demonstrate why they have not been profitable in the last two years. </w:t>
            </w:r>
          </w:p>
          <w:p w14:paraId="1B13D7F8" w14:textId="77777777" w:rsidR="005C0A16" w:rsidRPr="005C0A16" w:rsidRDefault="005C0A16" w:rsidP="005C0A16">
            <w:pPr>
              <w:tabs>
                <w:tab w:val="left" w:pos="709"/>
                <w:tab w:val="left" w:pos="851"/>
              </w:tabs>
              <w:ind w:right="-755"/>
              <w:jc w:val="both"/>
            </w:pPr>
            <w:r w:rsidRPr="005C0A16">
              <w:t> </w:t>
            </w:r>
          </w:p>
          <w:p w14:paraId="635103E2" w14:textId="77777777" w:rsidR="005C0A16" w:rsidRPr="005C0A16" w:rsidRDefault="005C0A16" w:rsidP="005C0A16">
            <w:pPr>
              <w:tabs>
                <w:tab w:val="left" w:pos="709"/>
                <w:tab w:val="left" w:pos="851"/>
              </w:tabs>
              <w:ind w:right="-755"/>
              <w:jc w:val="both"/>
            </w:pPr>
            <w:r w:rsidRPr="005C0A16">
              <w:t> </w:t>
            </w:r>
          </w:p>
          <w:p w14:paraId="360EE2AF" w14:textId="77777777" w:rsidR="005C0A16" w:rsidRPr="005C0A16" w:rsidRDefault="005C0A16" w:rsidP="005C0A16">
            <w:pPr>
              <w:tabs>
                <w:tab w:val="left" w:pos="709"/>
                <w:tab w:val="left" w:pos="851"/>
              </w:tabs>
              <w:ind w:right="-755"/>
              <w:jc w:val="both"/>
            </w:pPr>
            <w:r w:rsidRPr="005C0A16">
              <w:t>Pass - Ratio greater than 1, or Bidder has reasonably demonstrated why they have not been in a positive liquidity position. </w:t>
            </w:r>
          </w:p>
          <w:p w14:paraId="741B332E" w14:textId="77777777" w:rsidR="005C0A16" w:rsidRPr="005C0A16" w:rsidRDefault="005C0A16" w:rsidP="005C0A16">
            <w:pPr>
              <w:tabs>
                <w:tab w:val="left" w:pos="709"/>
                <w:tab w:val="left" w:pos="851"/>
              </w:tabs>
              <w:ind w:right="-755"/>
              <w:jc w:val="both"/>
            </w:pPr>
            <w:r w:rsidRPr="005C0A16">
              <w:t> </w:t>
            </w:r>
          </w:p>
          <w:p w14:paraId="52876339" w14:textId="77777777" w:rsidR="005C0A16" w:rsidRPr="005C0A16" w:rsidRDefault="005C0A16" w:rsidP="005C0A16">
            <w:pPr>
              <w:tabs>
                <w:tab w:val="left" w:pos="709"/>
                <w:tab w:val="left" w:pos="851"/>
              </w:tabs>
              <w:ind w:right="-755"/>
              <w:jc w:val="both"/>
            </w:pPr>
            <w:r w:rsidRPr="005C0A16">
              <w:t>Fail - Ratio less than 1, or Bidder has been unable to reasonably demonstrate why they have not been in a positive liquidity position. </w:t>
            </w:r>
          </w:p>
          <w:p w14:paraId="2EF650C2" w14:textId="77777777" w:rsidR="005C0A16" w:rsidRPr="005C0A16" w:rsidRDefault="005C0A16" w:rsidP="005C0A16">
            <w:pPr>
              <w:tabs>
                <w:tab w:val="left" w:pos="709"/>
                <w:tab w:val="left" w:pos="851"/>
              </w:tabs>
              <w:ind w:right="-755"/>
              <w:jc w:val="both"/>
            </w:pPr>
            <w:r w:rsidRPr="005C0A16">
              <w:t> </w:t>
            </w:r>
          </w:p>
          <w:p w14:paraId="3A84EE28" w14:textId="77777777" w:rsidR="005C0A16" w:rsidRPr="005C0A16" w:rsidRDefault="005C0A16" w:rsidP="005C0A16">
            <w:pPr>
              <w:tabs>
                <w:tab w:val="left" w:pos="709"/>
                <w:tab w:val="left" w:pos="851"/>
              </w:tabs>
              <w:ind w:right="-755"/>
              <w:jc w:val="both"/>
            </w:pPr>
            <w:r w:rsidRPr="005C0A16">
              <w:t>Please Note: The Commissioner may make an exception if you can explain why these losses should not be seen as representing a significant risk to your financial stability. </w:t>
            </w:r>
          </w:p>
          <w:p w14:paraId="18B1398B" w14:textId="77777777" w:rsidR="005C0A16" w:rsidRPr="005C0A16" w:rsidRDefault="005C0A16" w:rsidP="005C0A16">
            <w:pPr>
              <w:tabs>
                <w:tab w:val="left" w:pos="709"/>
                <w:tab w:val="left" w:pos="851"/>
              </w:tabs>
              <w:ind w:right="-755"/>
              <w:jc w:val="both"/>
            </w:pPr>
            <w:r w:rsidRPr="005C0A16">
              <w:t> </w:t>
            </w:r>
          </w:p>
          <w:p w14:paraId="61F94822" w14:textId="77777777" w:rsidR="005C0A16" w:rsidRPr="005C0A16" w:rsidRDefault="005C0A16" w:rsidP="005C0A16">
            <w:pPr>
              <w:tabs>
                <w:tab w:val="left" w:pos="709"/>
                <w:tab w:val="left" w:pos="851"/>
              </w:tabs>
              <w:ind w:right="-755"/>
              <w:jc w:val="both"/>
            </w:pPr>
            <w:r w:rsidRPr="005C0A16">
              <w:t> </w:t>
            </w:r>
          </w:p>
          <w:p w14:paraId="33513ADC" w14:textId="77777777" w:rsidR="005C0A16" w:rsidRPr="005C0A16" w:rsidRDefault="005C0A16" w:rsidP="005C0A16">
            <w:pPr>
              <w:tabs>
                <w:tab w:val="left" w:pos="709"/>
                <w:tab w:val="left" w:pos="851"/>
              </w:tabs>
              <w:ind w:right="-755"/>
              <w:jc w:val="both"/>
            </w:pPr>
            <w:r w:rsidRPr="005C0A16">
              <w:t>Pass - Score returned between 39-100. </w:t>
            </w:r>
          </w:p>
          <w:p w14:paraId="4E4BE316" w14:textId="77777777" w:rsidR="005C0A16" w:rsidRPr="005C0A16" w:rsidRDefault="005C0A16" w:rsidP="005C0A16">
            <w:pPr>
              <w:tabs>
                <w:tab w:val="left" w:pos="709"/>
                <w:tab w:val="left" w:pos="851"/>
              </w:tabs>
              <w:ind w:right="-755"/>
              <w:jc w:val="both"/>
            </w:pPr>
            <w:r w:rsidRPr="005C0A16">
              <w:t> </w:t>
            </w:r>
          </w:p>
          <w:p w14:paraId="5053A2AD" w14:textId="77777777" w:rsidR="005C0A16" w:rsidRPr="005C0A16" w:rsidRDefault="005C0A16" w:rsidP="005C0A16">
            <w:pPr>
              <w:tabs>
                <w:tab w:val="left" w:pos="709"/>
                <w:tab w:val="left" w:pos="851"/>
              </w:tabs>
              <w:ind w:right="-755"/>
              <w:jc w:val="both"/>
            </w:pPr>
            <w:r w:rsidRPr="005C0A16">
              <w:t>Fail - Score returned 38 or less </w:t>
            </w:r>
          </w:p>
          <w:p w14:paraId="33949EF7" w14:textId="77777777" w:rsidR="005C0A16" w:rsidRPr="005C0A16" w:rsidRDefault="005C0A16" w:rsidP="005C0A16">
            <w:pPr>
              <w:tabs>
                <w:tab w:val="left" w:pos="709"/>
                <w:tab w:val="left" w:pos="851"/>
              </w:tabs>
              <w:ind w:right="-755"/>
              <w:jc w:val="both"/>
            </w:pPr>
            <w:r w:rsidRPr="005C0A16">
              <w:t> </w:t>
            </w:r>
          </w:p>
          <w:p w14:paraId="67A33495" w14:textId="77777777" w:rsidR="005C0A16" w:rsidRPr="005C0A16" w:rsidRDefault="005C0A16" w:rsidP="005C0A16">
            <w:pPr>
              <w:tabs>
                <w:tab w:val="left" w:pos="709"/>
                <w:tab w:val="left" w:pos="851"/>
              </w:tabs>
              <w:ind w:right="-755"/>
              <w:jc w:val="both"/>
            </w:pPr>
            <w:r w:rsidRPr="005C0A16">
              <w:t> </w:t>
            </w:r>
          </w:p>
          <w:p w14:paraId="7B252393" w14:textId="77777777" w:rsidR="005C0A16" w:rsidRPr="005C0A16" w:rsidRDefault="005C0A16" w:rsidP="005C0A16">
            <w:pPr>
              <w:tabs>
                <w:tab w:val="left" w:pos="709"/>
                <w:tab w:val="left" w:pos="851"/>
              </w:tabs>
              <w:ind w:right="-755"/>
              <w:jc w:val="both"/>
            </w:pPr>
            <w:r w:rsidRPr="005C0A16">
              <w:t>Please provide a copy of your most recent audited accounts. </w:t>
            </w:r>
          </w:p>
        </w:tc>
      </w:tr>
      <w:tr w:rsidR="005C0A16" w:rsidRPr="005C0A16" w14:paraId="7F5FBB69"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5EDEF4F9" w14:textId="77777777" w:rsidR="005C0A16" w:rsidRPr="005C0A16" w:rsidRDefault="005C0A16" w:rsidP="005C0A16">
            <w:pPr>
              <w:tabs>
                <w:tab w:val="left" w:pos="709"/>
                <w:tab w:val="left" w:pos="851"/>
              </w:tabs>
              <w:ind w:right="-755"/>
              <w:jc w:val="both"/>
            </w:pPr>
            <w:r w:rsidRPr="005C0A16">
              <w:lastRenderedPageBreak/>
              <w:t> </w:t>
            </w:r>
          </w:p>
          <w:p w14:paraId="2A68D4F7" w14:textId="77777777" w:rsidR="005C0A16" w:rsidRPr="005C0A16" w:rsidRDefault="005C0A16" w:rsidP="005C0A16">
            <w:pPr>
              <w:tabs>
                <w:tab w:val="left" w:pos="709"/>
                <w:tab w:val="left" w:pos="851"/>
              </w:tabs>
              <w:ind w:right="-755"/>
              <w:jc w:val="both"/>
            </w:pPr>
            <w:r w:rsidRPr="005C0A16">
              <w:rPr>
                <w:b/>
                <w:bCs/>
              </w:rPr>
              <w:lastRenderedPageBreak/>
              <w:t>Insurance</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12BEDFC6" w14:textId="77777777" w:rsidR="005C0A16" w:rsidRPr="005C0A16" w:rsidRDefault="005C0A16" w:rsidP="005C0A16">
            <w:pPr>
              <w:tabs>
                <w:tab w:val="left" w:pos="709"/>
                <w:tab w:val="left" w:pos="851"/>
              </w:tabs>
              <w:ind w:right="-755"/>
              <w:jc w:val="both"/>
            </w:pPr>
            <w:r w:rsidRPr="005C0A16">
              <w:lastRenderedPageBreak/>
              <w:t> </w:t>
            </w:r>
          </w:p>
          <w:p w14:paraId="3F9B72D1" w14:textId="77777777" w:rsidR="005C0A16" w:rsidRPr="005C0A16" w:rsidRDefault="005C0A16" w:rsidP="005C0A16">
            <w:pPr>
              <w:tabs>
                <w:tab w:val="left" w:pos="709"/>
                <w:tab w:val="left" w:pos="851"/>
              </w:tabs>
              <w:ind w:right="-755"/>
              <w:jc w:val="both"/>
            </w:pPr>
            <w:r w:rsidRPr="005C0A16">
              <w:lastRenderedPageBreak/>
              <w:t>Pass – The bidder confirms they have adequate levels of insurance or will have should you be awarded the contract. </w:t>
            </w:r>
          </w:p>
          <w:p w14:paraId="49908521" w14:textId="77777777" w:rsidR="005C0A16" w:rsidRPr="005C0A16" w:rsidRDefault="005C0A16" w:rsidP="005C0A16">
            <w:pPr>
              <w:tabs>
                <w:tab w:val="left" w:pos="709"/>
                <w:tab w:val="left" w:pos="851"/>
              </w:tabs>
              <w:ind w:right="-755"/>
              <w:jc w:val="both"/>
            </w:pPr>
            <w:r w:rsidRPr="005C0A16">
              <w:t> </w:t>
            </w:r>
          </w:p>
          <w:p w14:paraId="48502E96" w14:textId="77777777" w:rsidR="005C0A16" w:rsidRPr="005C0A16" w:rsidRDefault="005C0A16" w:rsidP="005C0A16">
            <w:pPr>
              <w:tabs>
                <w:tab w:val="left" w:pos="709"/>
                <w:tab w:val="left" w:pos="851"/>
              </w:tabs>
              <w:ind w:right="-755"/>
              <w:jc w:val="both"/>
            </w:pPr>
            <w:r w:rsidRPr="005C0A16">
              <w:t>Fail – The bidder confirms they do not have adequate levels of insurance and will not have should they be awarded the contract. </w:t>
            </w:r>
          </w:p>
          <w:p w14:paraId="4718040A" w14:textId="77777777" w:rsidR="005C0A16" w:rsidRPr="005C0A16" w:rsidRDefault="005C0A16" w:rsidP="005C0A16">
            <w:pPr>
              <w:tabs>
                <w:tab w:val="left" w:pos="709"/>
                <w:tab w:val="left" w:pos="851"/>
              </w:tabs>
              <w:ind w:right="-755"/>
              <w:jc w:val="both"/>
            </w:pPr>
            <w:r w:rsidRPr="005C0A16">
              <w:t> </w:t>
            </w:r>
          </w:p>
        </w:tc>
      </w:tr>
      <w:tr w:rsidR="005C0A16" w:rsidRPr="005C0A16" w14:paraId="2AFCAF1C"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16A5ABCD" w14:textId="77777777" w:rsidR="005C0A16" w:rsidRPr="005C0A16" w:rsidRDefault="005C0A16" w:rsidP="005C0A16">
            <w:pPr>
              <w:tabs>
                <w:tab w:val="left" w:pos="709"/>
                <w:tab w:val="left" w:pos="851"/>
              </w:tabs>
              <w:ind w:right="-755"/>
              <w:jc w:val="both"/>
            </w:pPr>
            <w:r w:rsidRPr="005C0A16">
              <w:lastRenderedPageBreak/>
              <w:t> </w:t>
            </w:r>
          </w:p>
          <w:p w14:paraId="6CBC864D" w14:textId="77777777" w:rsidR="005C0A16" w:rsidRPr="005C0A16" w:rsidRDefault="005C0A16" w:rsidP="005C0A16">
            <w:pPr>
              <w:tabs>
                <w:tab w:val="left" w:pos="709"/>
                <w:tab w:val="left" w:pos="851"/>
              </w:tabs>
              <w:ind w:right="-755"/>
              <w:jc w:val="both"/>
            </w:pPr>
            <w:r w:rsidRPr="005C0A16">
              <w:rPr>
                <w:b/>
                <w:bCs/>
              </w:rPr>
              <w:t>Capacity &amp; Capability </w:t>
            </w:r>
            <w:r w:rsidRPr="005C0A16">
              <w:t> </w:t>
            </w:r>
          </w:p>
          <w:p w14:paraId="177925F8"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1DB26773" w14:textId="77777777" w:rsidR="005C0A16" w:rsidRPr="005C0A16" w:rsidRDefault="005C0A16" w:rsidP="005C0A16">
            <w:pPr>
              <w:tabs>
                <w:tab w:val="left" w:pos="709"/>
                <w:tab w:val="left" w:pos="851"/>
              </w:tabs>
              <w:ind w:right="-755"/>
              <w:jc w:val="both"/>
            </w:pPr>
            <w:r w:rsidRPr="005C0A16">
              <w:t> </w:t>
            </w:r>
          </w:p>
          <w:p w14:paraId="60375DC6" w14:textId="77777777" w:rsidR="005C0A16" w:rsidRPr="005C0A16" w:rsidRDefault="005C0A16" w:rsidP="005C0A16">
            <w:pPr>
              <w:tabs>
                <w:tab w:val="left" w:pos="709"/>
                <w:tab w:val="left" w:pos="851"/>
              </w:tabs>
              <w:ind w:right="-755"/>
              <w:jc w:val="both"/>
            </w:pPr>
            <w:r w:rsidRPr="005C0A16">
              <w:t xml:space="preserve">Pass – Bidder has adequate staff to deliver the </w:t>
            </w:r>
            <w:proofErr w:type="gramStart"/>
            <w:r w:rsidRPr="005C0A16">
              <w:t>requirement,</w:t>
            </w:r>
            <w:proofErr w:type="gramEnd"/>
            <w:r w:rsidRPr="005C0A16">
              <w:t xml:space="preserve"> they demonstrate sufficient evidence of experience of delivering a requirement of a similar nature to the brief.  The bidder has not had a contract cancelled or not renewed for failure to meet requirements.  Bidder has provided sufficient information regarding their supply chain. </w:t>
            </w:r>
          </w:p>
          <w:p w14:paraId="47155B35" w14:textId="77777777" w:rsidR="005C0A16" w:rsidRPr="005C0A16" w:rsidRDefault="005C0A16" w:rsidP="005C0A16">
            <w:pPr>
              <w:tabs>
                <w:tab w:val="left" w:pos="709"/>
                <w:tab w:val="left" w:pos="851"/>
              </w:tabs>
              <w:ind w:right="-755"/>
              <w:jc w:val="both"/>
            </w:pPr>
            <w:r w:rsidRPr="005C0A16">
              <w:t> </w:t>
            </w:r>
          </w:p>
          <w:p w14:paraId="1958D7C6" w14:textId="77777777" w:rsidR="005C0A16" w:rsidRPr="005C0A16" w:rsidRDefault="005C0A16" w:rsidP="005C0A16">
            <w:pPr>
              <w:tabs>
                <w:tab w:val="left" w:pos="709"/>
                <w:tab w:val="left" w:pos="851"/>
              </w:tabs>
              <w:ind w:right="-755"/>
              <w:jc w:val="both"/>
            </w:pPr>
            <w:r w:rsidRPr="005C0A16">
              <w:t xml:space="preserve">Fail = Bidder does not have adequate staff to deliver the </w:t>
            </w:r>
            <w:proofErr w:type="gramStart"/>
            <w:r w:rsidRPr="005C0A16">
              <w:t>requirement,</w:t>
            </w:r>
            <w:proofErr w:type="gramEnd"/>
            <w:r w:rsidRPr="005C0A16">
              <w:t xml:space="preserve"> they do not demonstrate sufficient evidence of experience of delivering a requirement of a similar nature to the brief.  The bidder has had a contract cancelled or not renewed for failure to meet requirements.  Bidder has not provided sufficient information regarding their supply chain. </w:t>
            </w:r>
          </w:p>
          <w:p w14:paraId="005A8067" w14:textId="77777777" w:rsidR="005C0A16" w:rsidRPr="005C0A16" w:rsidRDefault="005C0A16" w:rsidP="005C0A16">
            <w:pPr>
              <w:tabs>
                <w:tab w:val="left" w:pos="709"/>
                <w:tab w:val="left" w:pos="851"/>
              </w:tabs>
              <w:ind w:right="-755"/>
              <w:jc w:val="both"/>
            </w:pPr>
            <w:r w:rsidRPr="005C0A16">
              <w:t> </w:t>
            </w:r>
          </w:p>
        </w:tc>
      </w:tr>
      <w:tr w:rsidR="005C0A16" w:rsidRPr="005C0A16" w14:paraId="757DB938"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3AD687C9" w14:textId="77777777" w:rsidR="005C0A16" w:rsidRPr="005C0A16" w:rsidRDefault="005C0A16" w:rsidP="005C0A16">
            <w:pPr>
              <w:tabs>
                <w:tab w:val="left" w:pos="709"/>
                <w:tab w:val="left" w:pos="851"/>
              </w:tabs>
              <w:ind w:right="-755"/>
              <w:jc w:val="both"/>
            </w:pPr>
            <w:r w:rsidRPr="005C0A16">
              <w:t> </w:t>
            </w:r>
          </w:p>
          <w:p w14:paraId="5323FE3D" w14:textId="77777777" w:rsidR="005C0A16" w:rsidRPr="005C0A16" w:rsidRDefault="005C0A16" w:rsidP="005C0A16">
            <w:pPr>
              <w:tabs>
                <w:tab w:val="left" w:pos="709"/>
                <w:tab w:val="left" w:pos="851"/>
              </w:tabs>
              <w:ind w:right="-755"/>
              <w:jc w:val="both"/>
            </w:pPr>
            <w:r w:rsidRPr="005C0A16">
              <w:rPr>
                <w:b/>
                <w:bCs/>
              </w:rPr>
              <w:t>Incidents &amp; Disputes</w:t>
            </w:r>
            <w:r w:rsidRPr="005C0A16">
              <w:t> </w:t>
            </w:r>
          </w:p>
          <w:p w14:paraId="26DD4A4C"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1277FAD0" w14:textId="77777777" w:rsidR="005C0A16" w:rsidRPr="005C0A16" w:rsidRDefault="005C0A16" w:rsidP="005C0A16">
            <w:pPr>
              <w:tabs>
                <w:tab w:val="left" w:pos="709"/>
                <w:tab w:val="left" w:pos="851"/>
              </w:tabs>
              <w:ind w:right="-755"/>
              <w:jc w:val="both"/>
            </w:pPr>
            <w:r w:rsidRPr="005C0A16">
              <w:t> </w:t>
            </w:r>
          </w:p>
          <w:p w14:paraId="1FDDAFB1" w14:textId="77777777" w:rsidR="005C0A16" w:rsidRPr="005C0A16" w:rsidRDefault="005C0A16" w:rsidP="005C0A16">
            <w:pPr>
              <w:tabs>
                <w:tab w:val="left" w:pos="709"/>
                <w:tab w:val="left" w:pos="851"/>
              </w:tabs>
              <w:ind w:right="-755"/>
              <w:jc w:val="both"/>
            </w:pPr>
            <w:r w:rsidRPr="005C0A16">
              <w:t>Pass – Bidder confirms there is no material pending or threatened litigation or other legal proceedings connected with similar projects against the Bidder or any of its named consortium members. </w:t>
            </w:r>
          </w:p>
          <w:p w14:paraId="16A9E0A3" w14:textId="77777777" w:rsidR="005C0A16" w:rsidRPr="005C0A16" w:rsidRDefault="005C0A16" w:rsidP="005C0A16">
            <w:pPr>
              <w:tabs>
                <w:tab w:val="left" w:pos="709"/>
                <w:tab w:val="left" w:pos="851"/>
              </w:tabs>
              <w:ind w:right="-755"/>
              <w:jc w:val="both"/>
            </w:pPr>
            <w:r w:rsidRPr="005C0A16">
              <w:t> </w:t>
            </w:r>
          </w:p>
          <w:p w14:paraId="0E1B7DB2" w14:textId="77777777" w:rsidR="005C0A16" w:rsidRPr="005C0A16" w:rsidRDefault="005C0A16" w:rsidP="005C0A16">
            <w:pPr>
              <w:tabs>
                <w:tab w:val="left" w:pos="709"/>
                <w:tab w:val="left" w:pos="851"/>
              </w:tabs>
              <w:ind w:right="-755"/>
              <w:jc w:val="both"/>
            </w:pPr>
            <w:r w:rsidRPr="005C0A16">
              <w:t>Fail = Bidder confirms there are material pending or threatened litigation or other legal proceedings connected with similar projects against the Bidder or any of its named consortium members. </w:t>
            </w:r>
          </w:p>
          <w:p w14:paraId="4FB1DD25" w14:textId="77777777" w:rsidR="005C0A16" w:rsidRPr="005C0A16" w:rsidRDefault="005C0A16" w:rsidP="005C0A16">
            <w:pPr>
              <w:tabs>
                <w:tab w:val="left" w:pos="709"/>
                <w:tab w:val="left" w:pos="851"/>
              </w:tabs>
              <w:ind w:right="-755"/>
              <w:jc w:val="both"/>
            </w:pPr>
            <w:r w:rsidRPr="005C0A16">
              <w:t> </w:t>
            </w:r>
          </w:p>
        </w:tc>
      </w:tr>
      <w:tr w:rsidR="005C0A16" w:rsidRPr="005C0A16" w14:paraId="557E8B65"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3377EF2" w14:textId="77777777" w:rsidR="005C0A16" w:rsidRPr="005C0A16" w:rsidRDefault="005C0A16" w:rsidP="005C0A16">
            <w:pPr>
              <w:tabs>
                <w:tab w:val="left" w:pos="709"/>
                <w:tab w:val="left" w:pos="851"/>
              </w:tabs>
              <w:ind w:right="-755"/>
              <w:jc w:val="both"/>
            </w:pPr>
            <w:r w:rsidRPr="005C0A16">
              <w:t> </w:t>
            </w:r>
          </w:p>
          <w:p w14:paraId="330DEF71" w14:textId="77777777" w:rsidR="005C0A16" w:rsidRPr="005C0A16" w:rsidRDefault="005C0A16" w:rsidP="005C0A16">
            <w:pPr>
              <w:tabs>
                <w:tab w:val="left" w:pos="709"/>
                <w:tab w:val="left" w:pos="851"/>
              </w:tabs>
              <w:ind w:right="-755"/>
              <w:jc w:val="both"/>
            </w:pPr>
            <w:r w:rsidRPr="005C0A16">
              <w:rPr>
                <w:b/>
                <w:bCs/>
              </w:rPr>
              <w:t>Skills &amp; Apprentices</w:t>
            </w:r>
            <w:r w:rsidRPr="005C0A16">
              <w:t> </w:t>
            </w:r>
          </w:p>
          <w:p w14:paraId="38A7A0B0"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11CC433A" w14:textId="77777777" w:rsidR="005C0A16" w:rsidRPr="005C0A16" w:rsidRDefault="005C0A16" w:rsidP="005C0A16">
            <w:pPr>
              <w:tabs>
                <w:tab w:val="left" w:pos="709"/>
                <w:tab w:val="left" w:pos="851"/>
              </w:tabs>
              <w:ind w:right="-755"/>
              <w:jc w:val="both"/>
            </w:pPr>
            <w:r w:rsidRPr="005C0A16">
              <w:t> </w:t>
            </w:r>
          </w:p>
          <w:p w14:paraId="643BBFE4" w14:textId="77777777" w:rsidR="005C0A16" w:rsidRPr="005C0A16" w:rsidRDefault="005C0A16" w:rsidP="005C0A16">
            <w:pPr>
              <w:tabs>
                <w:tab w:val="left" w:pos="709"/>
                <w:tab w:val="left" w:pos="851"/>
              </w:tabs>
              <w:ind w:right="-755"/>
              <w:jc w:val="both"/>
            </w:pPr>
            <w:r w:rsidRPr="005C0A16">
              <w:t>For information only </w:t>
            </w:r>
          </w:p>
          <w:p w14:paraId="633D7407" w14:textId="77777777" w:rsidR="005C0A16" w:rsidRPr="005C0A16" w:rsidRDefault="005C0A16" w:rsidP="005C0A16">
            <w:pPr>
              <w:tabs>
                <w:tab w:val="left" w:pos="709"/>
                <w:tab w:val="left" w:pos="851"/>
              </w:tabs>
              <w:ind w:right="-755"/>
              <w:jc w:val="both"/>
            </w:pPr>
            <w:r w:rsidRPr="005C0A16">
              <w:t> </w:t>
            </w:r>
          </w:p>
          <w:p w14:paraId="47992774" w14:textId="77777777" w:rsidR="005C0A16" w:rsidRPr="005C0A16" w:rsidRDefault="005C0A16" w:rsidP="005C0A16">
            <w:pPr>
              <w:tabs>
                <w:tab w:val="left" w:pos="709"/>
                <w:tab w:val="left" w:pos="851"/>
              </w:tabs>
              <w:ind w:right="-755"/>
              <w:jc w:val="both"/>
            </w:pPr>
            <w:r w:rsidRPr="005C0A16">
              <w:lastRenderedPageBreak/>
              <w:t>We ask this information to determine your ability to support skills development and delivery of the apprenticeship commitment. </w:t>
            </w:r>
          </w:p>
          <w:p w14:paraId="598B7118" w14:textId="77777777" w:rsidR="005C0A16" w:rsidRPr="005C0A16" w:rsidRDefault="005C0A16" w:rsidP="005C0A16">
            <w:pPr>
              <w:tabs>
                <w:tab w:val="left" w:pos="709"/>
                <w:tab w:val="left" w:pos="851"/>
              </w:tabs>
              <w:ind w:right="-755"/>
              <w:jc w:val="both"/>
            </w:pPr>
            <w:r w:rsidRPr="005C0A16">
              <w:t> </w:t>
            </w:r>
          </w:p>
        </w:tc>
      </w:tr>
      <w:tr w:rsidR="005C0A16" w:rsidRPr="005C0A16" w14:paraId="69ACBC52"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72B68E2F" w14:textId="77777777" w:rsidR="005C0A16" w:rsidRPr="005C0A16" w:rsidRDefault="005C0A16" w:rsidP="005C0A16">
            <w:pPr>
              <w:tabs>
                <w:tab w:val="left" w:pos="709"/>
                <w:tab w:val="left" w:pos="851"/>
              </w:tabs>
              <w:ind w:right="-755"/>
              <w:jc w:val="both"/>
            </w:pPr>
            <w:r w:rsidRPr="005C0A16">
              <w:lastRenderedPageBreak/>
              <w:t> </w:t>
            </w:r>
          </w:p>
          <w:p w14:paraId="6079A1E0" w14:textId="77777777" w:rsidR="005C0A16" w:rsidRPr="005C0A16" w:rsidRDefault="005C0A16" w:rsidP="005C0A16">
            <w:pPr>
              <w:tabs>
                <w:tab w:val="left" w:pos="709"/>
                <w:tab w:val="left" w:pos="851"/>
              </w:tabs>
              <w:ind w:right="-755"/>
              <w:jc w:val="both"/>
            </w:pPr>
            <w:r w:rsidRPr="005C0A16">
              <w:rPr>
                <w:b/>
                <w:bCs/>
              </w:rPr>
              <w:t>Disclosure &amp; Barring</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543F182" w14:textId="77777777" w:rsidR="005C0A16" w:rsidRPr="005C0A16" w:rsidRDefault="005C0A16" w:rsidP="005C0A16">
            <w:pPr>
              <w:tabs>
                <w:tab w:val="left" w:pos="709"/>
                <w:tab w:val="left" w:pos="851"/>
              </w:tabs>
              <w:ind w:right="-755"/>
              <w:jc w:val="both"/>
            </w:pPr>
            <w:r w:rsidRPr="005C0A16">
              <w:t> </w:t>
            </w:r>
          </w:p>
          <w:p w14:paraId="0A94C79F" w14:textId="77777777" w:rsidR="005C0A16" w:rsidRPr="005C0A16" w:rsidRDefault="005C0A16" w:rsidP="005C0A16">
            <w:pPr>
              <w:tabs>
                <w:tab w:val="left" w:pos="709"/>
                <w:tab w:val="left" w:pos="851"/>
              </w:tabs>
              <w:ind w:right="-755"/>
              <w:jc w:val="both"/>
            </w:pPr>
            <w:r w:rsidRPr="005C0A16">
              <w:t>Pass – Staff working on the project have undertaken D&amp;B checks. </w:t>
            </w:r>
          </w:p>
          <w:p w14:paraId="08BAC581" w14:textId="77777777" w:rsidR="005C0A16" w:rsidRPr="005C0A16" w:rsidRDefault="005C0A16" w:rsidP="005C0A16">
            <w:pPr>
              <w:tabs>
                <w:tab w:val="left" w:pos="709"/>
                <w:tab w:val="left" w:pos="851"/>
              </w:tabs>
              <w:ind w:right="-755"/>
              <w:jc w:val="both"/>
            </w:pPr>
            <w:r w:rsidRPr="005C0A16">
              <w:t> </w:t>
            </w:r>
          </w:p>
          <w:p w14:paraId="003795D2" w14:textId="77777777" w:rsidR="005C0A16" w:rsidRPr="005C0A16" w:rsidRDefault="005C0A16" w:rsidP="005C0A16">
            <w:pPr>
              <w:tabs>
                <w:tab w:val="left" w:pos="709"/>
                <w:tab w:val="left" w:pos="851"/>
              </w:tabs>
              <w:ind w:right="-755"/>
              <w:jc w:val="both"/>
            </w:pPr>
            <w:r w:rsidRPr="005C0A16">
              <w:t>Fail – Staff working on the project have not undergone D&amp;B checks. </w:t>
            </w:r>
          </w:p>
          <w:p w14:paraId="6F7B565A" w14:textId="77777777" w:rsidR="005C0A16" w:rsidRPr="005C0A16" w:rsidRDefault="005C0A16" w:rsidP="005C0A16">
            <w:pPr>
              <w:tabs>
                <w:tab w:val="left" w:pos="709"/>
                <w:tab w:val="left" w:pos="851"/>
              </w:tabs>
              <w:ind w:right="-755"/>
              <w:jc w:val="both"/>
            </w:pPr>
            <w:r w:rsidRPr="005C0A16">
              <w:t> </w:t>
            </w:r>
          </w:p>
        </w:tc>
      </w:tr>
      <w:tr w:rsidR="005C0A16" w:rsidRPr="005C0A16" w14:paraId="7832F01A"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22C18728" w14:textId="77777777" w:rsidR="005C0A16" w:rsidRPr="005C0A16" w:rsidRDefault="005C0A16" w:rsidP="005C0A16">
            <w:pPr>
              <w:tabs>
                <w:tab w:val="left" w:pos="709"/>
                <w:tab w:val="left" w:pos="851"/>
              </w:tabs>
              <w:ind w:right="-755"/>
              <w:jc w:val="both"/>
            </w:pPr>
            <w:r w:rsidRPr="005C0A16">
              <w:t> </w:t>
            </w:r>
          </w:p>
          <w:p w14:paraId="756ADC8D" w14:textId="77777777" w:rsidR="005C0A16" w:rsidRPr="005C0A16" w:rsidRDefault="005C0A16" w:rsidP="005C0A16">
            <w:pPr>
              <w:tabs>
                <w:tab w:val="left" w:pos="709"/>
                <w:tab w:val="left" w:pos="851"/>
              </w:tabs>
              <w:ind w:right="-755"/>
              <w:jc w:val="both"/>
            </w:pPr>
            <w:r w:rsidRPr="005C0A16">
              <w:rPr>
                <w:b/>
                <w:bCs/>
              </w:rPr>
              <w:t>Russia &amp; Belarus</w:t>
            </w:r>
            <w:r w:rsidRPr="005C0A16">
              <w:t> </w:t>
            </w:r>
          </w:p>
          <w:p w14:paraId="1F9BF0F4"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C77917D" w14:textId="77777777" w:rsidR="005C0A16" w:rsidRPr="005C0A16" w:rsidRDefault="005C0A16" w:rsidP="005C0A16">
            <w:pPr>
              <w:tabs>
                <w:tab w:val="left" w:pos="709"/>
                <w:tab w:val="left" w:pos="851"/>
              </w:tabs>
              <w:ind w:right="-755"/>
              <w:jc w:val="both"/>
            </w:pPr>
            <w:r w:rsidRPr="005C0A16">
              <w:t> </w:t>
            </w:r>
          </w:p>
          <w:p w14:paraId="521541E0" w14:textId="77777777" w:rsidR="005C0A16" w:rsidRPr="005C0A16" w:rsidRDefault="005C0A16" w:rsidP="005C0A16">
            <w:pPr>
              <w:tabs>
                <w:tab w:val="left" w:pos="709"/>
                <w:tab w:val="left" w:pos="851"/>
              </w:tabs>
              <w:ind w:right="-755"/>
              <w:jc w:val="both"/>
            </w:pPr>
            <w:r w:rsidRPr="005C0A16">
              <w:t>Pass – Directors of the Company do not hold Russian or Belarusian Nationality. </w:t>
            </w:r>
          </w:p>
          <w:p w14:paraId="148D0392" w14:textId="77777777" w:rsidR="005C0A16" w:rsidRPr="005C0A16" w:rsidRDefault="005C0A16" w:rsidP="005C0A16">
            <w:pPr>
              <w:tabs>
                <w:tab w:val="left" w:pos="709"/>
                <w:tab w:val="left" w:pos="851"/>
              </w:tabs>
              <w:ind w:right="-755"/>
              <w:jc w:val="both"/>
            </w:pPr>
            <w:r w:rsidRPr="005C0A16">
              <w:t> </w:t>
            </w:r>
          </w:p>
          <w:p w14:paraId="00CEBFAD" w14:textId="77777777" w:rsidR="005C0A16" w:rsidRPr="005C0A16" w:rsidRDefault="005C0A16" w:rsidP="005C0A16">
            <w:pPr>
              <w:tabs>
                <w:tab w:val="left" w:pos="709"/>
                <w:tab w:val="left" w:pos="851"/>
              </w:tabs>
              <w:ind w:right="-755"/>
              <w:jc w:val="both"/>
            </w:pPr>
            <w:r w:rsidRPr="005C0A16">
              <w:t>Fail – Directors of the Company hold Russian or Belarusian Nationality. </w:t>
            </w:r>
          </w:p>
          <w:p w14:paraId="169BF5D7" w14:textId="77777777" w:rsidR="005C0A16" w:rsidRPr="005C0A16" w:rsidRDefault="005C0A16" w:rsidP="005C0A16">
            <w:pPr>
              <w:tabs>
                <w:tab w:val="left" w:pos="709"/>
                <w:tab w:val="left" w:pos="851"/>
              </w:tabs>
              <w:ind w:right="-755"/>
              <w:jc w:val="both"/>
            </w:pPr>
            <w:r w:rsidRPr="005C0A16">
              <w:t> </w:t>
            </w:r>
          </w:p>
        </w:tc>
      </w:tr>
      <w:tr w:rsidR="005C0A16" w:rsidRPr="005C0A16" w14:paraId="3C0FC68F"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55320739" w14:textId="77777777" w:rsidR="005C0A16" w:rsidRPr="005C0A16" w:rsidRDefault="005C0A16" w:rsidP="005C0A16">
            <w:pPr>
              <w:tabs>
                <w:tab w:val="left" w:pos="709"/>
                <w:tab w:val="left" w:pos="851"/>
              </w:tabs>
              <w:ind w:right="-755"/>
              <w:jc w:val="both"/>
            </w:pPr>
            <w:r w:rsidRPr="005C0A16">
              <w:t> </w:t>
            </w:r>
          </w:p>
          <w:p w14:paraId="7B4BFBFB" w14:textId="77777777" w:rsidR="005C0A16" w:rsidRPr="005C0A16" w:rsidRDefault="005C0A16" w:rsidP="005C0A16">
            <w:pPr>
              <w:tabs>
                <w:tab w:val="left" w:pos="709"/>
                <w:tab w:val="left" w:pos="851"/>
              </w:tabs>
              <w:ind w:right="-755"/>
              <w:jc w:val="both"/>
            </w:pPr>
            <w:r w:rsidRPr="005C0A16">
              <w:rPr>
                <w:b/>
                <w:bCs/>
              </w:rPr>
              <w:t>Living Wage</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2D0ECA11" w14:textId="77777777" w:rsidR="005C0A16" w:rsidRPr="005C0A16" w:rsidRDefault="005C0A16" w:rsidP="005C0A16">
            <w:pPr>
              <w:tabs>
                <w:tab w:val="left" w:pos="709"/>
                <w:tab w:val="left" w:pos="851"/>
              </w:tabs>
              <w:ind w:right="-755"/>
              <w:jc w:val="both"/>
            </w:pPr>
            <w:r w:rsidRPr="005C0A16">
              <w:t> </w:t>
            </w:r>
          </w:p>
          <w:p w14:paraId="2B6AA7A6" w14:textId="77777777" w:rsidR="005C0A16" w:rsidRPr="005C0A16" w:rsidRDefault="005C0A16" w:rsidP="005C0A16">
            <w:pPr>
              <w:tabs>
                <w:tab w:val="left" w:pos="709"/>
                <w:tab w:val="left" w:pos="851"/>
              </w:tabs>
              <w:ind w:right="-755"/>
              <w:jc w:val="both"/>
            </w:pPr>
            <w:r w:rsidRPr="005C0A16">
              <w:t>For information only</w:t>
            </w:r>
            <w:r w:rsidRPr="005C0A16">
              <w:rPr>
                <w:b/>
                <w:bCs/>
              </w:rPr>
              <w:t> </w:t>
            </w:r>
            <w:r w:rsidRPr="005C0A16">
              <w:t> </w:t>
            </w:r>
          </w:p>
          <w:p w14:paraId="35AE4AFF" w14:textId="77777777" w:rsidR="005C0A16" w:rsidRPr="005C0A16" w:rsidRDefault="005C0A16" w:rsidP="005C0A16">
            <w:pPr>
              <w:tabs>
                <w:tab w:val="left" w:pos="709"/>
                <w:tab w:val="left" w:pos="851"/>
              </w:tabs>
              <w:ind w:right="-755"/>
              <w:jc w:val="both"/>
            </w:pPr>
            <w:r w:rsidRPr="005C0A16">
              <w:t> </w:t>
            </w:r>
          </w:p>
          <w:p w14:paraId="7A7FDB3F" w14:textId="77777777" w:rsidR="005C0A16" w:rsidRPr="005C0A16" w:rsidRDefault="005C0A16" w:rsidP="005C0A16">
            <w:pPr>
              <w:tabs>
                <w:tab w:val="left" w:pos="709"/>
                <w:tab w:val="left" w:pos="851"/>
              </w:tabs>
              <w:ind w:right="-755"/>
              <w:jc w:val="both"/>
            </w:pPr>
            <w:r w:rsidRPr="005C0A16">
              <w:t>We ask this question to determine whether your employees will be paid the Living Wage. </w:t>
            </w:r>
          </w:p>
          <w:p w14:paraId="160AEC16" w14:textId="77777777" w:rsidR="005C0A16" w:rsidRPr="005C0A16" w:rsidRDefault="005C0A16" w:rsidP="005C0A16">
            <w:pPr>
              <w:tabs>
                <w:tab w:val="left" w:pos="709"/>
                <w:tab w:val="left" w:pos="851"/>
              </w:tabs>
              <w:ind w:right="-755"/>
              <w:jc w:val="both"/>
            </w:pPr>
            <w:r w:rsidRPr="005C0A16">
              <w:t> </w:t>
            </w:r>
          </w:p>
        </w:tc>
      </w:tr>
      <w:tr w:rsidR="005C0A16" w:rsidRPr="005C0A16" w14:paraId="745654B4"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44412920" w14:textId="77777777" w:rsidR="005C0A16" w:rsidRPr="005C0A16" w:rsidRDefault="005C0A16" w:rsidP="005C0A16">
            <w:pPr>
              <w:tabs>
                <w:tab w:val="left" w:pos="709"/>
                <w:tab w:val="left" w:pos="851"/>
              </w:tabs>
              <w:ind w:right="-755"/>
              <w:jc w:val="both"/>
            </w:pPr>
            <w:r w:rsidRPr="005C0A16">
              <w:t> </w:t>
            </w:r>
          </w:p>
          <w:p w14:paraId="12D38DEA" w14:textId="77777777" w:rsidR="005C0A16" w:rsidRPr="005C0A16" w:rsidRDefault="005C0A16" w:rsidP="005C0A16">
            <w:pPr>
              <w:tabs>
                <w:tab w:val="left" w:pos="709"/>
                <w:tab w:val="left" w:pos="851"/>
              </w:tabs>
              <w:ind w:right="-755"/>
              <w:jc w:val="both"/>
            </w:pPr>
            <w:r w:rsidRPr="005C0A16">
              <w:rPr>
                <w:b/>
                <w:bCs/>
              </w:rPr>
              <w:t>Welsh Language</w:t>
            </w:r>
            <w:r w:rsidRPr="005C0A16">
              <w:t> </w:t>
            </w:r>
          </w:p>
          <w:p w14:paraId="58F802F4"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D962647" w14:textId="77777777" w:rsidR="005C0A16" w:rsidRPr="005C0A16" w:rsidRDefault="005C0A16" w:rsidP="005C0A16">
            <w:pPr>
              <w:tabs>
                <w:tab w:val="left" w:pos="709"/>
                <w:tab w:val="left" w:pos="851"/>
              </w:tabs>
              <w:ind w:right="-755"/>
              <w:jc w:val="both"/>
            </w:pPr>
            <w:r w:rsidRPr="005C0A16">
              <w:t> </w:t>
            </w:r>
          </w:p>
          <w:p w14:paraId="44475140" w14:textId="77777777" w:rsidR="005C0A16" w:rsidRPr="005C0A16" w:rsidRDefault="005C0A16" w:rsidP="005C0A16">
            <w:pPr>
              <w:tabs>
                <w:tab w:val="left" w:pos="709"/>
                <w:tab w:val="left" w:pos="851"/>
              </w:tabs>
              <w:ind w:right="-755"/>
              <w:jc w:val="both"/>
            </w:pPr>
            <w:r w:rsidRPr="005C0A16">
              <w:t>Pass – Bidder confirms they currently meet, or will meet if successful, the requirements of the Welsh Language Standards (No.6) Regulations 2017 by the Services Commencement Date. </w:t>
            </w:r>
          </w:p>
          <w:p w14:paraId="7F04EDD2" w14:textId="77777777" w:rsidR="005C0A16" w:rsidRPr="005C0A16" w:rsidRDefault="005C0A16" w:rsidP="005C0A16">
            <w:pPr>
              <w:tabs>
                <w:tab w:val="left" w:pos="709"/>
                <w:tab w:val="left" w:pos="851"/>
              </w:tabs>
              <w:ind w:right="-755"/>
              <w:jc w:val="both"/>
            </w:pPr>
            <w:r w:rsidRPr="005C0A16">
              <w:t> </w:t>
            </w:r>
          </w:p>
          <w:p w14:paraId="7B248EDE" w14:textId="77777777" w:rsidR="005C0A16" w:rsidRPr="005C0A16" w:rsidRDefault="005C0A16" w:rsidP="005C0A16">
            <w:pPr>
              <w:tabs>
                <w:tab w:val="left" w:pos="709"/>
                <w:tab w:val="left" w:pos="851"/>
              </w:tabs>
              <w:ind w:right="-755"/>
              <w:jc w:val="both"/>
            </w:pPr>
            <w:r w:rsidRPr="005C0A16">
              <w:t>Fail – Bidder does not confirm they currently meet, or will meet, the requirements of the Welsh Language Standards (No.6) Regulations 2017 by the Services Commencement Date. </w:t>
            </w:r>
          </w:p>
          <w:p w14:paraId="4489C4F9" w14:textId="77777777" w:rsidR="005C0A16" w:rsidRPr="005C0A16" w:rsidRDefault="005C0A16" w:rsidP="005C0A16">
            <w:pPr>
              <w:tabs>
                <w:tab w:val="left" w:pos="709"/>
                <w:tab w:val="left" w:pos="851"/>
              </w:tabs>
              <w:ind w:right="-755"/>
              <w:jc w:val="both"/>
            </w:pPr>
            <w:r w:rsidRPr="005C0A16">
              <w:t> </w:t>
            </w:r>
          </w:p>
        </w:tc>
      </w:tr>
      <w:tr w:rsidR="005C0A16" w:rsidRPr="005C0A16" w14:paraId="3C0ECC69"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2EFC6BD6" w14:textId="77777777" w:rsidR="005C0A16" w:rsidRPr="005C0A16" w:rsidRDefault="005C0A16" w:rsidP="005C0A16">
            <w:pPr>
              <w:tabs>
                <w:tab w:val="left" w:pos="709"/>
                <w:tab w:val="left" w:pos="851"/>
              </w:tabs>
              <w:ind w:right="-755"/>
              <w:jc w:val="both"/>
            </w:pPr>
            <w:r w:rsidRPr="005C0A16">
              <w:t> </w:t>
            </w:r>
          </w:p>
          <w:p w14:paraId="24C1C0B1" w14:textId="77777777" w:rsidR="005C0A16" w:rsidRPr="005C0A16" w:rsidRDefault="005C0A16" w:rsidP="005C0A16">
            <w:pPr>
              <w:tabs>
                <w:tab w:val="left" w:pos="709"/>
                <w:tab w:val="left" w:pos="851"/>
              </w:tabs>
              <w:ind w:right="-755"/>
              <w:jc w:val="both"/>
            </w:pPr>
            <w:r w:rsidRPr="005C0A16">
              <w:rPr>
                <w:b/>
                <w:bCs/>
              </w:rPr>
              <w:lastRenderedPageBreak/>
              <w:t>No PO No Pay Policy</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380A18DF" w14:textId="77777777" w:rsidR="005C0A16" w:rsidRPr="005C0A16" w:rsidRDefault="005C0A16" w:rsidP="005C0A16">
            <w:pPr>
              <w:tabs>
                <w:tab w:val="left" w:pos="709"/>
                <w:tab w:val="left" w:pos="851"/>
              </w:tabs>
              <w:ind w:right="-755"/>
              <w:jc w:val="both"/>
            </w:pPr>
            <w:r w:rsidRPr="005C0A16">
              <w:lastRenderedPageBreak/>
              <w:t> </w:t>
            </w:r>
          </w:p>
          <w:p w14:paraId="7669034B" w14:textId="77777777" w:rsidR="005C0A16" w:rsidRPr="005C0A16" w:rsidRDefault="005C0A16" w:rsidP="005C0A16">
            <w:pPr>
              <w:tabs>
                <w:tab w:val="left" w:pos="709"/>
                <w:tab w:val="left" w:pos="851"/>
              </w:tabs>
              <w:ind w:right="-755"/>
              <w:jc w:val="both"/>
            </w:pPr>
            <w:r w:rsidRPr="005C0A16">
              <w:lastRenderedPageBreak/>
              <w:t>Pass – Bidder confirms they will adhere to the No PO no Pay Policy </w:t>
            </w:r>
          </w:p>
          <w:p w14:paraId="35B03DBF" w14:textId="77777777" w:rsidR="005C0A16" w:rsidRPr="005C0A16" w:rsidRDefault="005C0A16" w:rsidP="005C0A16">
            <w:pPr>
              <w:tabs>
                <w:tab w:val="left" w:pos="709"/>
                <w:tab w:val="left" w:pos="851"/>
              </w:tabs>
              <w:ind w:right="-755"/>
              <w:jc w:val="both"/>
            </w:pPr>
            <w:r w:rsidRPr="005C0A16">
              <w:t> </w:t>
            </w:r>
          </w:p>
          <w:p w14:paraId="453D98A3" w14:textId="77777777" w:rsidR="005C0A16" w:rsidRPr="005C0A16" w:rsidRDefault="005C0A16" w:rsidP="005C0A16">
            <w:pPr>
              <w:tabs>
                <w:tab w:val="left" w:pos="709"/>
                <w:tab w:val="left" w:pos="851"/>
              </w:tabs>
              <w:ind w:right="-755"/>
              <w:jc w:val="both"/>
            </w:pPr>
            <w:r w:rsidRPr="005C0A16">
              <w:t>Fail – Bidder confirms they will not adhere to the No PO no Pay Policy </w:t>
            </w:r>
          </w:p>
          <w:p w14:paraId="67156D4B" w14:textId="77777777" w:rsidR="005C0A16" w:rsidRPr="005C0A16" w:rsidRDefault="005C0A16" w:rsidP="005C0A16">
            <w:pPr>
              <w:tabs>
                <w:tab w:val="left" w:pos="709"/>
                <w:tab w:val="left" w:pos="851"/>
              </w:tabs>
              <w:ind w:right="-755"/>
              <w:jc w:val="both"/>
            </w:pPr>
            <w:r w:rsidRPr="005C0A16">
              <w:t> </w:t>
            </w:r>
          </w:p>
        </w:tc>
      </w:tr>
      <w:tr w:rsidR="005C0A16" w:rsidRPr="005C0A16" w14:paraId="5C7CC43A"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1EC49CC8" w14:textId="77777777" w:rsidR="005C0A16" w:rsidRPr="005C0A16" w:rsidRDefault="005C0A16" w:rsidP="005C0A16">
            <w:pPr>
              <w:tabs>
                <w:tab w:val="left" w:pos="709"/>
                <w:tab w:val="left" w:pos="851"/>
              </w:tabs>
              <w:ind w:right="-755"/>
              <w:jc w:val="both"/>
            </w:pPr>
            <w:r w:rsidRPr="005C0A16">
              <w:lastRenderedPageBreak/>
              <w:t> </w:t>
            </w:r>
          </w:p>
          <w:p w14:paraId="77BF66D1" w14:textId="77777777" w:rsidR="005C0A16" w:rsidRPr="005C0A16" w:rsidRDefault="005C0A16" w:rsidP="005C0A16">
            <w:pPr>
              <w:tabs>
                <w:tab w:val="left" w:pos="709"/>
                <w:tab w:val="left" w:pos="851"/>
              </w:tabs>
              <w:ind w:right="-755"/>
              <w:jc w:val="both"/>
            </w:pPr>
            <w:r w:rsidRPr="005C0A16">
              <w:rPr>
                <w:b/>
                <w:bCs/>
              </w:rPr>
              <w:t>Plastic</w:t>
            </w: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04D848AE" w14:textId="77777777" w:rsidR="005C0A16" w:rsidRPr="005C0A16" w:rsidRDefault="005C0A16" w:rsidP="005C0A16">
            <w:pPr>
              <w:tabs>
                <w:tab w:val="left" w:pos="709"/>
                <w:tab w:val="left" w:pos="851"/>
              </w:tabs>
              <w:ind w:right="-755"/>
              <w:jc w:val="both"/>
            </w:pPr>
            <w:r w:rsidRPr="005C0A16">
              <w:t> </w:t>
            </w:r>
          </w:p>
          <w:p w14:paraId="7868EC49" w14:textId="77777777" w:rsidR="005C0A16" w:rsidRPr="005C0A16" w:rsidRDefault="005C0A16" w:rsidP="005C0A16">
            <w:pPr>
              <w:tabs>
                <w:tab w:val="left" w:pos="709"/>
                <w:tab w:val="left" w:pos="851"/>
              </w:tabs>
              <w:ind w:right="-755"/>
              <w:jc w:val="both"/>
            </w:pPr>
            <w:r w:rsidRPr="005C0A16">
              <w:t>For information only</w:t>
            </w:r>
            <w:r w:rsidRPr="005C0A16">
              <w:rPr>
                <w:b/>
                <w:bCs/>
              </w:rPr>
              <w:t> </w:t>
            </w:r>
            <w:r w:rsidRPr="005C0A16">
              <w:t> </w:t>
            </w:r>
          </w:p>
          <w:p w14:paraId="6C3DABBF" w14:textId="77777777" w:rsidR="005C0A16" w:rsidRPr="005C0A16" w:rsidRDefault="005C0A16" w:rsidP="005C0A16">
            <w:pPr>
              <w:tabs>
                <w:tab w:val="left" w:pos="709"/>
                <w:tab w:val="left" w:pos="851"/>
              </w:tabs>
              <w:ind w:right="-755"/>
              <w:jc w:val="both"/>
            </w:pPr>
            <w:r w:rsidRPr="005C0A16">
              <w:t> </w:t>
            </w:r>
          </w:p>
          <w:p w14:paraId="14F2A8B7" w14:textId="77777777" w:rsidR="005C0A16" w:rsidRPr="005C0A16" w:rsidRDefault="005C0A16" w:rsidP="005C0A16">
            <w:pPr>
              <w:tabs>
                <w:tab w:val="left" w:pos="709"/>
                <w:tab w:val="left" w:pos="851"/>
              </w:tabs>
              <w:ind w:right="-755"/>
              <w:jc w:val="both"/>
            </w:pPr>
            <w:r w:rsidRPr="005C0A16">
              <w:t>We ask this question to determine the recycled content of your products. </w:t>
            </w:r>
          </w:p>
          <w:p w14:paraId="3C3F1E5E" w14:textId="77777777" w:rsidR="005C0A16" w:rsidRPr="005C0A16" w:rsidRDefault="005C0A16" w:rsidP="005C0A16">
            <w:pPr>
              <w:tabs>
                <w:tab w:val="left" w:pos="709"/>
                <w:tab w:val="left" w:pos="851"/>
              </w:tabs>
              <w:ind w:right="-755"/>
              <w:jc w:val="both"/>
            </w:pPr>
            <w:r w:rsidRPr="005C0A16">
              <w:t> </w:t>
            </w:r>
          </w:p>
        </w:tc>
      </w:tr>
      <w:tr w:rsidR="005C0A16" w:rsidRPr="005C0A16" w14:paraId="48469C7C" w14:textId="77777777">
        <w:trPr>
          <w:trHeight w:val="300"/>
        </w:trPr>
        <w:tc>
          <w:tcPr>
            <w:tcW w:w="1980" w:type="dxa"/>
            <w:tcBorders>
              <w:top w:val="single" w:sz="6" w:space="0" w:color="auto"/>
              <w:left w:val="single" w:sz="6" w:space="0" w:color="auto"/>
              <w:bottom w:val="single" w:sz="6" w:space="0" w:color="auto"/>
              <w:right w:val="single" w:sz="6" w:space="0" w:color="auto"/>
            </w:tcBorders>
            <w:hideMark/>
          </w:tcPr>
          <w:p w14:paraId="3980DB3C" w14:textId="77777777" w:rsidR="005C0A16" w:rsidRPr="005C0A16" w:rsidRDefault="005C0A16" w:rsidP="005C0A16">
            <w:pPr>
              <w:tabs>
                <w:tab w:val="left" w:pos="709"/>
                <w:tab w:val="left" w:pos="851"/>
              </w:tabs>
              <w:ind w:right="-755"/>
              <w:jc w:val="both"/>
            </w:pPr>
            <w:r w:rsidRPr="005C0A16">
              <w:t> </w:t>
            </w:r>
          </w:p>
          <w:p w14:paraId="1F67516F" w14:textId="77777777" w:rsidR="005C0A16" w:rsidRPr="005C0A16" w:rsidRDefault="005C0A16" w:rsidP="005C0A16">
            <w:pPr>
              <w:tabs>
                <w:tab w:val="left" w:pos="709"/>
                <w:tab w:val="left" w:pos="851"/>
              </w:tabs>
              <w:ind w:right="-755"/>
              <w:jc w:val="both"/>
            </w:pPr>
            <w:r w:rsidRPr="005C0A16">
              <w:rPr>
                <w:b/>
                <w:bCs/>
              </w:rPr>
              <w:t>Waste</w:t>
            </w:r>
            <w:r w:rsidRPr="005C0A16">
              <w:t> </w:t>
            </w:r>
          </w:p>
          <w:p w14:paraId="59ABD17C" w14:textId="77777777" w:rsidR="005C0A16" w:rsidRPr="005C0A16" w:rsidRDefault="005C0A16" w:rsidP="005C0A16">
            <w:pPr>
              <w:tabs>
                <w:tab w:val="left" w:pos="709"/>
                <w:tab w:val="left" w:pos="851"/>
              </w:tabs>
              <w:ind w:right="-755"/>
              <w:jc w:val="both"/>
            </w:pPr>
            <w:r w:rsidRPr="005C0A16">
              <w:t> </w:t>
            </w:r>
          </w:p>
        </w:tc>
        <w:tc>
          <w:tcPr>
            <w:tcW w:w="6945" w:type="dxa"/>
            <w:tcBorders>
              <w:top w:val="single" w:sz="6" w:space="0" w:color="auto"/>
              <w:left w:val="single" w:sz="6" w:space="0" w:color="auto"/>
              <w:bottom w:val="single" w:sz="6" w:space="0" w:color="auto"/>
              <w:right w:val="single" w:sz="6" w:space="0" w:color="auto"/>
            </w:tcBorders>
            <w:hideMark/>
          </w:tcPr>
          <w:p w14:paraId="2F906ACC" w14:textId="77777777" w:rsidR="005C0A16" w:rsidRPr="005C0A16" w:rsidRDefault="005C0A16" w:rsidP="005C0A16">
            <w:pPr>
              <w:tabs>
                <w:tab w:val="left" w:pos="709"/>
                <w:tab w:val="left" w:pos="851"/>
              </w:tabs>
              <w:ind w:right="-755"/>
              <w:jc w:val="both"/>
            </w:pPr>
            <w:r w:rsidRPr="005C0A16">
              <w:t> </w:t>
            </w:r>
          </w:p>
          <w:p w14:paraId="525DEB66" w14:textId="77777777" w:rsidR="005C0A16" w:rsidRPr="005C0A16" w:rsidRDefault="005C0A16" w:rsidP="005C0A16">
            <w:pPr>
              <w:tabs>
                <w:tab w:val="left" w:pos="709"/>
                <w:tab w:val="left" w:pos="851"/>
              </w:tabs>
              <w:ind w:right="-755"/>
              <w:jc w:val="both"/>
            </w:pPr>
            <w:r w:rsidRPr="005C0A16">
              <w:t>For information only</w:t>
            </w:r>
            <w:r w:rsidRPr="005C0A16">
              <w:rPr>
                <w:b/>
                <w:bCs/>
              </w:rPr>
              <w:t> </w:t>
            </w:r>
            <w:r w:rsidRPr="005C0A16">
              <w:t> </w:t>
            </w:r>
          </w:p>
          <w:p w14:paraId="781C9958" w14:textId="77777777" w:rsidR="005C0A16" w:rsidRPr="005C0A16" w:rsidRDefault="005C0A16" w:rsidP="005C0A16">
            <w:pPr>
              <w:tabs>
                <w:tab w:val="left" w:pos="709"/>
                <w:tab w:val="left" w:pos="851"/>
              </w:tabs>
              <w:ind w:right="-755"/>
              <w:jc w:val="both"/>
            </w:pPr>
            <w:r w:rsidRPr="005C0A16">
              <w:t> </w:t>
            </w:r>
          </w:p>
          <w:p w14:paraId="7C33B762" w14:textId="77777777" w:rsidR="005C0A16" w:rsidRPr="005C0A16" w:rsidRDefault="005C0A16" w:rsidP="005C0A16">
            <w:pPr>
              <w:tabs>
                <w:tab w:val="left" w:pos="709"/>
                <w:tab w:val="left" w:pos="851"/>
              </w:tabs>
              <w:ind w:right="-755"/>
              <w:jc w:val="both"/>
            </w:pPr>
            <w:r w:rsidRPr="005C0A16">
              <w:t>We ask this question to determine you have read and understood the Welsh Governments policy “Towards Zero Waste”. </w:t>
            </w:r>
          </w:p>
          <w:p w14:paraId="670F1286" w14:textId="77777777" w:rsidR="005C0A16" w:rsidRPr="005C0A16" w:rsidRDefault="005C0A16" w:rsidP="005C0A16">
            <w:pPr>
              <w:tabs>
                <w:tab w:val="left" w:pos="709"/>
                <w:tab w:val="left" w:pos="851"/>
              </w:tabs>
              <w:ind w:right="-755"/>
              <w:jc w:val="both"/>
            </w:pPr>
            <w:r w:rsidRPr="005C0A16">
              <w:t> </w:t>
            </w:r>
          </w:p>
        </w:tc>
      </w:tr>
    </w:tbl>
    <w:p w14:paraId="55926D3C" w14:textId="77777777" w:rsidR="000751DD" w:rsidRDefault="000751DD" w:rsidP="00E20DC3">
      <w:pPr>
        <w:tabs>
          <w:tab w:val="left" w:pos="709"/>
          <w:tab w:val="left" w:pos="851"/>
        </w:tabs>
        <w:ind w:right="-755"/>
        <w:jc w:val="both"/>
      </w:pPr>
    </w:p>
    <w:p w14:paraId="4F65F841" w14:textId="77777777" w:rsidR="000751DD" w:rsidRDefault="000751DD" w:rsidP="00E20DC3">
      <w:pPr>
        <w:tabs>
          <w:tab w:val="left" w:pos="709"/>
          <w:tab w:val="left" w:pos="851"/>
        </w:tabs>
        <w:ind w:right="-755"/>
        <w:jc w:val="both"/>
      </w:pPr>
    </w:p>
    <w:p w14:paraId="74FE7A23" w14:textId="77777777" w:rsidR="000751DD" w:rsidRDefault="000751DD" w:rsidP="00E20DC3">
      <w:pPr>
        <w:tabs>
          <w:tab w:val="left" w:pos="709"/>
          <w:tab w:val="left" w:pos="851"/>
        </w:tabs>
        <w:ind w:right="-755"/>
        <w:jc w:val="both"/>
      </w:pPr>
    </w:p>
    <w:p w14:paraId="64CAFCCF" w14:textId="77777777" w:rsidR="000751DD" w:rsidRDefault="000751DD" w:rsidP="00E20DC3">
      <w:pPr>
        <w:tabs>
          <w:tab w:val="left" w:pos="709"/>
          <w:tab w:val="left" w:pos="851"/>
        </w:tabs>
        <w:ind w:right="-755"/>
        <w:jc w:val="both"/>
      </w:pPr>
    </w:p>
    <w:p w14:paraId="05389A1F" w14:textId="77777777" w:rsidR="000751DD" w:rsidRPr="007E7CA5" w:rsidRDefault="000751DD" w:rsidP="00E20DC3">
      <w:pPr>
        <w:tabs>
          <w:tab w:val="left" w:pos="709"/>
          <w:tab w:val="left" w:pos="851"/>
        </w:tabs>
        <w:ind w:right="-755"/>
        <w:jc w:val="both"/>
      </w:pPr>
    </w:p>
    <w:p w14:paraId="3C89D9C5" w14:textId="77777777" w:rsidR="00591759" w:rsidRPr="007E7CA5" w:rsidRDefault="00591759" w:rsidP="00E20DC3">
      <w:pPr>
        <w:pStyle w:val="ListParagraph"/>
        <w:numPr>
          <w:ilvl w:val="1"/>
          <w:numId w:val="29"/>
        </w:numPr>
        <w:ind w:left="0" w:right="-755" w:hanging="709"/>
        <w:jc w:val="both"/>
      </w:pPr>
      <w:r w:rsidRPr="007E7CA5">
        <w:t>Technical</w:t>
      </w:r>
    </w:p>
    <w:p w14:paraId="0F74390E" w14:textId="2FBBE0A2" w:rsidR="00591759" w:rsidRDefault="002D3EC4" w:rsidP="00AF0237">
      <w:pPr>
        <w:pStyle w:val="ListParagraph"/>
        <w:numPr>
          <w:ilvl w:val="2"/>
          <w:numId w:val="29"/>
        </w:numPr>
        <w:tabs>
          <w:tab w:val="left" w:pos="709"/>
          <w:tab w:val="left" w:pos="851"/>
        </w:tabs>
        <w:ind w:left="851" w:right="-755" w:hanging="851"/>
        <w:jc w:val="both"/>
        <w:rPr>
          <w:color w:val="FF0000"/>
        </w:rPr>
      </w:pPr>
      <w:r w:rsidRPr="007E7CA5">
        <w:rPr>
          <w:color w:val="FF0000"/>
        </w:rPr>
        <w:t xml:space="preserve"> </w:t>
      </w:r>
      <w:r w:rsidR="00C92EFA" w:rsidRPr="00C92EFA">
        <w:t>See Below Scoring Methodology</w:t>
      </w:r>
    </w:p>
    <w:tbl>
      <w:tblPr>
        <w:tblW w:w="8891"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2612"/>
        <w:gridCol w:w="3985"/>
        <w:gridCol w:w="830"/>
        <w:gridCol w:w="1464"/>
      </w:tblGrid>
      <w:tr w:rsidR="00C92EFA" w:rsidRPr="009E5086" w14:paraId="1A7144DE" w14:textId="77777777" w:rsidTr="00FC5432">
        <w:trPr>
          <w:trHeight w:val="257"/>
        </w:trPr>
        <w:tc>
          <w:tcPr>
            <w:tcW w:w="2612" w:type="dxa"/>
            <w:tcBorders>
              <w:top w:val="single" w:sz="6" w:space="0" w:color="auto"/>
              <w:left w:val="single" w:sz="6" w:space="0" w:color="auto"/>
              <w:bottom w:val="single" w:sz="6" w:space="0" w:color="auto"/>
              <w:right w:val="single" w:sz="6" w:space="0" w:color="auto"/>
            </w:tcBorders>
            <w:shd w:val="clear" w:color="auto" w:fill="0E2841"/>
            <w:hideMark/>
          </w:tcPr>
          <w:p w14:paraId="1B47B634" w14:textId="77777777" w:rsidR="00C92EFA" w:rsidRPr="009E5086" w:rsidRDefault="00C92EFA" w:rsidP="00FC5432">
            <w:pPr>
              <w:jc w:val="both"/>
              <w:rPr>
                <w:rFonts w:cs="Arial"/>
                <w:sz w:val="22"/>
                <w:szCs w:val="22"/>
              </w:rPr>
            </w:pPr>
            <w:r w:rsidRPr="009E5086">
              <w:rPr>
                <w:rFonts w:cs="Arial"/>
                <w:sz w:val="22"/>
                <w:szCs w:val="22"/>
              </w:rPr>
              <w:t>Capability</w:t>
            </w:r>
            <w:r w:rsidRPr="009E5086">
              <w:rPr>
                <w:rFonts w:ascii="Arial" w:hAnsi="Arial" w:cs="Arial"/>
                <w:sz w:val="22"/>
                <w:szCs w:val="22"/>
              </w:rPr>
              <w:t> </w:t>
            </w:r>
            <w:r w:rsidRPr="009E5086">
              <w:rPr>
                <w:rFonts w:cs="Arial"/>
                <w:sz w:val="22"/>
                <w:szCs w:val="22"/>
              </w:rPr>
              <w:t> </w:t>
            </w:r>
          </w:p>
        </w:tc>
        <w:tc>
          <w:tcPr>
            <w:tcW w:w="3985" w:type="dxa"/>
            <w:tcBorders>
              <w:top w:val="single" w:sz="6" w:space="0" w:color="auto"/>
              <w:left w:val="nil"/>
              <w:bottom w:val="single" w:sz="6" w:space="0" w:color="auto"/>
              <w:right w:val="single" w:sz="6" w:space="0" w:color="auto"/>
            </w:tcBorders>
            <w:shd w:val="clear" w:color="auto" w:fill="0E2841"/>
            <w:hideMark/>
          </w:tcPr>
          <w:p w14:paraId="2925B83E" w14:textId="77777777" w:rsidR="00C92EFA" w:rsidRPr="009E5086" w:rsidRDefault="00C92EFA" w:rsidP="00FC5432">
            <w:pPr>
              <w:jc w:val="both"/>
              <w:rPr>
                <w:rFonts w:cs="Arial"/>
                <w:sz w:val="22"/>
                <w:szCs w:val="22"/>
              </w:rPr>
            </w:pPr>
            <w:r w:rsidRPr="009E5086">
              <w:rPr>
                <w:rFonts w:cs="Arial"/>
                <w:sz w:val="22"/>
                <w:szCs w:val="22"/>
              </w:rPr>
              <w:t>Evidence Provided</w:t>
            </w:r>
            <w:r w:rsidRPr="009E5086">
              <w:rPr>
                <w:rFonts w:ascii="Arial" w:hAnsi="Arial" w:cs="Arial"/>
                <w:sz w:val="22"/>
                <w:szCs w:val="22"/>
              </w:rPr>
              <w:t> </w:t>
            </w:r>
            <w:r w:rsidRPr="009E5086">
              <w:rPr>
                <w:rFonts w:cs="Arial"/>
                <w:sz w:val="22"/>
                <w:szCs w:val="22"/>
              </w:rPr>
              <w:t> </w:t>
            </w:r>
          </w:p>
        </w:tc>
        <w:tc>
          <w:tcPr>
            <w:tcW w:w="830" w:type="dxa"/>
            <w:tcBorders>
              <w:top w:val="single" w:sz="6" w:space="0" w:color="auto"/>
              <w:left w:val="nil"/>
              <w:bottom w:val="single" w:sz="6" w:space="0" w:color="auto"/>
              <w:right w:val="single" w:sz="6" w:space="0" w:color="auto"/>
            </w:tcBorders>
            <w:shd w:val="clear" w:color="auto" w:fill="0E2841"/>
            <w:hideMark/>
          </w:tcPr>
          <w:p w14:paraId="2719E3B7" w14:textId="77777777" w:rsidR="00C92EFA" w:rsidRPr="009E5086" w:rsidRDefault="00C92EFA" w:rsidP="00FC5432">
            <w:pPr>
              <w:jc w:val="both"/>
              <w:rPr>
                <w:rFonts w:cs="Arial"/>
                <w:sz w:val="22"/>
                <w:szCs w:val="22"/>
              </w:rPr>
            </w:pPr>
            <w:r w:rsidRPr="009E5086">
              <w:rPr>
                <w:rFonts w:cs="Arial"/>
                <w:sz w:val="22"/>
                <w:szCs w:val="22"/>
              </w:rPr>
              <w:t>Score</w:t>
            </w:r>
            <w:r w:rsidRPr="009E5086">
              <w:rPr>
                <w:rFonts w:ascii="Arial" w:hAnsi="Arial" w:cs="Arial"/>
                <w:sz w:val="22"/>
                <w:szCs w:val="22"/>
              </w:rPr>
              <w:t> </w:t>
            </w:r>
            <w:r w:rsidRPr="009E5086">
              <w:rPr>
                <w:rFonts w:cs="Arial"/>
                <w:sz w:val="22"/>
                <w:szCs w:val="22"/>
              </w:rPr>
              <w:t> </w:t>
            </w:r>
          </w:p>
        </w:tc>
        <w:tc>
          <w:tcPr>
            <w:tcW w:w="1464" w:type="dxa"/>
            <w:tcBorders>
              <w:top w:val="single" w:sz="6" w:space="0" w:color="auto"/>
              <w:left w:val="nil"/>
              <w:bottom w:val="single" w:sz="6" w:space="0" w:color="auto"/>
              <w:right w:val="single" w:sz="6" w:space="0" w:color="auto"/>
            </w:tcBorders>
            <w:shd w:val="clear" w:color="auto" w:fill="0E2841"/>
            <w:hideMark/>
          </w:tcPr>
          <w:p w14:paraId="27419802" w14:textId="77777777" w:rsidR="00C92EFA" w:rsidRPr="009E5086" w:rsidRDefault="00C92EFA" w:rsidP="00FC5432">
            <w:pPr>
              <w:jc w:val="both"/>
              <w:rPr>
                <w:rFonts w:cs="Arial"/>
                <w:sz w:val="22"/>
                <w:szCs w:val="22"/>
              </w:rPr>
            </w:pPr>
            <w:r w:rsidRPr="009E5086">
              <w:rPr>
                <w:rFonts w:cs="Arial"/>
                <w:sz w:val="22"/>
                <w:szCs w:val="22"/>
              </w:rPr>
              <w:t>Remark</w:t>
            </w:r>
            <w:r w:rsidRPr="009E5086">
              <w:rPr>
                <w:rFonts w:ascii="Arial" w:hAnsi="Arial" w:cs="Arial"/>
                <w:sz w:val="22"/>
                <w:szCs w:val="22"/>
              </w:rPr>
              <w:t> </w:t>
            </w:r>
            <w:r w:rsidRPr="009E5086">
              <w:rPr>
                <w:rFonts w:cs="Arial"/>
                <w:sz w:val="22"/>
                <w:szCs w:val="22"/>
              </w:rPr>
              <w:t> </w:t>
            </w:r>
          </w:p>
        </w:tc>
      </w:tr>
      <w:tr w:rsidR="00C92EFA" w:rsidRPr="009E5086" w14:paraId="30503835" w14:textId="77777777" w:rsidTr="00FC5432">
        <w:trPr>
          <w:trHeight w:val="2101"/>
        </w:trPr>
        <w:tc>
          <w:tcPr>
            <w:tcW w:w="2612" w:type="dxa"/>
            <w:tcBorders>
              <w:top w:val="nil"/>
              <w:left w:val="single" w:sz="6" w:space="0" w:color="auto"/>
              <w:bottom w:val="single" w:sz="6" w:space="0" w:color="auto"/>
              <w:right w:val="single" w:sz="6" w:space="0" w:color="auto"/>
            </w:tcBorders>
            <w:vAlign w:val="center"/>
            <w:hideMark/>
          </w:tcPr>
          <w:p w14:paraId="5A70F601" w14:textId="404D4396" w:rsidR="005C0A16" w:rsidRPr="009E5086" w:rsidRDefault="005C0A16" w:rsidP="005C0A16">
            <w:pPr>
              <w:rPr>
                <w:rFonts w:cs="Arial"/>
                <w:sz w:val="22"/>
                <w:szCs w:val="22"/>
              </w:rPr>
            </w:pPr>
            <w:r w:rsidRPr="009E5086">
              <w:rPr>
                <w:rFonts w:cs="Arial"/>
                <w:sz w:val="22"/>
                <w:szCs w:val="22"/>
              </w:rPr>
              <w:t>Bidder considerably</w:t>
            </w:r>
            <w:r w:rsidRPr="009E5086">
              <w:rPr>
                <w:rFonts w:cs="Arial"/>
                <w:sz w:val="22"/>
                <w:szCs w:val="22"/>
              </w:rPr>
              <w:t xml:space="preserve"> </w:t>
            </w:r>
            <w:r w:rsidRPr="009E5086">
              <w:rPr>
                <w:rFonts w:cs="Arial"/>
                <w:sz w:val="22"/>
                <w:szCs w:val="22"/>
              </w:rPr>
              <w:t xml:space="preserve">exceeds the needs </w:t>
            </w:r>
            <w:r w:rsidRPr="009E5086">
              <w:rPr>
                <w:rFonts w:cs="Arial"/>
                <w:sz w:val="22"/>
                <w:szCs w:val="22"/>
              </w:rPr>
              <w:t>of the</w:t>
            </w:r>
            <w:r w:rsidRPr="009E5086">
              <w:rPr>
                <w:rFonts w:cs="Arial"/>
                <w:sz w:val="22"/>
                <w:szCs w:val="22"/>
              </w:rPr>
              <w:t xml:space="preserve"> specification</w:t>
            </w:r>
          </w:p>
          <w:p w14:paraId="066BBEB6" w14:textId="612D823B" w:rsidR="00C92EFA" w:rsidRPr="009E5086" w:rsidRDefault="00C92EFA" w:rsidP="00FC5432">
            <w:pPr>
              <w:rPr>
                <w:rFonts w:cs="Arial"/>
                <w:sz w:val="22"/>
                <w:szCs w:val="22"/>
              </w:rPr>
            </w:pPr>
          </w:p>
        </w:tc>
        <w:tc>
          <w:tcPr>
            <w:tcW w:w="3985" w:type="dxa"/>
            <w:tcBorders>
              <w:top w:val="nil"/>
              <w:left w:val="nil"/>
              <w:bottom w:val="single" w:sz="6" w:space="0" w:color="auto"/>
              <w:right w:val="single" w:sz="6" w:space="0" w:color="auto"/>
            </w:tcBorders>
            <w:vAlign w:val="center"/>
            <w:hideMark/>
          </w:tcPr>
          <w:p w14:paraId="6E7FF939" w14:textId="0E0B3AA5" w:rsidR="00C92EFA" w:rsidRPr="009E5086" w:rsidRDefault="009E5086" w:rsidP="00FC5432">
            <w:pPr>
              <w:spacing w:after="0"/>
              <w:rPr>
                <w:rFonts w:cs="Arial"/>
                <w:sz w:val="22"/>
                <w:szCs w:val="22"/>
              </w:rPr>
            </w:pPr>
            <w:r w:rsidRPr="009E5086">
              <w:rPr>
                <w:rFonts w:cs="Arial"/>
                <w:sz w:val="22"/>
                <w:szCs w:val="22"/>
              </w:rPr>
              <w:t>Evidence in the bid is consistent, comprehensive, compelling, directly relevant to the Specification requirements and provides added value.</w:t>
            </w:r>
          </w:p>
        </w:tc>
        <w:tc>
          <w:tcPr>
            <w:tcW w:w="830" w:type="dxa"/>
            <w:tcBorders>
              <w:top w:val="nil"/>
              <w:left w:val="nil"/>
              <w:bottom w:val="single" w:sz="6" w:space="0" w:color="auto"/>
              <w:right w:val="single" w:sz="6" w:space="0" w:color="auto"/>
            </w:tcBorders>
            <w:vAlign w:val="center"/>
            <w:hideMark/>
          </w:tcPr>
          <w:p w14:paraId="3E88E6E2" w14:textId="77777777" w:rsidR="00C92EFA" w:rsidRPr="009E5086" w:rsidRDefault="00C92EFA" w:rsidP="00FC5432">
            <w:pPr>
              <w:rPr>
                <w:rFonts w:cs="Arial"/>
                <w:sz w:val="22"/>
                <w:szCs w:val="22"/>
              </w:rPr>
            </w:pPr>
            <w:r w:rsidRPr="009E5086">
              <w:rPr>
                <w:rFonts w:cs="Arial"/>
                <w:sz w:val="22"/>
                <w:szCs w:val="22"/>
              </w:rPr>
              <w:t>10</w:t>
            </w:r>
            <w:r w:rsidRPr="009E5086">
              <w:rPr>
                <w:rFonts w:ascii="Arial" w:hAnsi="Arial" w:cs="Arial"/>
                <w:sz w:val="22"/>
                <w:szCs w:val="22"/>
              </w:rPr>
              <w:t> </w:t>
            </w:r>
          </w:p>
        </w:tc>
        <w:tc>
          <w:tcPr>
            <w:tcW w:w="1464" w:type="dxa"/>
            <w:tcBorders>
              <w:top w:val="nil"/>
              <w:left w:val="nil"/>
              <w:bottom w:val="single" w:sz="6" w:space="0" w:color="auto"/>
              <w:right w:val="single" w:sz="6" w:space="0" w:color="auto"/>
            </w:tcBorders>
            <w:vAlign w:val="center"/>
            <w:hideMark/>
          </w:tcPr>
          <w:p w14:paraId="250E4A97" w14:textId="77777777" w:rsidR="00C92EFA" w:rsidRPr="009E5086" w:rsidRDefault="00C92EFA" w:rsidP="00FC5432">
            <w:pPr>
              <w:rPr>
                <w:rFonts w:cs="Arial"/>
                <w:sz w:val="22"/>
                <w:szCs w:val="22"/>
              </w:rPr>
            </w:pPr>
            <w:r w:rsidRPr="009E5086">
              <w:rPr>
                <w:rFonts w:cs="Arial"/>
                <w:sz w:val="22"/>
                <w:szCs w:val="22"/>
              </w:rPr>
              <w:t>Absolute Confidence</w:t>
            </w:r>
            <w:r w:rsidRPr="009E5086">
              <w:rPr>
                <w:rFonts w:ascii="Arial" w:hAnsi="Arial" w:cs="Arial"/>
                <w:sz w:val="22"/>
                <w:szCs w:val="22"/>
              </w:rPr>
              <w:t> </w:t>
            </w:r>
          </w:p>
        </w:tc>
      </w:tr>
      <w:tr w:rsidR="00C92EFA" w:rsidRPr="009E5086" w14:paraId="144A163B" w14:textId="77777777" w:rsidTr="00FC5432">
        <w:trPr>
          <w:trHeight w:val="257"/>
        </w:trPr>
        <w:tc>
          <w:tcPr>
            <w:tcW w:w="2612" w:type="dxa"/>
            <w:tcBorders>
              <w:top w:val="nil"/>
              <w:left w:val="single" w:sz="6" w:space="0" w:color="auto"/>
              <w:bottom w:val="single" w:sz="6" w:space="0" w:color="auto"/>
              <w:right w:val="single" w:sz="6" w:space="0" w:color="auto"/>
            </w:tcBorders>
            <w:vAlign w:val="center"/>
            <w:hideMark/>
          </w:tcPr>
          <w:p w14:paraId="10890952" w14:textId="77777777" w:rsidR="00C92EFA" w:rsidRPr="009E5086" w:rsidRDefault="00C92EFA" w:rsidP="00FC5432">
            <w:pPr>
              <w:rPr>
                <w:rFonts w:cs="Arial"/>
                <w:sz w:val="22"/>
                <w:szCs w:val="22"/>
              </w:rPr>
            </w:pPr>
            <w:r w:rsidRPr="009E5086">
              <w:rPr>
                <w:rFonts w:cs="Arial"/>
                <w:sz w:val="22"/>
                <w:szCs w:val="22"/>
              </w:rPr>
              <w:lastRenderedPageBreak/>
              <w:t>Bidder is likely to be able to meet the needs of the Specification</w:t>
            </w:r>
          </w:p>
        </w:tc>
        <w:tc>
          <w:tcPr>
            <w:tcW w:w="3985" w:type="dxa"/>
            <w:tcBorders>
              <w:top w:val="nil"/>
              <w:left w:val="nil"/>
              <w:bottom w:val="single" w:sz="6" w:space="0" w:color="auto"/>
              <w:right w:val="single" w:sz="6" w:space="0" w:color="auto"/>
            </w:tcBorders>
            <w:vAlign w:val="center"/>
            <w:hideMark/>
          </w:tcPr>
          <w:p w14:paraId="74374DE0" w14:textId="77777777" w:rsidR="00C92EFA" w:rsidRPr="009E5086" w:rsidRDefault="00C92EFA" w:rsidP="00FC5432">
            <w:pPr>
              <w:spacing w:after="0"/>
              <w:rPr>
                <w:rFonts w:cs="Arial"/>
                <w:sz w:val="22"/>
                <w:szCs w:val="22"/>
              </w:rPr>
            </w:pPr>
            <w:r w:rsidRPr="009E5086">
              <w:rPr>
                <w:rFonts w:cs="Arial"/>
                <w:sz w:val="22"/>
                <w:szCs w:val="22"/>
              </w:rPr>
              <w:t>Evidence is sufficient, addresses regulatory compliance, and meets the specification requirements.</w:t>
            </w:r>
            <w:r w:rsidRPr="009E5086">
              <w:rPr>
                <w:rFonts w:ascii="Arial" w:hAnsi="Arial" w:cs="Arial"/>
                <w:sz w:val="22"/>
                <w:szCs w:val="22"/>
              </w:rPr>
              <w:t> </w:t>
            </w:r>
          </w:p>
        </w:tc>
        <w:tc>
          <w:tcPr>
            <w:tcW w:w="830" w:type="dxa"/>
            <w:tcBorders>
              <w:top w:val="nil"/>
              <w:left w:val="nil"/>
              <w:bottom w:val="single" w:sz="6" w:space="0" w:color="auto"/>
              <w:right w:val="single" w:sz="6" w:space="0" w:color="auto"/>
            </w:tcBorders>
            <w:vAlign w:val="center"/>
            <w:hideMark/>
          </w:tcPr>
          <w:p w14:paraId="08B38855" w14:textId="77777777" w:rsidR="00C92EFA" w:rsidRPr="009E5086" w:rsidRDefault="00C92EFA" w:rsidP="00FC5432">
            <w:pPr>
              <w:rPr>
                <w:rFonts w:cs="Arial"/>
                <w:sz w:val="22"/>
                <w:szCs w:val="22"/>
              </w:rPr>
            </w:pPr>
            <w:r w:rsidRPr="009E5086">
              <w:rPr>
                <w:rFonts w:cs="Arial"/>
                <w:sz w:val="22"/>
                <w:szCs w:val="22"/>
              </w:rPr>
              <w:t>8</w:t>
            </w:r>
            <w:r w:rsidRPr="009E5086">
              <w:rPr>
                <w:rFonts w:ascii="Arial" w:hAnsi="Arial" w:cs="Arial"/>
                <w:sz w:val="22"/>
                <w:szCs w:val="22"/>
              </w:rPr>
              <w:t> </w:t>
            </w:r>
          </w:p>
        </w:tc>
        <w:tc>
          <w:tcPr>
            <w:tcW w:w="1464" w:type="dxa"/>
            <w:tcBorders>
              <w:top w:val="nil"/>
              <w:left w:val="nil"/>
              <w:bottom w:val="single" w:sz="6" w:space="0" w:color="auto"/>
              <w:right w:val="single" w:sz="6" w:space="0" w:color="auto"/>
            </w:tcBorders>
            <w:vAlign w:val="center"/>
            <w:hideMark/>
          </w:tcPr>
          <w:p w14:paraId="6A81E564" w14:textId="77777777" w:rsidR="00C92EFA" w:rsidRPr="009E5086" w:rsidRDefault="00C92EFA" w:rsidP="00FC5432">
            <w:pPr>
              <w:rPr>
                <w:rFonts w:cs="Arial"/>
                <w:sz w:val="22"/>
                <w:szCs w:val="22"/>
              </w:rPr>
            </w:pPr>
            <w:r w:rsidRPr="009E5086">
              <w:rPr>
                <w:rFonts w:cs="Arial"/>
                <w:sz w:val="22"/>
                <w:szCs w:val="22"/>
              </w:rPr>
              <w:t>Confidence</w:t>
            </w:r>
            <w:r w:rsidRPr="009E5086">
              <w:rPr>
                <w:rFonts w:ascii="Arial" w:hAnsi="Arial" w:cs="Arial"/>
                <w:sz w:val="22"/>
                <w:szCs w:val="22"/>
              </w:rPr>
              <w:t> </w:t>
            </w:r>
          </w:p>
        </w:tc>
      </w:tr>
      <w:tr w:rsidR="00C92EFA" w:rsidRPr="009E5086" w14:paraId="023987CB" w14:textId="77777777" w:rsidTr="00FC5432">
        <w:trPr>
          <w:trHeight w:val="257"/>
        </w:trPr>
        <w:tc>
          <w:tcPr>
            <w:tcW w:w="2612" w:type="dxa"/>
            <w:tcBorders>
              <w:top w:val="single" w:sz="6" w:space="0" w:color="auto"/>
              <w:left w:val="single" w:sz="6" w:space="0" w:color="auto"/>
              <w:bottom w:val="single" w:sz="6" w:space="0" w:color="auto"/>
              <w:right w:val="single" w:sz="6" w:space="0" w:color="auto"/>
            </w:tcBorders>
            <w:vAlign w:val="center"/>
            <w:hideMark/>
          </w:tcPr>
          <w:p w14:paraId="7943944C" w14:textId="77777777" w:rsidR="00C92EFA" w:rsidRPr="009E5086" w:rsidRDefault="00C92EFA" w:rsidP="00FC5432">
            <w:pPr>
              <w:rPr>
                <w:rFonts w:cs="Arial"/>
                <w:sz w:val="22"/>
                <w:szCs w:val="22"/>
              </w:rPr>
            </w:pPr>
            <w:r w:rsidRPr="009E5086">
              <w:rPr>
                <w:rFonts w:cs="Arial"/>
                <w:sz w:val="22"/>
                <w:szCs w:val="22"/>
              </w:rPr>
              <w:t>There is a small risk that the bidder will not be able to meet the needs of the Specification</w:t>
            </w:r>
            <w:r w:rsidRPr="009E5086">
              <w:rPr>
                <w:rFonts w:ascii="Arial" w:hAnsi="Arial" w:cs="Arial"/>
                <w:sz w:val="22"/>
                <w:szCs w:val="22"/>
              </w:rPr>
              <w:t> </w:t>
            </w:r>
          </w:p>
        </w:tc>
        <w:tc>
          <w:tcPr>
            <w:tcW w:w="3985" w:type="dxa"/>
            <w:tcBorders>
              <w:top w:val="single" w:sz="6" w:space="0" w:color="auto"/>
              <w:left w:val="nil"/>
              <w:bottom w:val="single" w:sz="6" w:space="0" w:color="auto"/>
              <w:right w:val="single" w:sz="6" w:space="0" w:color="auto"/>
            </w:tcBorders>
            <w:vAlign w:val="center"/>
            <w:hideMark/>
          </w:tcPr>
          <w:p w14:paraId="309D10A9" w14:textId="77777777" w:rsidR="00C92EFA" w:rsidRPr="009E5086" w:rsidRDefault="00C92EFA" w:rsidP="00FC5432">
            <w:pPr>
              <w:rPr>
                <w:rFonts w:cs="Arial"/>
                <w:sz w:val="22"/>
                <w:szCs w:val="22"/>
              </w:rPr>
            </w:pPr>
            <w:r w:rsidRPr="009E5086">
              <w:rPr>
                <w:rFonts w:cs="Arial"/>
                <w:sz w:val="22"/>
                <w:szCs w:val="22"/>
              </w:rPr>
              <w:t>Evidence has minor gaps or does not fully address compliance with key regulations or specification requirements</w:t>
            </w:r>
            <w:r w:rsidRPr="009E5086">
              <w:rPr>
                <w:rFonts w:ascii="Arial" w:hAnsi="Arial" w:cs="Arial"/>
                <w:sz w:val="22"/>
                <w:szCs w:val="22"/>
              </w:rPr>
              <w:t> </w:t>
            </w:r>
          </w:p>
        </w:tc>
        <w:tc>
          <w:tcPr>
            <w:tcW w:w="830" w:type="dxa"/>
            <w:tcBorders>
              <w:top w:val="single" w:sz="6" w:space="0" w:color="auto"/>
              <w:left w:val="nil"/>
              <w:bottom w:val="single" w:sz="6" w:space="0" w:color="auto"/>
              <w:right w:val="single" w:sz="6" w:space="0" w:color="auto"/>
            </w:tcBorders>
            <w:vAlign w:val="center"/>
            <w:hideMark/>
          </w:tcPr>
          <w:p w14:paraId="1494F059" w14:textId="77777777" w:rsidR="00C92EFA" w:rsidRPr="009E5086" w:rsidRDefault="00C92EFA" w:rsidP="00FC5432">
            <w:pPr>
              <w:rPr>
                <w:rFonts w:cs="Arial"/>
                <w:sz w:val="22"/>
                <w:szCs w:val="22"/>
              </w:rPr>
            </w:pPr>
            <w:r w:rsidRPr="009E5086">
              <w:rPr>
                <w:rFonts w:cs="Arial"/>
                <w:sz w:val="22"/>
                <w:szCs w:val="22"/>
              </w:rPr>
              <w:t>6</w:t>
            </w:r>
            <w:r w:rsidRPr="009E5086">
              <w:rPr>
                <w:rFonts w:ascii="Arial" w:hAnsi="Arial" w:cs="Arial"/>
                <w:sz w:val="22"/>
                <w:szCs w:val="22"/>
              </w:rPr>
              <w:t> </w:t>
            </w:r>
          </w:p>
        </w:tc>
        <w:tc>
          <w:tcPr>
            <w:tcW w:w="1464" w:type="dxa"/>
            <w:tcBorders>
              <w:top w:val="single" w:sz="6" w:space="0" w:color="auto"/>
              <w:left w:val="nil"/>
              <w:bottom w:val="single" w:sz="6" w:space="0" w:color="auto"/>
              <w:right w:val="single" w:sz="6" w:space="0" w:color="auto"/>
            </w:tcBorders>
            <w:vAlign w:val="center"/>
            <w:hideMark/>
          </w:tcPr>
          <w:p w14:paraId="30D54EB7" w14:textId="77777777" w:rsidR="00C92EFA" w:rsidRPr="009E5086" w:rsidRDefault="00C92EFA" w:rsidP="00FC5432">
            <w:pPr>
              <w:rPr>
                <w:rFonts w:cs="Arial"/>
                <w:sz w:val="22"/>
                <w:szCs w:val="22"/>
              </w:rPr>
            </w:pPr>
            <w:r w:rsidRPr="009E5086">
              <w:rPr>
                <w:rFonts w:cs="Arial"/>
                <w:sz w:val="22"/>
                <w:szCs w:val="22"/>
              </w:rPr>
              <w:t>Minor Concerns</w:t>
            </w:r>
            <w:r w:rsidRPr="009E5086">
              <w:rPr>
                <w:rFonts w:ascii="Arial" w:hAnsi="Arial" w:cs="Arial"/>
                <w:sz w:val="22"/>
                <w:szCs w:val="22"/>
              </w:rPr>
              <w:t> </w:t>
            </w:r>
          </w:p>
        </w:tc>
      </w:tr>
      <w:tr w:rsidR="00C92EFA" w:rsidRPr="009E5086" w14:paraId="0E3744FE" w14:textId="77777777" w:rsidTr="00FC5432">
        <w:trPr>
          <w:trHeight w:val="257"/>
        </w:trPr>
        <w:tc>
          <w:tcPr>
            <w:tcW w:w="2612" w:type="dxa"/>
            <w:tcBorders>
              <w:top w:val="single" w:sz="6" w:space="0" w:color="auto"/>
              <w:left w:val="single" w:sz="6" w:space="0" w:color="auto"/>
              <w:bottom w:val="single" w:sz="6" w:space="0" w:color="auto"/>
              <w:right w:val="single" w:sz="6" w:space="0" w:color="auto"/>
            </w:tcBorders>
            <w:vAlign w:val="center"/>
            <w:hideMark/>
          </w:tcPr>
          <w:p w14:paraId="741B2AE5" w14:textId="77777777" w:rsidR="00C92EFA" w:rsidRPr="009E5086" w:rsidRDefault="00C92EFA" w:rsidP="00FC5432">
            <w:pPr>
              <w:spacing w:after="0"/>
              <w:rPr>
                <w:rFonts w:cs="Arial"/>
                <w:sz w:val="22"/>
                <w:szCs w:val="22"/>
              </w:rPr>
            </w:pPr>
            <w:r w:rsidRPr="009E5086">
              <w:rPr>
                <w:rFonts w:cs="Arial"/>
                <w:sz w:val="22"/>
                <w:szCs w:val="22"/>
              </w:rPr>
              <w:t>There is a moderate risk that the bidder will not be able to meet the needs of the Specification</w:t>
            </w:r>
            <w:r w:rsidRPr="009E5086">
              <w:rPr>
                <w:rFonts w:ascii="Arial" w:hAnsi="Arial" w:cs="Arial"/>
                <w:sz w:val="22"/>
                <w:szCs w:val="22"/>
              </w:rPr>
              <w:t> </w:t>
            </w:r>
          </w:p>
        </w:tc>
        <w:tc>
          <w:tcPr>
            <w:tcW w:w="3985" w:type="dxa"/>
            <w:tcBorders>
              <w:top w:val="single" w:sz="6" w:space="0" w:color="auto"/>
              <w:left w:val="nil"/>
              <w:bottom w:val="single" w:sz="6" w:space="0" w:color="auto"/>
              <w:right w:val="single" w:sz="6" w:space="0" w:color="auto"/>
            </w:tcBorders>
            <w:vAlign w:val="center"/>
            <w:hideMark/>
          </w:tcPr>
          <w:p w14:paraId="51497D37" w14:textId="77777777" w:rsidR="00C92EFA" w:rsidRPr="009E5086" w:rsidRDefault="00C92EFA" w:rsidP="00FC5432">
            <w:pPr>
              <w:spacing w:after="0"/>
              <w:rPr>
                <w:rFonts w:cs="Arial"/>
                <w:sz w:val="22"/>
                <w:szCs w:val="22"/>
              </w:rPr>
            </w:pPr>
            <w:r w:rsidRPr="009E5086">
              <w:rPr>
                <w:rFonts w:cs="Arial"/>
                <w:sz w:val="22"/>
                <w:szCs w:val="22"/>
              </w:rPr>
              <w:t>Evidence has moderate gaps, lacks credibility in addressing financial or regulatory requirements, or is partially irrelevant</w:t>
            </w:r>
            <w:r w:rsidRPr="009E5086">
              <w:rPr>
                <w:rFonts w:ascii="Arial" w:hAnsi="Arial" w:cs="Arial"/>
                <w:sz w:val="22"/>
                <w:szCs w:val="22"/>
              </w:rPr>
              <w:t> </w:t>
            </w:r>
          </w:p>
        </w:tc>
        <w:tc>
          <w:tcPr>
            <w:tcW w:w="830" w:type="dxa"/>
            <w:tcBorders>
              <w:top w:val="single" w:sz="6" w:space="0" w:color="auto"/>
              <w:left w:val="nil"/>
              <w:bottom w:val="single" w:sz="6" w:space="0" w:color="auto"/>
              <w:right w:val="single" w:sz="6" w:space="0" w:color="auto"/>
            </w:tcBorders>
            <w:vAlign w:val="center"/>
            <w:hideMark/>
          </w:tcPr>
          <w:p w14:paraId="0B5598A6" w14:textId="77777777" w:rsidR="00C92EFA" w:rsidRPr="009E5086" w:rsidRDefault="00C92EFA" w:rsidP="00FC5432">
            <w:pPr>
              <w:spacing w:after="0"/>
              <w:rPr>
                <w:rFonts w:cs="Arial"/>
                <w:sz w:val="22"/>
                <w:szCs w:val="22"/>
              </w:rPr>
            </w:pPr>
            <w:r w:rsidRPr="009E5086">
              <w:rPr>
                <w:rFonts w:cs="Arial"/>
                <w:sz w:val="22"/>
                <w:szCs w:val="22"/>
              </w:rPr>
              <w:t>4</w:t>
            </w:r>
            <w:r w:rsidRPr="009E5086">
              <w:rPr>
                <w:rFonts w:ascii="Arial" w:hAnsi="Arial" w:cs="Arial"/>
                <w:sz w:val="22"/>
                <w:szCs w:val="22"/>
              </w:rPr>
              <w:t> </w:t>
            </w:r>
          </w:p>
        </w:tc>
        <w:tc>
          <w:tcPr>
            <w:tcW w:w="1464" w:type="dxa"/>
            <w:tcBorders>
              <w:top w:val="single" w:sz="6" w:space="0" w:color="auto"/>
              <w:left w:val="nil"/>
              <w:bottom w:val="single" w:sz="6" w:space="0" w:color="auto"/>
              <w:right w:val="single" w:sz="6" w:space="0" w:color="auto"/>
            </w:tcBorders>
            <w:vAlign w:val="center"/>
            <w:hideMark/>
          </w:tcPr>
          <w:p w14:paraId="6DCDE0D5" w14:textId="77777777" w:rsidR="00C92EFA" w:rsidRPr="009E5086" w:rsidRDefault="00C92EFA" w:rsidP="00FC5432">
            <w:pPr>
              <w:spacing w:after="0"/>
              <w:rPr>
                <w:rFonts w:cs="Arial"/>
                <w:sz w:val="22"/>
                <w:szCs w:val="22"/>
              </w:rPr>
            </w:pPr>
            <w:r w:rsidRPr="009E5086">
              <w:rPr>
                <w:rFonts w:cs="Arial"/>
                <w:sz w:val="22"/>
                <w:szCs w:val="22"/>
              </w:rPr>
              <w:t>Moderate Concerns</w:t>
            </w:r>
            <w:r w:rsidRPr="009E5086">
              <w:rPr>
                <w:rFonts w:ascii="Arial" w:hAnsi="Arial" w:cs="Arial"/>
                <w:sz w:val="22"/>
                <w:szCs w:val="22"/>
              </w:rPr>
              <w:t> </w:t>
            </w:r>
          </w:p>
        </w:tc>
      </w:tr>
      <w:tr w:rsidR="00C92EFA" w:rsidRPr="009E5086" w14:paraId="565B0554" w14:textId="77777777" w:rsidTr="00FC5432">
        <w:trPr>
          <w:trHeight w:val="257"/>
        </w:trPr>
        <w:tc>
          <w:tcPr>
            <w:tcW w:w="2612" w:type="dxa"/>
            <w:tcBorders>
              <w:top w:val="nil"/>
              <w:left w:val="single" w:sz="6" w:space="0" w:color="auto"/>
              <w:bottom w:val="single" w:sz="6" w:space="0" w:color="auto"/>
              <w:right w:val="single" w:sz="6" w:space="0" w:color="auto"/>
            </w:tcBorders>
            <w:vAlign w:val="center"/>
            <w:hideMark/>
          </w:tcPr>
          <w:p w14:paraId="795E7041" w14:textId="77777777" w:rsidR="00C92EFA" w:rsidRPr="009E5086" w:rsidRDefault="00C92EFA" w:rsidP="00FC5432">
            <w:pPr>
              <w:spacing w:after="0"/>
              <w:rPr>
                <w:rFonts w:cs="Arial"/>
                <w:sz w:val="22"/>
                <w:szCs w:val="22"/>
              </w:rPr>
            </w:pPr>
            <w:r w:rsidRPr="009E5086">
              <w:rPr>
                <w:rFonts w:cs="Arial"/>
                <w:sz w:val="22"/>
                <w:szCs w:val="22"/>
              </w:rPr>
              <w:t>There is a significant risk that the bidder will not be able to meet the needs of the Specification</w:t>
            </w:r>
            <w:r w:rsidRPr="009E5086">
              <w:rPr>
                <w:rFonts w:ascii="Arial" w:hAnsi="Arial" w:cs="Arial"/>
                <w:sz w:val="22"/>
                <w:szCs w:val="22"/>
              </w:rPr>
              <w:t> </w:t>
            </w:r>
          </w:p>
        </w:tc>
        <w:tc>
          <w:tcPr>
            <w:tcW w:w="3985" w:type="dxa"/>
            <w:tcBorders>
              <w:top w:val="nil"/>
              <w:left w:val="nil"/>
              <w:bottom w:val="single" w:sz="6" w:space="0" w:color="auto"/>
              <w:right w:val="single" w:sz="6" w:space="0" w:color="auto"/>
            </w:tcBorders>
            <w:vAlign w:val="center"/>
            <w:hideMark/>
          </w:tcPr>
          <w:p w14:paraId="37055F5B" w14:textId="77777777" w:rsidR="00C92EFA" w:rsidRPr="009E5086" w:rsidRDefault="00C92EFA" w:rsidP="00FC5432">
            <w:pPr>
              <w:spacing w:after="0"/>
              <w:rPr>
                <w:rFonts w:cs="Arial"/>
                <w:sz w:val="22"/>
                <w:szCs w:val="22"/>
              </w:rPr>
            </w:pPr>
            <w:r w:rsidRPr="009E5086">
              <w:rPr>
                <w:rFonts w:cs="Arial"/>
                <w:sz w:val="22"/>
                <w:szCs w:val="22"/>
              </w:rPr>
              <w:t>Evidence has substantial gaps, is unconvincing in addressing regulations, or is mainly irrelevant to the specification</w:t>
            </w:r>
            <w:r w:rsidRPr="009E5086">
              <w:rPr>
                <w:rFonts w:ascii="Arial" w:hAnsi="Arial" w:cs="Arial"/>
                <w:sz w:val="22"/>
                <w:szCs w:val="22"/>
              </w:rPr>
              <w:t> </w:t>
            </w:r>
          </w:p>
        </w:tc>
        <w:tc>
          <w:tcPr>
            <w:tcW w:w="830" w:type="dxa"/>
            <w:tcBorders>
              <w:top w:val="nil"/>
              <w:left w:val="nil"/>
              <w:bottom w:val="single" w:sz="6" w:space="0" w:color="auto"/>
              <w:right w:val="single" w:sz="6" w:space="0" w:color="auto"/>
            </w:tcBorders>
            <w:vAlign w:val="center"/>
            <w:hideMark/>
          </w:tcPr>
          <w:p w14:paraId="6427F5B5" w14:textId="77777777" w:rsidR="00C92EFA" w:rsidRPr="009E5086" w:rsidRDefault="00C92EFA" w:rsidP="00FC5432">
            <w:pPr>
              <w:spacing w:after="0"/>
              <w:rPr>
                <w:rFonts w:cs="Arial"/>
                <w:sz w:val="22"/>
                <w:szCs w:val="22"/>
              </w:rPr>
            </w:pPr>
            <w:r w:rsidRPr="009E5086">
              <w:rPr>
                <w:rFonts w:cs="Arial"/>
                <w:sz w:val="22"/>
                <w:szCs w:val="22"/>
              </w:rPr>
              <w:t>2</w:t>
            </w:r>
            <w:r w:rsidRPr="009E5086">
              <w:rPr>
                <w:rFonts w:ascii="Arial" w:hAnsi="Arial" w:cs="Arial"/>
                <w:sz w:val="22"/>
                <w:szCs w:val="22"/>
              </w:rPr>
              <w:t> </w:t>
            </w:r>
          </w:p>
        </w:tc>
        <w:tc>
          <w:tcPr>
            <w:tcW w:w="1464" w:type="dxa"/>
            <w:tcBorders>
              <w:top w:val="nil"/>
              <w:left w:val="nil"/>
              <w:bottom w:val="single" w:sz="6" w:space="0" w:color="auto"/>
              <w:right w:val="single" w:sz="6" w:space="0" w:color="auto"/>
            </w:tcBorders>
            <w:vAlign w:val="center"/>
            <w:hideMark/>
          </w:tcPr>
          <w:p w14:paraId="6C09FDD0" w14:textId="77777777" w:rsidR="00C92EFA" w:rsidRPr="009E5086" w:rsidRDefault="00C92EFA" w:rsidP="00FC5432">
            <w:pPr>
              <w:spacing w:after="0"/>
              <w:rPr>
                <w:rFonts w:cs="Arial"/>
                <w:sz w:val="22"/>
                <w:szCs w:val="22"/>
              </w:rPr>
            </w:pPr>
            <w:r w:rsidRPr="009E5086">
              <w:rPr>
                <w:rFonts w:cs="Arial"/>
                <w:sz w:val="22"/>
                <w:szCs w:val="22"/>
              </w:rPr>
              <w:t>Major Concerns</w:t>
            </w:r>
            <w:r w:rsidRPr="009E5086">
              <w:rPr>
                <w:rFonts w:ascii="Arial" w:hAnsi="Arial" w:cs="Arial"/>
                <w:sz w:val="22"/>
                <w:szCs w:val="22"/>
              </w:rPr>
              <w:t> </w:t>
            </w:r>
          </w:p>
        </w:tc>
      </w:tr>
      <w:tr w:rsidR="00C92EFA" w:rsidRPr="001376C7" w14:paraId="41655C5E" w14:textId="77777777" w:rsidTr="00FC5432">
        <w:trPr>
          <w:trHeight w:val="813"/>
        </w:trPr>
        <w:tc>
          <w:tcPr>
            <w:tcW w:w="2612" w:type="dxa"/>
            <w:tcBorders>
              <w:top w:val="nil"/>
              <w:left w:val="single" w:sz="6" w:space="0" w:color="auto"/>
              <w:bottom w:val="single" w:sz="6" w:space="0" w:color="auto"/>
              <w:right w:val="single" w:sz="6" w:space="0" w:color="auto"/>
            </w:tcBorders>
            <w:vAlign w:val="center"/>
            <w:hideMark/>
          </w:tcPr>
          <w:p w14:paraId="7CE84F96" w14:textId="77777777" w:rsidR="00C92EFA" w:rsidRPr="009E5086" w:rsidRDefault="00C92EFA" w:rsidP="00FC5432">
            <w:pPr>
              <w:spacing w:after="0"/>
              <w:rPr>
                <w:rFonts w:cs="Arial"/>
                <w:sz w:val="22"/>
                <w:szCs w:val="22"/>
              </w:rPr>
            </w:pPr>
            <w:r w:rsidRPr="009E5086">
              <w:rPr>
                <w:rFonts w:cs="Arial"/>
                <w:sz w:val="22"/>
                <w:szCs w:val="22"/>
              </w:rPr>
              <w:t>Bidder will not be able to meet the needs of the Specification.</w:t>
            </w:r>
            <w:r w:rsidRPr="009E5086">
              <w:rPr>
                <w:rFonts w:ascii="Arial" w:hAnsi="Arial" w:cs="Arial"/>
                <w:sz w:val="22"/>
                <w:szCs w:val="22"/>
              </w:rPr>
              <w:t> </w:t>
            </w:r>
          </w:p>
          <w:p w14:paraId="77423928" w14:textId="77777777" w:rsidR="00C92EFA" w:rsidRPr="009E5086" w:rsidRDefault="00C92EFA" w:rsidP="00FC5432">
            <w:pPr>
              <w:spacing w:after="0"/>
              <w:rPr>
                <w:rFonts w:cs="Arial"/>
                <w:sz w:val="22"/>
                <w:szCs w:val="22"/>
              </w:rPr>
            </w:pPr>
            <w:r w:rsidRPr="009E5086">
              <w:rPr>
                <w:rFonts w:ascii="Arial" w:hAnsi="Arial" w:cs="Arial"/>
                <w:sz w:val="22"/>
                <w:szCs w:val="22"/>
              </w:rPr>
              <w:t> </w:t>
            </w:r>
          </w:p>
        </w:tc>
        <w:tc>
          <w:tcPr>
            <w:tcW w:w="3985" w:type="dxa"/>
            <w:tcBorders>
              <w:top w:val="nil"/>
              <w:left w:val="nil"/>
              <w:bottom w:val="single" w:sz="6" w:space="0" w:color="auto"/>
              <w:right w:val="single" w:sz="6" w:space="0" w:color="auto"/>
            </w:tcBorders>
            <w:vAlign w:val="center"/>
            <w:hideMark/>
          </w:tcPr>
          <w:p w14:paraId="4297A38D" w14:textId="77777777" w:rsidR="00C92EFA" w:rsidRPr="009E5086" w:rsidRDefault="00C92EFA" w:rsidP="00FC5432">
            <w:pPr>
              <w:spacing w:after="0"/>
              <w:rPr>
                <w:rFonts w:cs="Arial"/>
                <w:sz w:val="22"/>
                <w:szCs w:val="22"/>
              </w:rPr>
            </w:pPr>
            <w:r w:rsidRPr="009E5086">
              <w:rPr>
                <w:rFonts w:cs="Arial"/>
                <w:sz w:val="22"/>
                <w:szCs w:val="22"/>
              </w:rPr>
              <w:t>No evidence provided, or misleading evidence, particularly regarding compliance with key regulations</w:t>
            </w:r>
            <w:r w:rsidRPr="009E5086">
              <w:rPr>
                <w:rFonts w:ascii="Arial" w:hAnsi="Arial" w:cs="Arial"/>
                <w:sz w:val="22"/>
                <w:szCs w:val="22"/>
              </w:rPr>
              <w:t> </w:t>
            </w:r>
          </w:p>
        </w:tc>
        <w:tc>
          <w:tcPr>
            <w:tcW w:w="830" w:type="dxa"/>
            <w:tcBorders>
              <w:top w:val="nil"/>
              <w:left w:val="nil"/>
              <w:bottom w:val="single" w:sz="6" w:space="0" w:color="auto"/>
              <w:right w:val="single" w:sz="6" w:space="0" w:color="auto"/>
            </w:tcBorders>
            <w:vAlign w:val="center"/>
            <w:hideMark/>
          </w:tcPr>
          <w:p w14:paraId="4E6A20FA" w14:textId="77777777" w:rsidR="00C92EFA" w:rsidRPr="009E5086" w:rsidRDefault="00C92EFA" w:rsidP="00FC5432">
            <w:pPr>
              <w:spacing w:after="0"/>
              <w:rPr>
                <w:rFonts w:cs="Arial"/>
                <w:sz w:val="22"/>
                <w:szCs w:val="22"/>
              </w:rPr>
            </w:pPr>
            <w:r w:rsidRPr="009E5086">
              <w:rPr>
                <w:rFonts w:cs="Arial"/>
                <w:sz w:val="22"/>
                <w:szCs w:val="22"/>
              </w:rPr>
              <w:t>0</w:t>
            </w:r>
            <w:r w:rsidRPr="009E5086">
              <w:rPr>
                <w:rFonts w:ascii="Arial" w:hAnsi="Arial" w:cs="Arial"/>
                <w:sz w:val="22"/>
                <w:szCs w:val="22"/>
              </w:rPr>
              <w:t> </w:t>
            </w:r>
          </w:p>
        </w:tc>
        <w:tc>
          <w:tcPr>
            <w:tcW w:w="1464" w:type="dxa"/>
            <w:tcBorders>
              <w:top w:val="nil"/>
              <w:left w:val="nil"/>
              <w:bottom w:val="single" w:sz="6" w:space="0" w:color="auto"/>
              <w:right w:val="single" w:sz="6" w:space="0" w:color="auto"/>
            </w:tcBorders>
            <w:vAlign w:val="center"/>
            <w:hideMark/>
          </w:tcPr>
          <w:p w14:paraId="587FFEF8" w14:textId="77777777" w:rsidR="00C92EFA" w:rsidRPr="001376C7" w:rsidRDefault="00C92EFA" w:rsidP="00FC5432">
            <w:pPr>
              <w:spacing w:after="0"/>
              <w:rPr>
                <w:rFonts w:cs="Arial"/>
                <w:sz w:val="22"/>
                <w:szCs w:val="22"/>
              </w:rPr>
            </w:pPr>
            <w:r w:rsidRPr="009E5086">
              <w:rPr>
                <w:rFonts w:cs="Arial"/>
                <w:sz w:val="22"/>
                <w:szCs w:val="22"/>
              </w:rPr>
              <w:t>Not acceptable</w:t>
            </w:r>
            <w:r w:rsidRPr="009E5086">
              <w:rPr>
                <w:rFonts w:ascii="Arial" w:hAnsi="Arial" w:cs="Arial"/>
                <w:sz w:val="22"/>
                <w:szCs w:val="22"/>
              </w:rPr>
              <w:t> </w:t>
            </w:r>
          </w:p>
        </w:tc>
      </w:tr>
    </w:tbl>
    <w:p w14:paraId="45250791" w14:textId="77777777" w:rsidR="00C92EFA" w:rsidRPr="007E7CA5" w:rsidRDefault="00C92EFA" w:rsidP="00C92EFA">
      <w:pPr>
        <w:pStyle w:val="ListParagraph"/>
        <w:numPr>
          <w:ilvl w:val="0"/>
          <w:numId w:val="29"/>
        </w:numPr>
        <w:tabs>
          <w:tab w:val="left" w:pos="709"/>
          <w:tab w:val="left" w:pos="851"/>
        </w:tabs>
        <w:ind w:right="-755"/>
        <w:jc w:val="both"/>
        <w:rPr>
          <w:color w:val="FF0000"/>
        </w:rPr>
      </w:pPr>
    </w:p>
    <w:p w14:paraId="78BD836F" w14:textId="77777777" w:rsidR="00591759" w:rsidRPr="007E7CA5" w:rsidRDefault="00591759" w:rsidP="00E20DC3">
      <w:pPr>
        <w:tabs>
          <w:tab w:val="left" w:pos="9819"/>
        </w:tabs>
        <w:ind w:right="-755"/>
        <w:jc w:val="both"/>
      </w:pPr>
    </w:p>
    <w:p w14:paraId="19681FC1" w14:textId="77777777" w:rsidR="00591759" w:rsidRPr="007E7CA5" w:rsidRDefault="00591759" w:rsidP="00E20DC3">
      <w:pPr>
        <w:pStyle w:val="ListParagraph"/>
        <w:numPr>
          <w:ilvl w:val="1"/>
          <w:numId w:val="29"/>
        </w:numPr>
        <w:ind w:left="0" w:right="-755" w:hanging="709"/>
        <w:jc w:val="both"/>
      </w:pPr>
      <w:r w:rsidRPr="007E7CA5">
        <w:t>Commercial</w:t>
      </w:r>
    </w:p>
    <w:p w14:paraId="2FEAE731" w14:textId="3A0A8C4F" w:rsidR="00C44D1C" w:rsidRPr="00AC01C3" w:rsidRDefault="002D3EC4" w:rsidP="00AF0237">
      <w:pPr>
        <w:pStyle w:val="ListParagraph"/>
        <w:numPr>
          <w:ilvl w:val="2"/>
          <w:numId w:val="29"/>
        </w:numPr>
        <w:tabs>
          <w:tab w:val="left" w:pos="709"/>
          <w:tab w:val="left" w:pos="851"/>
        </w:tabs>
        <w:ind w:left="851" w:right="-755" w:hanging="851"/>
        <w:jc w:val="both"/>
        <w:rPr>
          <w:color w:val="FF0000"/>
        </w:rPr>
      </w:pPr>
      <w:r w:rsidRPr="007E7CA5">
        <w:rPr>
          <w:color w:val="FF0000"/>
        </w:rPr>
        <w:t xml:space="preserve"> </w:t>
      </w:r>
      <w:r w:rsidR="00C92EFA" w:rsidRPr="00C92EFA">
        <w:t xml:space="preserve">See Below </w:t>
      </w:r>
      <w:r w:rsidR="00C92EFA">
        <w:t>Evaluation</w:t>
      </w:r>
      <w:r w:rsidR="00C92EFA" w:rsidRPr="00C92EFA">
        <w:t xml:space="preserve"> Methodology</w:t>
      </w:r>
    </w:p>
    <w:p w14:paraId="0BC01D53" w14:textId="77777777" w:rsidR="00AC01C3" w:rsidRPr="00AC01C3" w:rsidRDefault="00AC01C3" w:rsidP="00AC01C3">
      <w:pPr>
        <w:pStyle w:val="ListParagraph"/>
        <w:numPr>
          <w:ilvl w:val="0"/>
          <w:numId w:val="29"/>
        </w:numPr>
        <w:tabs>
          <w:tab w:val="left" w:pos="709"/>
          <w:tab w:val="left" w:pos="851"/>
        </w:tabs>
        <w:ind w:right="-755"/>
        <w:jc w:val="both"/>
        <w:rPr>
          <w:color w:val="FF0000"/>
        </w:rPr>
      </w:pPr>
    </w:p>
    <w:p w14:paraId="620BEDAA" w14:textId="77777777" w:rsidR="00AC01C3" w:rsidRPr="00EA6F40" w:rsidRDefault="00AC01C3" w:rsidP="00AC01C3">
      <w:pPr>
        <w:pStyle w:val="ListParagraph"/>
        <w:ind w:left="0" w:right="-755"/>
        <w:jc w:val="both"/>
      </w:pPr>
      <w:r w:rsidRPr="000C5B19">
        <w:t xml:space="preserve">The </w:t>
      </w:r>
      <w:r w:rsidRPr="00EA6F40">
        <w:t>60%</w:t>
      </w:r>
      <w:r w:rsidRPr="000C5B19">
        <w:t xml:space="preserve"> price weighting will be scored using the following methodology: </w:t>
      </w:r>
    </w:p>
    <w:p w14:paraId="7EA98E16" w14:textId="77777777" w:rsidR="00AC01C3" w:rsidRPr="000C5B19" w:rsidRDefault="00AC01C3" w:rsidP="00AC01C3">
      <w:pPr>
        <w:pStyle w:val="ListParagraph"/>
        <w:ind w:left="0" w:right="-755"/>
        <w:jc w:val="both"/>
      </w:pPr>
      <w:bookmarkStart w:id="8" w:name="_Toc200461107"/>
      <w:r w:rsidRPr="000C5B19">
        <w:t xml:space="preserve">The lowest priced Tender will be awarded a score of </w:t>
      </w:r>
      <w:r>
        <w:t>6</w:t>
      </w:r>
      <w:r w:rsidRPr="00EA6F40">
        <w:t>0%</w:t>
      </w:r>
      <w:r w:rsidRPr="000C5B19">
        <w:t>.</w:t>
      </w:r>
      <w:bookmarkEnd w:id="8"/>
      <w:r w:rsidRPr="000C5B19">
        <w:t xml:space="preserve"> </w:t>
      </w:r>
    </w:p>
    <w:p w14:paraId="49BCE172" w14:textId="77777777" w:rsidR="00AC01C3" w:rsidRDefault="00AC01C3" w:rsidP="00AC01C3">
      <w:pPr>
        <w:pStyle w:val="ListParagraph"/>
        <w:ind w:left="0" w:right="-755"/>
        <w:jc w:val="both"/>
      </w:pPr>
    </w:p>
    <w:p w14:paraId="6E21AB34" w14:textId="77777777" w:rsidR="00AC01C3" w:rsidRPr="000C5B19" w:rsidRDefault="00AC01C3" w:rsidP="00AC01C3">
      <w:pPr>
        <w:pStyle w:val="ListParagraph"/>
        <w:ind w:left="0" w:right="-755"/>
        <w:jc w:val="both"/>
      </w:pPr>
      <w:r w:rsidRPr="000C5B19">
        <w:t>Other Tenders will be given a score on a pro rata basis of the value of the lowest cost bid to the price of the other Tenders.</w:t>
      </w:r>
    </w:p>
    <w:p w14:paraId="1CB1CD19" w14:textId="77777777" w:rsidR="00AC01C3" w:rsidRDefault="00AC01C3" w:rsidP="00AC01C3">
      <w:pPr>
        <w:pStyle w:val="ListParagraph"/>
        <w:ind w:left="0" w:right="-755"/>
        <w:jc w:val="both"/>
      </w:pPr>
    </w:p>
    <w:p w14:paraId="6C15FE70" w14:textId="77777777" w:rsidR="00AC01C3" w:rsidRPr="000C5B19" w:rsidRDefault="00AC01C3" w:rsidP="00AC01C3">
      <w:pPr>
        <w:pStyle w:val="ListParagraph"/>
        <w:numPr>
          <w:ilvl w:val="0"/>
          <w:numId w:val="37"/>
        </w:numPr>
        <w:ind w:right="-755"/>
        <w:jc w:val="both"/>
      </w:pPr>
      <w:r w:rsidRPr="000C5B19">
        <w:t>Score of lowest cost bid = i.e. Tender A = 60</w:t>
      </w:r>
    </w:p>
    <w:p w14:paraId="22CEFE08" w14:textId="77777777" w:rsidR="00AC01C3" w:rsidRPr="000C5B19" w:rsidRDefault="00AC01C3" w:rsidP="00AC01C3">
      <w:pPr>
        <w:pStyle w:val="ListParagraph"/>
        <w:numPr>
          <w:ilvl w:val="0"/>
          <w:numId w:val="37"/>
        </w:numPr>
        <w:ind w:right="-755"/>
        <w:jc w:val="both"/>
      </w:pPr>
      <w:r w:rsidRPr="000C5B19">
        <w:t xml:space="preserve">Score of other Tenders – </w:t>
      </w:r>
    </w:p>
    <w:p w14:paraId="79F44FBF" w14:textId="77777777" w:rsidR="00AC01C3" w:rsidRPr="000C5B19" w:rsidRDefault="00AC01C3" w:rsidP="00AC01C3">
      <w:pPr>
        <w:pStyle w:val="ListParagraph"/>
        <w:ind w:right="-755"/>
        <w:jc w:val="both"/>
      </w:pPr>
      <w:r w:rsidRPr="000C5B19">
        <w:t xml:space="preserve">Tender B = [price of lowest cost Tender A] / [price of Tender B] x </w:t>
      </w:r>
      <w:r>
        <w:t>6</w:t>
      </w:r>
      <w:r w:rsidRPr="00EA6F40">
        <w:t>0</w:t>
      </w:r>
    </w:p>
    <w:p w14:paraId="2CA4403C" w14:textId="77777777" w:rsidR="00AC01C3" w:rsidRPr="003E4FE6" w:rsidRDefault="00AC01C3" w:rsidP="00AC01C3">
      <w:pPr>
        <w:pStyle w:val="ListParagraph"/>
        <w:ind w:right="-755"/>
        <w:jc w:val="both"/>
      </w:pPr>
      <w:r w:rsidRPr="000C5B19">
        <w:t xml:space="preserve">Tender C = [price of lowest cost Tender A] / [price of Tender C] x </w:t>
      </w:r>
      <w:r>
        <w:t>60</w:t>
      </w:r>
    </w:p>
    <w:p w14:paraId="337D7B11" w14:textId="77777777" w:rsidR="00AC01C3" w:rsidRPr="007E7CA5" w:rsidRDefault="00AC01C3" w:rsidP="00AC01C3">
      <w:pPr>
        <w:pStyle w:val="ListParagraph"/>
        <w:numPr>
          <w:ilvl w:val="0"/>
          <w:numId w:val="29"/>
        </w:numPr>
        <w:tabs>
          <w:tab w:val="left" w:pos="709"/>
          <w:tab w:val="left" w:pos="851"/>
        </w:tabs>
        <w:ind w:right="-755"/>
        <w:jc w:val="both"/>
        <w:rPr>
          <w:color w:val="FF0000"/>
        </w:rPr>
      </w:pPr>
    </w:p>
    <w:p w14:paraId="2900CF81" w14:textId="77777777" w:rsidR="00A26E97" w:rsidRDefault="00A26E97" w:rsidP="00E20DC3">
      <w:pPr>
        <w:ind w:right="-755"/>
      </w:pPr>
    </w:p>
    <w:p w14:paraId="44F1DEB0" w14:textId="7B4873A3" w:rsidR="00A26E97" w:rsidRDefault="00A26E97" w:rsidP="00E20DC3">
      <w:pPr>
        <w:ind w:right="-755"/>
      </w:pPr>
    </w:p>
    <w:p w14:paraId="755C0801" w14:textId="77777777" w:rsidR="00A26E97" w:rsidRDefault="00A26E97" w:rsidP="00E20DC3">
      <w:pPr>
        <w:ind w:right="-755"/>
      </w:pPr>
    </w:p>
    <w:p w14:paraId="1C56326D" w14:textId="77777777" w:rsidR="000B5013" w:rsidRPr="000B5013" w:rsidRDefault="000B5013" w:rsidP="000B5013"/>
    <w:sectPr w:rsidR="000B5013" w:rsidRPr="000B5013" w:rsidSect="00C36716">
      <w:footerReference w:type="default" r:id="rId17"/>
      <w:pgSz w:w="11906" w:h="16838"/>
      <w:pgMar w:top="709" w:right="2125"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3A0CD" w14:textId="77777777" w:rsidR="002C35AC" w:rsidRDefault="002C35AC" w:rsidP="00411295">
      <w:pPr>
        <w:spacing w:after="0" w:line="240" w:lineRule="auto"/>
      </w:pPr>
      <w:r>
        <w:separator/>
      </w:r>
    </w:p>
  </w:endnote>
  <w:endnote w:type="continuationSeparator" w:id="0">
    <w:p w14:paraId="21BB21A9" w14:textId="77777777" w:rsidR="002C35AC" w:rsidRDefault="002C35AC" w:rsidP="00411295">
      <w:pPr>
        <w:spacing w:after="0" w:line="240" w:lineRule="auto"/>
      </w:pPr>
      <w:r>
        <w:continuationSeparator/>
      </w:r>
    </w:p>
  </w:endnote>
  <w:endnote w:type="continuationNotice" w:id="1">
    <w:p w14:paraId="6179992C" w14:textId="77777777" w:rsidR="002C35AC" w:rsidRDefault="002C35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857928"/>
      <w:docPartObj>
        <w:docPartGallery w:val="Page Numbers (Bottom of Page)"/>
        <w:docPartUnique/>
      </w:docPartObj>
    </w:sdtPr>
    <w:sdtEndPr>
      <w:rPr>
        <w:noProof/>
      </w:rPr>
    </w:sdtEndPr>
    <w:sdtContent>
      <w:p w14:paraId="3D597EE6" w14:textId="03032BB2" w:rsidR="009B07D0" w:rsidRDefault="009B07D0">
        <w:pPr>
          <w:pStyle w:val="Footer"/>
          <w:jc w:val="center"/>
        </w:pPr>
        <w:r>
          <w:rPr>
            <w:noProof/>
          </w:rPr>
          <mc:AlternateContent>
            <mc:Choice Requires="wps">
              <w:drawing>
                <wp:inline distT="0" distB="0" distL="0" distR="0" wp14:anchorId="311D7E72" wp14:editId="0A0DBA25">
                  <wp:extent cx="5467350" cy="45085"/>
                  <wp:effectExtent l="0" t="9525" r="0" b="2540"/>
                  <wp:docPr id="563002372" name="Flowchart: Decision 1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EB5C154" id="_x0000_t110" coordsize="21600,21600" o:spt="110" path="m10800,l,10800,10800,21600,21600,10800xe">
                  <v:stroke joinstyle="miter"/>
                  <v:path gradientshapeok="t" o:connecttype="rect" textboxrect="5400,5400,16200,16200"/>
                </v:shapetype>
                <v:shape id="Flowchart: Decision 10"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D661C44" w14:textId="718B2B25" w:rsidR="009B07D0" w:rsidRDefault="009B07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87BC76" w14:textId="77777777" w:rsidR="009B07D0" w:rsidRDefault="009B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D7B4A" w14:textId="77777777" w:rsidR="002C35AC" w:rsidRDefault="002C35AC" w:rsidP="00411295">
      <w:pPr>
        <w:spacing w:after="0" w:line="240" w:lineRule="auto"/>
      </w:pPr>
      <w:r>
        <w:separator/>
      </w:r>
    </w:p>
  </w:footnote>
  <w:footnote w:type="continuationSeparator" w:id="0">
    <w:p w14:paraId="0A81B160" w14:textId="77777777" w:rsidR="002C35AC" w:rsidRDefault="002C35AC" w:rsidP="00411295">
      <w:pPr>
        <w:spacing w:after="0" w:line="240" w:lineRule="auto"/>
      </w:pPr>
      <w:r>
        <w:continuationSeparator/>
      </w:r>
    </w:p>
  </w:footnote>
  <w:footnote w:type="continuationNotice" w:id="1">
    <w:p w14:paraId="07126CBE" w14:textId="77777777" w:rsidR="002C35AC" w:rsidRDefault="002C35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40C"/>
    <w:multiLevelType w:val="multilevel"/>
    <w:tmpl w:val="B1A0ED88"/>
    <w:lvl w:ilvl="0">
      <w:start w:val="1"/>
      <w:numFmt w:val="decimal"/>
      <w:lvlText w:val="%1."/>
      <w:lvlJc w:val="left"/>
      <w:pPr>
        <w:ind w:left="360" w:hanging="360"/>
      </w:pPr>
      <w:rPr>
        <w:rFonts w:hint="default"/>
      </w:rPr>
    </w:lvl>
    <w:lvl w:ilvl="1">
      <w:start w:val="1"/>
      <w:numFmt w:val="decimal"/>
      <w:lvlText w:val="3.%2."/>
      <w:lvlJc w:val="left"/>
      <w:pPr>
        <w:ind w:left="792" w:hanging="565"/>
      </w:pPr>
      <w:rPr>
        <w:rFonts w:hint="default"/>
      </w:rPr>
    </w:lvl>
    <w:lvl w:ilvl="2">
      <w:start w:val="1"/>
      <w:numFmt w:val="decimal"/>
      <w:lvlText w:val="%1.%2.%3."/>
      <w:lvlJc w:val="left"/>
      <w:pPr>
        <w:ind w:left="79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A7633F"/>
    <w:multiLevelType w:val="multilevel"/>
    <w:tmpl w:val="2B1408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1A5"/>
    <w:multiLevelType w:val="multilevel"/>
    <w:tmpl w:val="6AFA532E"/>
    <w:lvl w:ilvl="0">
      <w:start w:val="1"/>
      <w:numFmt w:val="decimal"/>
      <w:lvlText w:val="%1."/>
      <w:lvlJc w:val="left"/>
      <w:pPr>
        <w:ind w:left="360" w:hanging="133"/>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DC65BC"/>
    <w:multiLevelType w:val="multilevel"/>
    <w:tmpl w:val="B1A0ED88"/>
    <w:lvl w:ilvl="0">
      <w:start w:val="1"/>
      <w:numFmt w:val="decimal"/>
      <w:lvlText w:val="%1."/>
      <w:lvlJc w:val="left"/>
      <w:pPr>
        <w:ind w:left="360" w:hanging="360"/>
      </w:pPr>
      <w:rPr>
        <w:rFonts w:hint="default"/>
      </w:rPr>
    </w:lvl>
    <w:lvl w:ilvl="1">
      <w:start w:val="1"/>
      <w:numFmt w:val="decimal"/>
      <w:lvlText w:val="3.%2."/>
      <w:lvlJc w:val="left"/>
      <w:pPr>
        <w:ind w:left="792" w:hanging="565"/>
      </w:pPr>
      <w:rPr>
        <w:rFonts w:hint="default"/>
      </w:rPr>
    </w:lvl>
    <w:lvl w:ilvl="2">
      <w:start w:val="1"/>
      <w:numFmt w:val="decimal"/>
      <w:lvlText w:val="%1.%2.%3."/>
      <w:lvlJc w:val="left"/>
      <w:pPr>
        <w:ind w:left="79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3A244F"/>
    <w:multiLevelType w:val="hybridMultilevel"/>
    <w:tmpl w:val="3342E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31520"/>
    <w:multiLevelType w:val="multilevel"/>
    <w:tmpl w:val="D6CCFA9E"/>
    <w:lvl w:ilvl="0">
      <w:start w:val="1"/>
      <w:numFmt w:val="decimal"/>
      <w:lvlText w:val="%1."/>
      <w:lvlJc w:val="left"/>
      <w:pPr>
        <w:ind w:left="360" w:hanging="360"/>
      </w:pPr>
      <w:rPr>
        <w:rFonts w:hint="default"/>
      </w:rPr>
    </w:lvl>
    <w:lvl w:ilvl="1">
      <w:start w:val="1"/>
      <w:numFmt w:val="none"/>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470E6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916D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311061"/>
    <w:multiLevelType w:val="multilevel"/>
    <w:tmpl w:val="1DDE259A"/>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B885B7D"/>
    <w:multiLevelType w:val="hybridMultilevel"/>
    <w:tmpl w:val="2D6E5108"/>
    <w:lvl w:ilvl="0" w:tplc="08090001">
      <w:start w:val="1"/>
      <w:numFmt w:val="bullet"/>
      <w:lvlText w:val=""/>
      <w:lvlJc w:val="left"/>
      <w:pPr>
        <w:ind w:left="2700" w:hanging="360"/>
      </w:pPr>
      <w:rPr>
        <w:rFonts w:ascii="Symbol" w:hAnsi="Symbo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0" w15:restartNumberingAfterBreak="0">
    <w:nsid w:val="21FA3C1B"/>
    <w:multiLevelType w:val="hybridMultilevel"/>
    <w:tmpl w:val="E7B468BA"/>
    <w:lvl w:ilvl="0" w:tplc="72ACCD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2E7425A"/>
    <w:multiLevelType w:val="multilevel"/>
    <w:tmpl w:val="1C0C7206"/>
    <w:lvl w:ilvl="0">
      <w:start w:val="2"/>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15052C"/>
    <w:multiLevelType w:val="multilevel"/>
    <w:tmpl w:val="C5FAB4F0"/>
    <w:lvl w:ilvl="0">
      <w:start w:val="1"/>
      <w:numFmt w:val="decimal"/>
      <w:lvlText w:val="%1."/>
      <w:lvlJc w:val="left"/>
      <w:pPr>
        <w:tabs>
          <w:tab w:val="num" w:pos="720"/>
        </w:tabs>
        <w:ind w:left="720" w:hanging="720"/>
      </w:pPr>
      <w:rPr>
        <w:rFonts w:ascii="Arial" w:hAnsi="Arial" w:cs="Arial" w:hint="default"/>
        <w:b/>
        <w:i w:val="0"/>
        <w:sz w:val="24"/>
      </w:rPr>
    </w:lvl>
    <w:lvl w:ilvl="1">
      <w:start w:val="1"/>
      <w:numFmt w:val="decimal"/>
      <w:lvlText w:val="%1.%2"/>
      <w:lvlJc w:val="left"/>
      <w:pPr>
        <w:tabs>
          <w:tab w:val="num" w:pos="1288"/>
        </w:tabs>
        <w:ind w:left="1288" w:hanging="720"/>
      </w:pPr>
      <w:rPr>
        <w:rFonts w:ascii="Arial" w:hAnsi="Arial" w:cs="Arial" w:hint="default"/>
        <w:b w:val="0"/>
        <w:i w:val="0"/>
        <w:color w:val="auto"/>
        <w:sz w:val="24"/>
      </w:rPr>
    </w:lvl>
    <w:lvl w:ilvl="2">
      <w:start w:val="1"/>
      <w:numFmt w:val="decimal"/>
      <w:lvlText w:val="%1.%2.%3"/>
      <w:lvlJc w:val="left"/>
      <w:pPr>
        <w:tabs>
          <w:tab w:val="num" w:pos="2566"/>
        </w:tabs>
        <w:ind w:left="2566" w:hanging="864"/>
      </w:pPr>
      <w:rPr>
        <w:rFonts w:ascii="Arial" w:hAnsi="Arial" w:cs="Arial" w:hint="default"/>
        <w:b w:val="0"/>
        <w:sz w:val="24"/>
        <w:szCs w:val="24"/>
      </w:rPr>
    </w:lvl>
    <w:lvl w:ilvl="3">
      <w:start w:val="1"/>
      <w:numFmt w:val="decimal"/>
      <w:lvlText w:val="%1.%2.%3.%4"/>
      <w:lvlJc w:val="left"/>
      <w:pPr>
        <w:tabs>
          <w:tab w:val="num" w:pos="2592"/>
        </w:tabs>
        <w:ind w:left="2592" w:hanging="1008"/>
      </w:pPr>
      <w:rPr>
        <w:rFonts w:cs="Times New Roman"/>
        <w:b w:val="0"/>
      </w:rPr>
    </w:lvl>
    <w:lvl w:ilvl="4">
      <w:start w:val="1"/>
      <w:numFmt w:val="decimal"/>
      <w:lvlText w:val="%1.%2.%3.%4.%5"/>
      <w:lvlJc w:val="left"/>
      <w:pPr>
        <w:tabs>
          <w:tab w:val="num" w:pos="3744"/>
        </w:tabs>
        <w:ind w:left="3744" w:hanging="1152"/>
      </w:pPr>
      <w:rPr>
        <w:rFonts w:ascii="Arial" w:hAnsi="Arial" w:cs="Arial" w:hint="default"/>
        <w:b w:val="0"/>
        <w:i w:val="0"/>
        <w:sz w:val="24"/>
      </w:rPr>
    </w:lvl>
    <w:lvl w:ilvl="5">
      <w:start w:val="1"/>
      <w:numFmt w:val="decimal"/>
      <w:isLgl/>
      <w:lvlText w:val="%1.%2.%3.%4.%5.%6"/>
      <w:lvlJc w:val="left"/>
      <w:pPr>
        <w:tabs>
          <w:tab w:val="num" w:pos="5184"/>
        </w:tabs>
        <w:ind w:left="5184" w:hanging="1440"/>
      </w:pPr>
      <w:rPr>
        <w:rFonts w:ascii="Times New Roman" w:hAnsi="Times New Roman" w:cs="Times New Roman" w:hint="default"/>
        <w:b w:val="0"/>
        <w:i w:val="0"/>
        <w:sz w:val="24"/>
      </w:rPr>
    </w:lvl>
    <w:lvl w:ilvl="6">
      <w:start w:val="1"/>
      <w:numFmt w:val="decimal"/>
      <w:lvlText w:val="%1.%2.%3.%4.%5.%6.%7."/>
      <w:lvlJc w:val="left"/>
      <w:pPr>
        <w:tabs>
          <w:tab w:val="num" w:pos="6912"/>
        </w:tabs>
        <w:ind w:left="6912" w:hanging="1728"/>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94C04E5"/>
    <w:multiLevelType w:val="hybridMultilevel"/>
    <w:tmpl w:val="FDB0F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542929"/>
    <w:multiLevelType w:val="hybridMultilevel"/>
    <w:tmpl w:val="6C72C88C"/>
    <w:lvl w:ilvl="0" w:tplc="5A666E58">
      <w:numFmt w:val="bullet"/>
      <w:lvlText w:val="•"/>
      <w:lvlJc w:val="left"/>
      <w:pPr>
        <w:ind w:left="1080" w:hanging="72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47182"/>
    <w:multiLevelType w:val="hybridMultilevel"/>
    <w:tmpl w:val="9064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54C86"/>
    <w:multiLevelType w:val="hybridMultilevel"/>
    <w:tmpl w:val="03A2C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726FB3"/>
    <w:multiLevelType w:val="hybridMultilevel"/>
    <w:tmpl w:val="E49844CC"/>
    <w:lvl w:ilvl="0" w:tplc="5A666E5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B40355"/>
    <w:multiLevelType w:val="hybridMultilevel"/>
    <w:tmpl w:val="056A2454"/>
    <w:lvl w:ilvl="0" w:tplc="08090001">
      <w:start w:val="1"/>
      <w:numFmt w:val="bullet"/>
      <w:lvlText w:val=""/>
      <w:lvlJc w:val="left"/>
      <w:pPr>
        <w:ind w:left="2742" w:hanging="360"/>
      </w:pPr>
      <w:rPr>
        <w:rFonts w:ascii="Symbol" w:hAnsi="Symbol" w:hint="default"/>
      </w:rPr>
    </w:lvl>
    <w:lvl w:ilvl="1" w:tplc="08090003" w:tentative="1">
      <w:start w:val="1"/>
      <w:numFmt w:val="bullet"/>
      <w:lvlText w:val="o"/>
      <w:lvlJc w:val="left"/>
      <w:pPr>
        <w:ind w:left="3462" w:hanging="360"/>
      </w:pPr>
      <w:rPr>
        <w:rFonts w:ascii="Courier New" w:hAnsi="Courier New" w:cs="Courier New" w:hint="default"/>
      </w:rPr>
    </w:lvl>
    <w:lvl w:ilvl="2" w:tplc="08090005" w:tentative="1">
      <w:start w:val="1"/>
      <w:numFmt w:val="bullet"/>
      <w:lvlText w:val=""/>
      <w:lvlJc w:val="left"/>
      <w:pPr>
        <w:ind w:left="4182" w:hanging="360"/>
      </w:pPr>
      <w:rPr>
        <w:rFonts w:ascii="Wingdings" w:hAnsi="Wingdings" w:hint="default"/>
      </w:rPr>
    </w:lvl>
    <w:lvl w:ilvl="3" w:tplc="08090001" w:tentative="1">
      <w:start w:val="1"/>
      <w:numFmt w:val="bullet"/>
      <w:lvlText w:val=""/>
      <w:lvlJc w:val="left"/>
      <w:pPr>
        <w:ind w:left="4902" w:hanging="360"/>
      </w:pPr>
      <w:rPr>
        <w:rFonts w:ascii="Symbol" w:hAnsi="Symbol" w:hint="default"/>
      </w:rPr>
    </w:lvl>
    <w:lvl w:ilvl="4" w:tplc="08090003" w:tentative="1">
      <w:start w:val="1"/>
      <w:numFmt w:val="bullet"/>
      <w:lvlText w:val="o"/>
      <w:lvlJc w:val="left"/>
      <w:pPr>
        <w:ind w:left="5622" w:hanging="360"/>
      </w:pPr>
      <w:rPr>
        <w:rFonts w:ascii="Courier New" w:hAnsi="Courier New" w:cs="Courier New" w:hint="default"/>
      </w:rPr>
    </w:lvl>
    <w:lvl w:ilvl="5" w:tplc="08090005" w:tentative="1">
      <w:start w:val="1"/>
      <w:numFmt w:val="bullet"/>
      <w:lvlText w:val=""/>
      <w:lvlJc w:val="left"/>
      <w:pPr>
        <w:ind w:left="6342" w:hanging="360"/>
      </w:pPr>
      <w:rPr>
        <w:rFonts w:ascii="Wingdings" w:hAnsi="Wingdings" w:hint="default"/>
      </w:rPr>
    </w:lvl>
    <w:lvl w:ilvl="6" w:tplc="08090001" w:tentative="1">
      <w:start w:val="1"/>
      <w:numFmt w:val="bullet"/>
      <w:lvlText w:val=""/>
      <w:lvlJc w:val="left"/>
      <w:pPr>
        <w:ind w:left="7062" w:hanging="360"/>
      </w:pPr>
      <w:rPr>
        <w:rFonts w:ascii="Symbol" w:hAnsi="Symbol" w:hint="default"/>
      </w:rPr>
    </w:lvl>
    <w:lvl w:ilvl="7" w:tplc="08090003" w:tentative="1">
      <w:start w:val="1"/>
      <w:numFmt w:val="bullet"/>
      <w:lvlText w:val="o"/>
      <w:lvlJc w:val="left"/>
      <w:pPr>
        <w:ind w:left="7782" w:hanging="360"/>
      </w:pPr>
      <w:rPr>
        <w:rFonts w:ascii="Courier New" w:hAnsi="Courier New" w:cs="Courier New" w:hint="default"/>
      </w:rPr>
    </w:lvl>
    <w:lvl w:ilvl="8" w:tplc="08090005" w:tentative="1">
      <w:start w:val="1"/>
      <w:numFmt w:val="bullet"/>
      <w:lvlText w:val=""/>
      <w:lvlJc w:val="left"/>
      <w:pPr>
        <w:ind w:left="8502" w:hanging="360"/>
      </w:pPr>
      <w:rPr>
        <w:rFonts w:ascii="Wingdings" w:hAnsi="Wingdings" w:hint="default"/>
      </w:rPr>
    </w:lvl>
  </w:abstractNum>
  <w:abstractNum w:abstractNumId="19" w15:restartNumberingAfterBreak="0">
    <w:nsid w:val="3A4478AE"/>
    <w:multiLevelType w:val="hybridMultilevel"/>
    <w:tmpl w:val="8D1CFA5A"/>
    <w:lvl w:ilvl="0" w:tplc="DE5CEC7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950343"/>
    <w:multiLevelType w:val="hybridMultilevel"/>
    <w:tmpl w:val="A5846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CA7EED"/>
    <w:multiLevelType w:val="multilevel"/>
    <w:tmpl w:val="5C64BB80"/>
    <w:lvl w:ilvl="0">
      <w:start w:val="1"/>
      <w:numFmt w:val="decimal"/>
      <w:lvlText w:val="%1."/>
      <w:lvlJc w:val="left"/>
      <w:pPr>
        <w:ind w:left="360" w:hanging="360"/>
      </w:pPr>
      <w:rPr>
        <w:rFonts w:hint="default"/>
      </w:rPr>
    </w:lvl>
    <w:lvl w:ilvl="1">
      <w:start w:val="1"/>
      <w:numFmt w:val="none"/>
      <w:lvlText w:val="3.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3EE5652"/>
    <w:multiLevelType w:val="hybridMultilevel"/>
    <w:tmpl w:val="C9208666"/>
    <w:lvl w:ilvl="0" w:tplc="5A666E5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300856"/>
    <w:multiLevelType w:val="hybridMultilevel"/>
    <w:tmpl w:val="CA22F648"/>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BD366C24">
      <w:numFmt w:val="bullet"/>
      <w:lvlText w:val=""/>
      <w:lvlJc w:val="left"/>
      <w:pPr>
        <w:ind w:left="2340" w:hanging="360"/>
      </w:pPr>
      <w:rPr>
        <w:rFonts w:ascii="Aptos" w:eastAsiaTheme="minorHAnsi" w:hAnsi="Aptos" w:cstheme="minorBid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0629FD"/>
    <w:multiLevelType w:val="hybridMultilevel"/>
    <w:tmpl w:val="A0A20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9A61FC"/>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A57DFC"/>
    <w:multiLevelType w:val="hybridMultilevel"/>
    <w:tmpl w:val="DCC64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99200A"/>
    <w:multiLevelType w:val="hybridMultilevel"/>
    <w:tmpl w:val="C94E3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971DAC"/>
    <w:multiLevelType w:val="hybridMultilevel"/>
    <w:tmpl w:val="463A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4F4179"/>
    <w:multiLevelType w:val="multilevel"/>
    <w:tmpl w:val="4DD2EB90"/>
    <w:lvl w:ilvl="0">
      <w:start w:val="1"/>
      <w:numFmt w:val="decimal"/>
      <w:lvlText w:val="%1."/>
      <w:lvlJc w:val="left"/>
      <w:pPr>
        <w:ind w:left="360" w:hanging="360"/>
      </w:pPr>
      <w:rPr>
        <w:rFonts w:asciiTheme="minorHAnsi" w:eastAsiaTheme="minorHAnsi" w:hAnsiTheme="minorHAnsi" w:cstheme="minorBidi" w:hint="default"/>
        <w:color w:val="FFFFFF" w:themeColor="background1"/>
        <w:sz w:val="32"/>
        <w:szCs w:val="32"/>
      </w:rPr>
    </w:lvl>
    <w:lvl w:ilvl="1">
      <w:start w:val="1"/>
      <w:numFmt w:val="decimal"/>
      <w:lvlText w:val="%1.%2."/>
      <w:lvlJc w:val="left"/>
      <w:pPr>
        <w:ind w:left="792" w:hanging="432"/>
      </w:pPr>
      <w:rPr>
        <w:rFonts w:ascii="Verdana" w:hAnsi="Verdana" w:hint="default"/>
        <w:b w:val="0"/>
        <w:bCs w:val="0"/>
        <w:i w:val="0"/>
        <w:iCs w:val="0"/>
        <w:color w:val="auto"/>
        <w:sz w:val="22"/>
        <w:szCs w:val="22"/>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A0204C"/>
    <w:multiLevelType w:val="hybridMultilevel"/>
    <w:tmpl w:val="5F42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C43071"/>
    <w:multiLevelType w:val="hybridMultilevel"/>
    <w:tmpl w:val="1CD2E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1A00B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4F215D"/>
    <w:multiLevelType w:val="multilevel"/>
    <w:tmpl w:val="E2CA1FDA"/>
    <w:lvl w:ilvl="0">
      <w:start w:val="1"/>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A334B8C"/>
    <w:multiLevelType w:val="hybridMultilevel"/>
    <w:tmpl w:val="1DA8FCA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CD246D2"/>
    <w:multiLevelType w:val="hybridMultilevel"/>
    <w:tmpl w:val="3550B48E"/>
    <w:lvl w:ilvl="0" w:tplc="5A666E58">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0E460F"/>
    <w:multiLevelType w:val="multilevel"/>
    <w:tmpl w:val="5C64BB80"/>
    <w:lvl w:ilvl="0">
      <w:start w:val="1"/>
      <w:numFmt w:val="decimal"/>
      <w:lvlText w:val="%1."/>
      <w:lvlJc w:val="left"/>
      <w:pPr>
        <w:ind w:left="360" w:hanging="360"/>
      </w:pPr>
      <w:rPr>
        <w:rFonts w:hint="default"/>
      </w:rPr>
    </w:lvl>
    <w:lvl w:ilvl="1">
      <w:start w:val="1"/>
      <w:numFmt w:val="none"/>
      <w:lvlText w:val="3.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0682548">
    <w:abstractNumId w:val="27"/>
  </w:num>
  <w:num w:numId="2" w16cid:durableId="1768651737">
    <w:abstractNumId w:val="33"/>
  </w:num>
  <w:num w:numId="3" w16cid:durableId="702294004">
    <w:abstractNumId w:val="2"/>
  </w:num>
  <w:num w:numId="4" w16cid:durableId="584266368">
    <w:abstractNumId w:val="11"/>
  </w:num>
  <w:num w:numId="5" w16cid:durableId="1487281456">
    <w:abstractNumId w:val="25"/>
  </w:num>
  <w:num w:numId="6" w16cid:durableId="1908030790">
    <w:abstractNumId w:val="6"/>
  </w:num>
  <w:num w:numId="7" w16cid:durableId="1485706167">
    <w:abstractNumId w:val="0"/>
  </w:num>
  <w:num w:numId="8" w16cid:durableId="47147961">
    <w:abstractNumId w:val="32"/>
  </w:num>
  <w:num w:numId="9" w16cid:durableId="580724922">
    <w:abstractNumId w:val="15"/>
  </w:num>
  <w:num w:numId="10" w16cid:durableId="1090397347">
    <w:abstractNumId w:val="22"/>
  </w:num>
  <w:num w:numId="11" w16cid:durableId="899747337">
    <w:abstractNumId w:val="14"/>
  </w:num>
  <w:num w:numId="12" w16cid:durableId="527525120">
    <w:abstractNumId w:val="35"/>
  </w:num>
  <w:num w:numId="13" w16cid:durableId="593437138">
    <w:abstractNumId w:val="17"/>
  </w:num>
  <w:num w:numId="14" w16cid:durableId="1360619132">
    <w:abstractNumId w:val="36"/>
  </w:num>
  <w:num w:numId="15" w16cid:durableId="682165188">
    <w:abstractNumId w:val="3"/>
  </w:num>
  <w:num w:numId="16" w16cid:durableId="1749620224">
    <w:abstractNumId w:val="21"/>
  </w:num>
  <w:num w:numId="17" w16cid:durableId="663241875">
    <w:abstractNumId w:val="5"/>
  </w:num>
  <w:num w:numId="18" w16cid:durableId="1497110120">
    <w:abstractNumId w:val="24"/>
  </w:num>
  <w:num w:numId="19" w16cid:durableId="1623418481">
    <w:abstractNumId w:val="12"/>
  </w:num>
  <w:num w:numId="20" w16cid:durableId="1328635605">
    <w:abstractNumId w:val="31"/>
  </w:num>
  <w:num w:numId="21" w16cid:durableId="1245458269">
    <w:abstractNumId w:val="10"/>
  </w:num>
  <w:num w:numId="22" w16cid:durableId="1763212728">
    <w:abstractNumId w:val="28"/>
  </w:num>
  <w:num w:numId="23" w16cid:durableId="1901087795">
    <w:abstractNumId w:val="4"/>
  </w:num>
  <w:num w:numId="24" w16cid:durableId="41174628">
    <w:abstractNumId w:val="16"/>
  </w:num>
  <w:num w:numId="25" w16cid:durableId="1873150162">
    <w:abstractNumId w:val="13"/>
  </w:num>
  <w:num w:numId="26" w16cid:durableId="276108953">
    <w:abstractNumId w:val="34"/>
  </w:num>
  <w:num w:numId="27" w16cid:durableId="281036282">
    <w:abstractNumId w:val="30"/>
  </w:num>
  <w:num w:numId="28" w16cid:durableId="1937903607">
    <w:abstractNumId w:val="18"/>
  </w:num>
  <w:num w:numId="29" w16cid:durableId="823283178">
    <w:abstractNumId w:val="29"/>
  </w:num>
  <w:num w:numId="30" w16cid:durableId="502085041">
    <w:abstractNumId w:val="1"/>
  </w:num>
  <w:num w:numId="31" w16cid:durableId="676812475">
    <w:abstractNumId w:val="7"/>
  </w:num>
  <w:num w:numId="32" w16cid:durableId="853611365">
    <w:abstractNumId w:val="23"/>
  </w:num>
  <w:num w:numId="33" w16cid:durableId="854611138">
    <w:abstractNumId w:val="19"/>
  </w:num>
  <w:num w:numId="34" w16cid:durableId="2107840958">
    <w:abstractNumId w:val="8"/>
  </w:num>
  <w:num w:numId="35" w16cid:durableId="1470899663">
    <w:abstractNumId w:val="20"/>
  </w:num>
  <w:num w:numId="36" w16cid:durableId="808284081">
    <w:abstractNumId w:val="9"/>
  </w:num>
  <w:num w:numId="37" w16cid:durableId="18357611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E2"/>
    <w:rsid w:val="00007598"/>
    <w:rsid w:val="00017F13"/>
    <w:rsid w:val="000200D4"/>
    <w:rsid w:val="000231F2"/>
    <w:rsid w:val="00023F49"/>
    <w:rsid w:val="00030CEA"/>
    <w:rsid w:val="00034A4E"/>
    <w:rsid w:val="000363F1"/>
    <w:rsid w:val="00041797"/>
    <w:rsid w:val="00042DA9"/>
    <w:rsid w:val="0004778D"/>
    <w:rsid w:val="000477DC"/>
    <w:rsid w:val="00060A2E"/>
    <w:rsid w:val="00062221"/>
    <w:rsid w:val="00064FB5"/>
    <w:rsid w:val="0006717D"/>
    <w:rsid w:val="00071F65"/>
    <w:rsid w:val="00073386"/>
    <w:rsid w:val="000751DD"/>
    <w:rsid w:val="00085F3A"/>
    <w:rsid w:val="0009623D"/>
    <w:rsid w:val="000A4A56"/>
    <w:rsid w:val="000A5463"/>
    <w:rsid w:val="000A5572"/>
    <w:rsid w:val="000B4112"/>
    <w:rsid w:val="000B4B3F"/>
    <w:rsid w:val="000B5013"/>
    <w:rsid w:val="000B60CF"/>
    <w:rsid w:val="000C1F99"/>
    <w:rsid w:val="000D5EC1"/>
    <w:rsid w:val="000E3C6B"/>
    <w:rsid w:val="000E5103"/>
    <w:rsid w:val="0010049E"/>
    <w:rsid w:val="0010227F"/>
    <w:rsid w:val="001024D4"/>
    <w:rsid w:val="001036C5"/>
    <w:rsid w:val="00110816"/>
    <w:rsid w:val="00127F20"/>
    <w:rsid w:val="001312A8"/>
    <w:rsid w:val="0013216C"/>
    <w:rsid w:val="00141CA0"/>
    <w:rsid w:val="0014547E"/>
    <w:rsid w:val="00145A08"/>
    <w:rsid w:val="00147376"/>
    <w:rsid w:val="00157D69"/>
    <w:rsid w:val="001610A8"/>
    <w:rsid w:val="00165C8C"/>
    <w:rsid w:val="00173143"/>
    <w:rsid w:val="001770A0"/>
    <w:rsid w:val="00191BC2"/>
    <w:rsid w:val="00195376"/>
    <w:rsid w:val="001954C5"/>
    <w:rsid w:val="001A5D26"/>
    <w:rsid w:val="001B1465"/>
    <w:rsid w:val="001B1ACA"/>
    <w:rsid w:val="001C58F2"/>
    <w:rsid w:val="001D4708"/>
    <w:rsid w:val="001D6691"/>
    <w:rsid w:val="0020090A"/>
    <w:rsid w:val="00200D86"/>
    <w:rsid w:val="002152F4"/>
    <w:rsid w:val="0022134B"/>
    <w:rsid w:val="00243F25"/>
    <w:rsid w:val="00246DC4"/>
    <w:rsid w:val="0026547F"/>
    <w:rsid w:val="0027312A"/>
    <w:rsid w:val="00280F1E"/>
    <w:rsid w:val="00283689"/>
    <w:rsid w:val="002850EC"/>
    <w:rsid w:val="00285907"/>
    <w:rsid w:val="002957F7"/>
    <w:rsid w:val="002A14AE"/>
    <w:rsid w:val="002B3B8E"/>
    <w:rsid w:val="002B4295"/>
    <w:rsid w:val="002B522A"/>
    <w:rsid w:val="002B5798"/>
    <w:rsid w:val="002B65D4"/>
    <w:rsid w:val="002C1447"/>
    <w:rsid w:val="002C35AC"/>
    <w:rsid w:val="002C5E07"/>
    <w:rsid w:val="002C69FC"/>
    <w:rsid w:val="002D0140"/>
    <w:rsid w:val="002D396C"/>
    <w:rsid w:val="002D3EC4"/>
    <w:rsid w:val="002E66C9"/>
    <w:rsid w:val="00303F5A"/>
    <w:rsid w:val="00313457"/>
    <w:rsid w:val="00315260"/>
    <w:rsid w:val="00321410"/>
    <w:rsid w:val="00330E55"/>
    <w:rsid w:val="00333829"/>
    <w:rsid w:val="00334DD6"/>
    <w:rsid w:val="00335FF8"/>
    <w:rsid w:val="003414B8"/>
    <w:rsid w:val="0034735A"/>
    <w:rsid w:val="003528B9"/>
    <w:rsid w:val="0036257D"/>
    <w:rsid w:val="00362D57"/>
    <w:rsid w:val="00370662"/>
    <w:rsid w:val="003722B4"/>
    <w:rsid w:val="00374CC5"/>
    <w:rsid w:val="00375D25"/>
    <w:rsid w:val="00377561"/>
    <w:rsid w:val="00381BF2"/>
    <w:rsid w:val="00393CE2"/>
    <w:rsid w:val="0039696D"/>
    <w:rsid w:val="003A7B01"/>
    <w:rsid w:val="003B6845"/>
    <w:rsid w:val="003C109A"/>
    <w:rsid w:val="003C1E91"/>
    <w:rsid w:val="003C2F80"/>
    <w:rsid w:val="003C30CD"/>
    <w:rsid w:val="003D242E"/>
    <w:rsid w:val="003D326E"/>
    <w:rsid w:val="003D500C"/>
    <w:rsid w:val="003D6E1D"/>
    <w:rsid w:val="003F42AF"/>
    <w:rsid w:val="003F6A1F"/>
    <w:rsid w:val="003F7B44"/>
    <w:rsid w:val="00402450"/>
    <w:rsid w:val="00410C71"/>
    <w:rsid w:val="00411295"/>
    <w:rsid w:val="0041169D"/>
    <w:rsid w:val="00414BD7"/>
    <w:rsid w:val="00420953"/>
    <w:rsid w:val="00423121"/>
    <w:rsid w:val="00436A48"/>
    <w:rsid w:val="00437DFF"/>
    <w:rsid w:val="00442940"/>
    <w:rsid w:val="00443276"/>
    <w:rsid w:val="004540E5"/>
    <w:rsid w:val="004569D6"/>
    <w:rsid w:val="00464F74"/>
    <w:rsid w:val="004655DD"/>
    <w:rsid w:val="00473D1B"/>
    <w:rsid w:val="00485A7F"/>
    <w:rsid w:val="0048788E"/>
    <w:rsid w:val="00487AF2"/>
    <w:rsid w:val="00493581"/>
    <w:rsid w:val="004A08F7"/>
    <w:rsid w:val="004A35B7"/>
    <w:rsid w:val="004A797C"/>
    <w:rsid w:val="004B0095"/>
    <w:rsid w:val="004C0D2B"/>
    <w:rsid w:val="004C5300"/>
    <w:rsid w:val="004C6D89"/>
    <w:rsid w:val="004D2DA8"/>
    <w:rsid w:val="004D56CB"/>
    <w:rsid w:val="004D7240"/>
    <w:rsid w:val="004E367F"/>
    <w:rsid w:val="004E6083"/>
    <w:rsid w:val="004E61AB"/>
    <w:rsid w:val="004F0537"/>
    <w:rsid w:val="004F0E16"/>
    <w:rsid w:val="00502158"/>
    <w:rsid w:val="00516C8E"/>
    <w:rsid w:val="00522E48"/>
    <w:rsid w:val="00523EDD"/>
    <w:rsid w:val="00524DA2"/>
    <w:rsid w:val="005342FD"/>
    <w:rsid w:val="0054778B"/>
    <w:rsid w:val="00553455"/>
    <w:rsid w:val="00554AC4"/>
    <w:rsid w:val="00571CFE"/>
    <w:rsid w:val="00571F8C"/>
    <w:rsid w:val="00581412"/>
    <w:rsid w:val="00581747"/>
    <w:rsid w:val="00584AF3"/>
    <w:rsid w:val="00591759"/>
    <w:rsid w:val="00591C40"/>
    <w:rsid w:val="005957E5"/>
    <w:rsid w:val="00596C61"/>
    <w:rsid w:val="00596CE2"/>
    <w:rsid w:val="005A2552"/>
    <w:rsid w:val="005A419E"/>
    <w:rsid w:val="005C0A16"/>
    <w:rsid w:val="005C2BE2"/>
    <w:rsid w:val="005D2C64"/>
    <w:rsid w:val="005D5504"/>
    <w:rsid w:val="005E419D"/>
    <w:rsid w:val="005E47D2"/>
    <w:rsid w:val="005E640D"/>
    <w:rsid w:val="005F1612"/>
    <w:rsid w:val="00600BF4"/>
    <w:rsid w:val="00600F63"/>
    <w:rsid w:val="006142FE"/>
    <w:rsid w:val="0061637C"/>
    <w:rsid w:val="006200BE"/>
    <w:rsid w:val="00621E31"/>
    <w:rsid w:val="006225FB"/>
    <w:rsid w:val="006229E3"/>
    <w:rsid w:val="00623D9B"/>
    <w:rsid w:val="00630D03"/>
    <w:rsid w:val="00635EFB"/>
    <w:rsid w:val="00636AA6"/>
    <w:rsid w:val="00637A3F"/>
    <w:rsid w:val="006503B0"/>
    <w:rsid w:val="0065733F"/>
    <w:rsid w:val="00660AF8"/>
    <w:rsid w:val="0066195A"/>
    <w:rsid w:val="0066702F"/>
    <w:rsid w:val="00672613"/>
    <w:rsid w:val="0067609F"/>
    <w:rsid w:val="00676507"/>
    <w:rsid w:val="0068150D"/>
    <w:rsid w:val="00686025"/>
    <w:rsid w:val="006869FB"/>
    <w:rsid w:val="00694239"/>
    <w:rsid w:val="00697E01"/>
    <w:rsid w:val="006A0105"/>
    <w:rsid w:val="006A0DF6"/>
    <w:rsid w:val="006A16B6"/>
    <w:rsid w:val="006A2888"/>
    <w:rsid w:val="006A512D"/>
    <w:rsid w:val="006B1FC3"/>
    <w:rsid w:val="006B312F"/>
    <w:rsid w:val="006D1054"/>
    <w:rsid w:val="006D1FB3"/>
    <w:rsid w:val="006D2698"/>
    <w:rsid w:val="006D524A"/>
    <w:rsid w:val="006E17D5"/>
    <w:rsid w:val="006E3F9A"/>
    <w:rsid w:val="006E54B8"/>
    <w:rsid w:val="006F637F"/>
    <w:rsid w:val="007006E6"/>
    <w:rsid w:val="00701C7B"/>
    <w:rsid w:val="00703C0E"/>
    <w:rsid w:val="007053DB"/>
    <w:rsid w:val="00716809"/>
    <w:rsid w:val="00717FCD"/>
    <w:rsid w:val="00720B2A"/>
    <w:rsid w:val="007241EA"/>
    <w:rsid w:val="007420DB"/>
    <w:rsid w:val="00751241"/>
    <w:rsid w:val="00763553"/>
    <w:rsid w:val="00764C44"/>
    <w:rsid w:val="0076522E"/>
    <w:rsid w:val="00765419"/>
    <w:rsid w:val="00771B8E"/>
    <w:rsid w:val="007749ED"/>
    <w:rsid w:val="0078595E"/>
    <w:rsid w:val="0079463E"/>
    <w:rsid w:val="007A0A2D"/>
    <w:rsid w:val="007A4773"/>
    <w:rsid w:val="007A4BDF"/>
    <w:rsid w:val="007B19F4"/>
    <w:rsid w:val="007C0F25"/>
    <w:rsid w:val="007C1337"/>
    <w:rsid w:val="007E05B0"/>
    <w:rsid w:val="007E107A"/>
    <w:rsid w:val="007E5A6D"/>
    <w:rsid w:val="007E5AFF"/>
    <w:rsid w:val="007E7CA5"/>
    <w:rsid w:val="007E7FB7"/>
    <w:rsid w:val="007F2510"/>
    <w:rsid w:val="007F5209"/>
    <w:rsid w:val="00803D81"/>
    <w:rsid w:val="00806E9F"/>
    <w:rsid w:val="00817ACD"/>
    <w:rsid w:val="00822BA4"/>
    <w:rsid w:val="00823021"/>
    <w:rsid w:val="00831CFB"/>
    <w:rsid w:val="008353C9"/>
    <w:rsid w:val="00841414"/>
    <w:rsid w:val="00841D7E"/>
    <w:rsid w:val="0084522B"/>
    <w:rsid w:val="00846D79"/>
    <w:rsid w:val="00853853"/>
    <w:rsid w:val="00864665"/>
    <w:rsid w:val="00866FF5"/>
    <w:rsid w:val="00871EA9"/>
    <w:rsid w:val="00877EAF"/>
    <w:rsid w:val="00881CF1"/>
    <w:rsid w:val="00882EE2"/>
    <w:rsid w:val="008A3526"/>
    <w:rsid w:val="008B0791"/>
    <w:rsid w:val="008B2027"/>
    <w:rsid w:val="008B50FA"/>
    <w:rsid w:val="008C0FE2"/>
    <w:rsid w:val="008C5121"/>
    <w:rsid w:val="008C7813"/>
    <w:rsid w:val="008D0B61"/>
    <w:rsid w:val="008D688F"/>
    <w:rsid w:val="008E13DF"/>
    <w:rsid w:val="008F37C6"/>
    <w:rsid w:val="008F3DF5"/>
    <w:rsid w:val="0090257C"/>
    <w:rsid w:val="009127BF"/>
    <w:rsid w:val="00917169"/>
    <w:rsid w:val="00924E83"/>
    <w:rsid w:val="00927402"/>
    <w:rsid w:val="00933282"/>
    <w:rsid w:val="009417F4"/>
    <w:rsid w:val="009508FB"/>
    <w:rsid w:val="00954A30"/>
    <w:rsid w:val="00957440"/>
    <w:rsid w:val="0096132B"/>
    <w:rsid w:val="00962961"/>
    <w:rsid w:val="00970F4B"/>
    <w:rsid w:val="009736F0"/>
    <w:rsid w:val="009770F3"/>
    <w:rsid w:val="0098426E"/>
    <w:rsid w:val="009922E0"/>
    <w:rsid w:val="0099645A"/>
    <w:rsid w:val="009B07D0"/>
    <w:rsid w:val="009B0EE7"/>
    <w:rsid w:val="009C349F"/>
    <w:rsid w:val="009D2A45"/>
    <w:rsid w:val="009E0C28"/>
    <w:rsid w:val="009E5086"/>
    <w:rsid w:val="009E6C60"/>
    <w:rsid w:val="00A06EF4"/>
    <w:rsid w:val="00A10FC5"/>
    <w:rsid w:val="00A16C8D"/>
    <w:rsid w:val="00A265EC"/>
    <w:rsid w:val="00A26E97"/>
    <w:rsid w:val="00A3163F"/>
    <w:rsid w:val="00A33542"/>
    <w:rsid w:val="00A44C38"/>
    <w:rsid w:val="00A51103"/>
    <w:rsid w:val="00A57EB8"/>
    <w:rsid w:val="00A61163"/>
    <w:rsid w:val="00A62E21"/>
    <w:rsid w:val="00A665A6"/>
    <w:rsid w:val="00A73EF4"/>
    <w:rsid w:val="00A773AD"/>
    <w:rsid w:val="00A81735"/>
    <w:rsid w:val="00A87A6F"/>
    <w:rsid w:val="00A91D42"/>
    <w:rsid w:val="00AA1EAA"/>
    <w:rsid w:val="00AA22EC"/>
    <w:rsid w:val="00AB26E8"/>
    <w:rsid w:val="00AB60A6"/>
    <w:rsid w:val="00AC01C3"/>
    <w:rsid w:val="00AC0593"/>
    <w:rsid w:val="00AC4D56"/>
    <w:rsid w:val="00AC61FF"/>
    <w:rsid w:val="00AD0BD0"/>
    <w:rsid w:val="00AD3775"/>
    <w:rsid w:val="00AD387A"/>
    <w:rsid w:val="00AD6FF7"/>
    <w:rsid w:val="00AE111F"/>
    <w:rsid w:val="00AE29D7"/>
    <w:rsid w:val="00AF0237"/>
    <w:rsid w:val="00AF207B"/>
    <w:rsid w:val="00AF42D0"/>
    <w:rsid w:val="00B00D03"/>
    <w:rsid w:val="00B23AF7"/>
    <w:rsid w:val="00B27AE1"/>
    <w:rsid w:val="00B327D7"/>
    <w:rsid w:val="00B3330A"/>
    <w:rsid w:val="00B359E4"/>
    <w:rsid w:val="00B4788E"/>
    <w:rsid w:val="00B66D92"/>
    <w:rsid w:val="00B66EC9"/>
    <w:rsid w:val="00B778BC"/>
    <w:rsid w:val="00B80A17"/>
    <w:rsid w:val="00B96776"/>
    <w:rsid w:val="00BB2A5E"/>
    <w:rsid w:val="00BB4B4F"/>
    <w:rsid w:val="00BB63C3"/>
    <w:rsid w:val="00BD01B4"/>
    <w:rsid w:val="00BD4348"/>
    <w:rsid w:val="00BE5350"/>
    <w:rsid w:val="00BF5006"/>
    <w:rsid w:val="00BF5EF7"/>
    <w:rsid w:val="00C10C74"/>
    <w:rsid w:val="00C14ADB"/>
    <w:rsid w:val="00C15186"/>
    <w:rsid w:val="00C17D55"/>
    <w:rsid w:val="00C221FF"/>
    <w:rsid w:val="00C23451"/>
    <w:rsid w:val="00C36716"/>
    <w:rsid w:val="00C40DEF"/>
    <w:rsid w:val="00C44D1C"/>
    <w:rsid w:val="00C50364"/>
    <w:rsid w:val="00C51783"/>
    <w:rsid w:val="00C567D9"/>
    <w:rsid w:val="00C62B75"/>
    <w:rsid w:val="00C6383D"/>
    <w:rsid w:val="00C73F90"/>
    <w:rsid w:val="00C77572"/>
    <w:rsid w:val="00C77A38"/>
    <w:rsid w:val="00C82D11"/>
    <w:rsid w:val="00C8484D"/>
    <w:rsid w:val="00C92EFA"/>
    <w:rsid w:val="00CC1C58"/>
    <w:rsid w:val="00CC6E90"/>
    <w:rsid w:val="00CD655E"/>
    <w:rsid w:val="00CD7450"/>
    <w:rsid w:val="00CE1234"/>
    <w:rsid w:val="00CE5F66"/>
    <w:rsid w:val="00CF7F96"/>
    <w:rsid w:val="00D17247"/>
    <w:rsid w:val="00D17F38"/>
    <w:rsid w:val="00D20B9B"/>
    <w:rsid w:val="00D23693"/>
    <w:rsid w:val="00D27363"/>
    <w:rsid w:val="00D3194A"/>
    <w:rsid w:val="00D35BF5"/>
    <w:rsid w:val="00D45459"/>
    <w:rsid w:val="00D45C2A"/>
    <w:rsid w:val="00D505E2"/>
    <w:rsid w:val="00D66063"/>
    <w:rsid w:val="00D72CE6"/>
    <w:rsid w:val="00D73110"/>
    <w:rsid w:val="00D7331E"/>
    <w:rsid w:val="00D763EF"/>
    <w:rsid w:val="00D7692B"/>
    <w:rsid w:val="00D81E76"/>
    <w:rsid w:val="00D9261F"/>
    <w:rsid w:val="00D946DE"/>
    <w:rsid w:val="00D95AA2"/>
    <w:rsid w:val="00D97A79"/>
    <w:rsid w:val="00DB2B78"/>
    <w:rsid w:val="00DB3BA8"/>
    <w:rsid w:val="00DB78F1"/>
    <w:rsid w:val="00DC0F0E"/>
    <w:rsid w:val="00DC5815"/>
    <w:rsid w:val="00DC5D7D"/>
    <w:rsid w:val="00DD587C"/>
    <w:rsid w:val="00DE267C"/>
    <w:rsid w:val="00DE5783"/>
    <w:rsid w:val="00DF0C7A"/>
    <w:rsid w:val="00DF3356"/>
    <w:rsid w:val="00DF6FDC"/>
    <w:rsid w:val="00E01A4E"/>
    <w:rsid w:val="00E02836"/>
    <w:rsid w:val="00E02967"/>
    <w:rsid w:val="00E040C9"/>
    <w:rsid w:val="00E05B35"/>
    <w:rsid w:val="00E079A7"/>
    <w:rsid w:val="00E12C4A"/>
    <w:rsid w:val="00E157BB"/>
    <w:rsid w:val="00E20DC3"/>
    <w:rsid w:val="00E210F5"/>
    <w:rsid w:val="00E2603C"/>
    <w:rsid w:val="00E2699B"/>
    <w:rsid w:val="00E33088"/>
    <w:rsid w:val="00E5675E"/>
    <w:rsid w:val="00E56F63"/>
    <w:rsid w:val="00E623FE"/>
    <w:rsid w:val="00E65CCE"/>
    <w:rsid w:val="00E72FFE"/>
    <w:rsid w:val="00E75CCF"/>
    <w:rsid w:val="00E80D14"/>
    <w:rsid w:val="00E84FD5"/>
    <w:rsid w:val="00E8590F"/>
    <w:rsid w:val="00E95FEE"/>
    <w:rsid w:val="00EB3740"/>
    <w:rsid w:val="00EC209D"/>
    <w:rsid w:val="00ED7ECD"/>
    <w:rsid w:val="00EE0881"/>
    <w:rsid w:val="00EE2107"/>
    <w:rsid w:val="00EE4045"/>
    <w:rsid w:val="00EE75D5"/>
    <w:rsid w:val="00EF5CF1"/>
    <w:rsid w:val="00EF79AF"/>
    <w:rsid w:val="00F01E89"/>
    <w:rsid w:val="00F02B9C"/>
    <w:rsid w:val="00F03F29"/>
    <w:rsid w:val="00F06F2C"/>
    <w:rsid w:val="00F13BBB"/>
    <w:rsid w:val="00F13C2E"/>
    <w:rsid w:val="00F146BD"/>
    <w:rsid w:val="00F170B5"/>
    <w:rsid w:val="00F176A9"/>
    <w:rsid w:val="00F267DD"/>
    <w:rsid w:val="00F32EED"/>
    <w:rsid w:val="00F37562"/>
    <w:rsid w:val="00F4267C"/>
    <w:rsid w:val="00F532F3"/>
    <w:rsid w:val="00F66133"/>
    <w:rsid w:val="00F7040C"/>
    <w:rsid w:val="00F82000"/>
    <w:rsid w:val="00F8680B"/>
    <w:rsid w:val="00F95017"/>
    <w:rsid w:val="00FA00DB"/>
    <w:rsid w:val="00FA3AD7"/>
    <w:rsid w:val="00FB0DC5"/>
    <w:rsid w:val="00FB21C9"/>
    <w:rsid w:val="00FB441D"/>
    <w:rsid w:val="00FB4B36"/>
    <w:rsid w:val="00FC0651"/>
    <w:rsid w:val="00FC2651"/>
    <w:rsid w:val="00FC37AA"/>
    <w:rsid w:val="00FC5C89"/>
    <w:rsid w:val="00FC7B6D"/>
    <w:rsid w:val="00FD0283"/>
    <w:rsid w:val="00FE65C3"/>
    <w:rsid w:val="00FE6C85"/>
    <w:rsid w:val="00FF1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nhs.uk.cui.abbreviations" w:name="found"/>
  <w:shapeDefaults>
    <o:shapedefaults v:ext="edit" spidmax="2050"/>
    <o:shapelayout v:ext="edit">
      <o:idmap v:ext="edit" data="2"/>
    </o:shapelayout>
  </w:shapeDefaults>
  <w:decimalSymbol w:val="."/>
  <w:listSeparator w:val=","/>
  <w14:docId w14:val="7CE95B39"/>
  <w15:chartTrackingRefBased/>
  <w15:docId w15:val="{BF1EFC6D-B21D-4829-9F2E-037AFA3A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CE2"/>
    <w:pPr>
      <w:spacing w:line="278" w:lineRule="auto"/>
    </w:pPr>
    <w:rPr>
      <w:sz w:val="24"/>
      <w:szCs w:val="24"/>
    </w:rPr>
  </w:style>
  <w:style w:type="paragraph" w:styleId="Heading1">
    <w:name w:val="heading 1"/>
    <w:basedOn w:val="Normal"/>
    <w:next w:val="Normal"/>
    <w:link w:val="Heading1Char"/>
    <w:uiPriority w:val="9"/>
    <w:qFormat/>
    <w:rsid w:val="00596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95"/>
    <w:pPr>
      <w:keepNext/>
      <w:keepLines/>
      <w:spacing w:before="160" w:after="80" w:line="360" w:lineRule="auto"/>
      <w:outlineLvl w:val="1"/>
    </w:pPr>
    <w:rPr>
      <w:rFonts w:eastAsiaTheme="majorEastAsia" w:cstheme="majorBidi"/>
      <w:color w:val="FFFFFF" w:themeColor="background1"/>
      <w:sz w:val="28"/>
      <w:szCs w:val="32"/>
    </w:rPr>
  </w:style>
  <w:style w:type="paragraph" w:styleId="Heading3">
    <w:name w:val="heading 3"/>
    <w:basedOn w:val="Normal"/>
    <w:next w:val="Normal"/>
    <w:link w:val="Heading3Char"/>
    <w:uiPriority w:val="9"/>
    <w:unhideWhenUsed/>
    <w:qFormat/>
    <w:rsid w:val="00596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96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96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96CE2"/>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96CE2"/>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96CE2"/>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95"/>
    <w:rPr>
      <w:rFonts w:eastAsiaTheme="majorEastAsia" w:cstheme="majorBidi"/>
      <w:color w:val="FFFFFF" w:themeColor="background1"/>
      <w:sz w:val="28"/>
      <w:szCs w:val="32"/>
    </w:rPr>
  </w:style>
  <w:style w:type="character" w:customStyle="1" w:styleId="Heading3Char">
    <w:name w:val="Heading 3 Char"/>
    <w:basedOn w:val="DefaultParagraphFont"/>
    <w:link w:val="Heading3"/>
    <w:uiPriority w:val="9"/>
    <w:rsid w:val="00596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E2"/>
    <w:rPr>
      <w:rFonts w:eastAsiaTheme="majorEastAsia" w:cstheme="majorBidi"/>
      <w:color w:val="272727" w:themeColor="text1" w:themeTint="D8"/>
    </w:rPr>
  </w:style>
  <w:style w:type="paragraph" w:styleId="Title">
    <w:name w:val="Title"/>
    <w:basedOn w:val="Normal"/>
    <w:next w:val="Normal"/>
    <w:link w:val="TitleChar"/>
    <w:uiPriority w:val="10"/>
    <w:qFormat/>
    <w:rsid w:val="00596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E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E2"/>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96CE2"/>
    <w:rPr>
      <w:i/>
      <w:iCs/>
      <w:color w:val="404040" w:themeColor="text1" w:themeTint="BF"/>
    </w:rPr>
  </w:style>
  <w:style w:type="paragraph" w:styleId="ListParagraph">
    <w:name w:val="List Paragraph"/>
    <w:aliases w:val="F5 List Paragraph,List Paragraph1,Dot pt,No Spacing1,List Paragraph Char Char Char,Indicator Text,Numbered Para 1,Bullet Points,MAIN CONTENT,Bullet 1,List Paragraph11,List Paragraph12,OBC Bullet,Colorful List - Accent 11,Bullet Style,L,B"/>
    <w:basedOn w:val="Normal"/>
    <w:link w:val="ListParagraphChar"/>
    <w:uiPriority w:val="34"/>
    <w:qFormat/>
    <w:rsid w:val="00596CE2"/>
    <w:pPr>
      <w:spacing w:line="259" w:lineRule="auto"/>
      <w:ind w:left="720"/>
      <w:contextualSpacing/>
    </w:pPr>
    <w:rPr>
      <w:sz w:val="22"/>
      <w:szCs w:val="22"/>
    </w:rPr>
  </w:style>
  <w:style w:type="character" w:styleId="IntenseEmphasis">
    <w:name w:val="Intense Emphasis"/>
    <w:basedOn w:val="DefaultParagraphFont"/>
    <w:uiPriority w:val="21"/>
    <w:qFormat/>
    <w:rsid w:val="00596CE2"/>
    <w:rPr>
      <w:i/>
      <w:iCs/>
      <w:color w:val="0F4761" w:themeColor="accent1" w:themeShade="BF"/>
    </w:rPr>
  </w:style>
  <w:style w:type="paragraph" w:styleId="IntenseQuote">
    <w:name w:val="Intense Quote"/>
    <w:basedOn w:val="Normal"/>
    <w:next w:val="Normal"/>
    <w:link w:val="IntenseQuoteChar"/>
    <w:uiPriority w:val="30"/>
    <w:qFormat/>
    <w:rsid w:val="00596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96CE2"/>
    <w:rPr>
      <w:i/>
      <w:iCs/>
      <w:color w:val="0F4761" w:themeColor="accent1" w:themeShade="BF"/>
    </w:rPr>
  </w:style>
  <w:style w:type="character" w:styleId="IntenseReference">
    <w:name w:val="Intense Reference"/>
    <w:basedOn w:val="DefaultParagraphFont"/>
    <w:uiPriority w:val="32"/>
    <w:qFormat/>
    <w:rsid w:val="00596CE2"/>
    <w:rPr>
      <w:b/>
      <w:bCs/>
      <w:smallCaps/>
      <w:color w:val="0F4761" w:themeColor="accent1" w:themeShade="BF"/>
      <w:spacing w:val="5"/>
    </w:rPr>
  </w:style>
  <w:style w:type="paragraph" w:styleId="NoSpacing">
    <w:name w:val="No Spacing"/>
    <w:link w:val="NoSpacingChar"/>
    <w:uiPriority w:val="1"/>
    <w:qFormat/>
    <w:rsid w:val="00596CE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96CE2"/>
    <w:rPr>
      <w:rFonts w:eastAsiaTheme="minorEastAsia"/>
      <w:kern w:val="0"/>
      <w:lang w:val="en-US"/>
      <w14:ligatures w14:val="none"/>
    </w:rPr>
  </w:style>
  <w:style w:type="paragraph" w:styleId="TOCHeading">
    <w:name w:val="TOC Heading"/>
    <w:basedOn w:val="Heading1"/>
    <w:next w:val="Normal"/>
    <w:uiPriority w:val="39"/>
    <w:unhideWhenUsed/>
    <w:qFormat/>
    <w:rsid w:val="00596CE2"/>
    <w:pPr>
      <w:spacing w:before="240" w:after="0"/>
      <w:outlineLvl w:val="9"/>
    </w:pPr>
    <w:rPr>
      <w:kern w:val="0"/>
      <w:sz w:val="32"/>
      <w:szCs w:val="32"/>
      <w:lang w:val="en-US"/>
      <w14:ligatures w14:val="none"/>
    </w:rPr>
  </w:style>
  <w:style w:type="table" w:styleId="TableGrid">
    <w:name w:val="Table Grid"/>
    <w:basedOn w:val="TableNormal"/>
    <w:uiPriority w:val="39"/>
    <w:rsid w:val="0059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1295"/>
    <w:pPr>
      <w:spacing w:after="100"/>
      <w:ind w:left="240"/>
    </w:pPr>
  </w:style>
  <w:style w:type="character" w:styleId="Hyperlink">
    <w:name w:val="Hyperlink"/>
    <w:basedOn w:val="DefaultParagraphFont"/>
    <w:uiPriority w:val="99"/>
    <w:unhideWhenUsed/>
    <w:rsid w:val="00411295"/>
    <w:rPr>
      <w:color w:val="467886" w:themeColor="hyperlink"/>
      <w:u w:val="single"/>
    </w:rPr>
  </w:style>
  <w:style w:type="paragraph" w:styleId="Header">
    <w:name w:val="header"/>
    <w:basedOn w:val="Normal"/>
    <w:link w:val="HeaderChar"/>
    <w:uiPriority w:val="99"/>
    <w:unhideWhenUsed/>
    <w:rsid w:val="00411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95"/>
    <w:rPr>
      <w:sz w:val="24"/>
      <w:szCs w:val="24"/>
    </w:rPr>
  </w:style>
  <w:style w:type="paragraph" w:styleId="Footer">
    <w:name w:val="footer"/>
    <w:basedOn w:val="Normal"/>
    <w:link w:val="FooterChar"/>
    <w:uiPriority w:val="99"/>
    <w:unhideWhenUsed/>
    <w:rsid w:val="00411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95"/>
    <w:rPr>
      <w:sz w:val="24"/>
      <w:szCs w:val="24"/>
    </w:rPr>
  </w:style>
  <w:style w:type="numbering" w:customStyle="1" w:styleId="Style1">
    <w:name w:val="Style1"/>
    <w:uiPriority w:val="99"/>
    <w:rsid w:val="00CE5F66"/>
    <w:pPr>
      <w:numPr>
        <w:numId w:val="5"/>
      </w:numPr>
    </w:pPr>
  </w:style>
  <w:style w:type="character" w:styleId="UnresolvedMention">
    <w:name w:val="Unresolved Mention"/>
    <w:basedOn w:val="DefaultParagraphFont"/>
    <w:uiPriority w:val="99"/>
    <w:semiHidden/>
    <w:unhideWhenUsed/>
    <w:rsid w:val="00CE5F66"/>
    <w:rPr>
      <w:color w:val="605E5C"/>
      <w:shd w:val="clear" w:color="auto" w:fill="E1DFDD"/>
    </w:rPr>
  </w:style>
  <w:style w:type="paragraph" w:styleId="TOC1">
    <w:name w:val="toc 1"/>
    <w:basedOn w:val="Normal"/>
    <w:next w:val="Normal"/>
    <w:autoRedefine/>
    <w:uiPriority w:val="39"/>
    <w:unhideWhenUsed/>
    <w:rsid w:val="00D27363"/>
    <w:pPr>
      <w:spacing w:after="100"/>
    </w:pPr>
  </w:style>
  <w:style w:type="paragraph" w:styleId="TOC3">
    <w:name w:val="toc 3"/>
    <w:basedOn w:val="Normal"/>
    <w:next w:val="Normal"/>
    <w:autoRedefine/>
    <w:uiPriority w:val="39"/>
    <w:unhideWhenUsed/>
    <w:rsid w:val="00414BD7"/>
    <w:pPr>
      <w:spacing w:after="100" w:line="259" w:lineRule="auto"/>
      <w:ind w:left="440"/>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060A2E"/>
    <w:rPr>
      <w:sz w:val="16"/>
      <w:szCs w:val="16"/>
    </w:rPr>
  </w:style>
  <w:style w:type="paragraph" w:styleId="CommentText">
    <w:name w:val="annotation text"/>
    <w:basedOn w:val="Normal"/>
    <w:link w:val="CommentTextChar"/>
    <w:uiPriority w:val="99"/>
    <w:unhideWhenUsed/>
    <w:rsid w:val="00060A2E"/>
    <w:pPr>
      <w:spacing w:line="240" w:lineRule="auto"/>
    </w:pPr>
    <w:rPr>
      <w:sz w:val="20"/>
      <w:szCs w:val="20"/>
    </w:rPr>
  </w:style>
  <w:style w:type="character" w:customStyle="1" w:styleId="CommentTextChar">
    <w:name w:val="Comment Text Char"/>
    <w:basedOn w:val="DefaultParagraphFont"/>
    <w:link w:val="CommentText"/>
    <w:uiPriority w:val="99"/>
    <w:rsid w:val="00060A2E"/>
    <w:rPr>
      <w:sz w:val="20"/>
      <w:szCs w:val="20"/>
    </w:rPr>
  </w:style>
  <w:style w:type="paragraph" w:styleId="CommentSubject">
    <w:name w:val="annotation subject"/>
    <w:basedOn w:val="CommentText"/>
    <w:next w:val="CommentText"/>
    <w:link w:val="CommentSubjectChar"/>
    <w:uiPriority w:val="99"/>
    <w:semiHidden/>
    <w:unhideWhenUsed/>
    <w:rsid w:val="00060A2E"/>
    <w:rPr>
      <w:b/>
      <w:bCs/>
    </w:rPr>
  </w:style>
  <w:style w:type="character" w:customStyle="1" w:styleId="CommentSubjectChar">
    <w:name w:val="Comment Subject Char"/>
    <w:basedOn w:val="CommentTextChar"/>
    <w:link w:val="CommentSubject"/>
    <w:uiPriority w:val="99"/>
    <w:semiHidden/>
    <w:rsid w:val="00060A2E"/>
    <w:rPr>
      <w:b/>
      <w:bCs/>
      <w:sz w:val="20"/>
      <w:szCs w:val="20"/>
    </w:rPr>
  </w:style>
  <w:style w:type="paragraph" w:styleId="Revision">
    <w:name w:val="Revision"/>
    <w:hidden/>
    <w:uiPriority w:val="99"/>
    <w:semiHidden/>
    <w:rsid w:val="006A2888"/>
    <w:pPr>
      <w:spacing w:after="0" w:line="240" w:lineRule="auto"/>
    </w:pPr>
    <w:rPr>
      <w:sz w:val="24"/>
      <w:szCs w:val="24"/>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basedOn w:val="DefaultParagraphFont"/>
    <w:link w:val="ListParagraph"/>
    <w:uiPriority w:val="34"/>
    <w:qFormat/>
    <w:locked/>
    <w:rsid w:val="00581747"/>
  </w:style>
  <w:style w:type="character" w:styleId="FollowedHyperlink">
    <w:name w:val="FollowedHyperlink"/>
    <w:basedOn w:val="DefaultParagraphFont"/>
    <w:uiPriority w:val="99"/>
    <w:semiHidden/>
    <w:unhideWhenUsed/>
    <w:rsid w:val="00127F20"/>
    <w:rPr>
      <w:color w:val="96607D" w:themeColor="followedHyperlink"/>
      <w:u w:val="single"/>
    </w:rPr>
  </w:style>
  <w:style w:type="paragraph" w:customStyle="1" w:styleId="DocSpace">
    <w:name w:val="DocSpace"/>
    <w:basedOn w:val="Normal"/>
    <w:uiPriority w:val="99"/>
    <w:rsid w:val="00933282"/>
    <w:pPr>
      <w:widowControl w:val="0"/>
      <w:spacing w:before="200" w:after="60" w:line="240" w:lineRule="auto"/>
      <w:jc w:val="both"/>
    </w:pPr>
    <w:rPr>
      <w:rFonts w:ascii="Arial" w:eastAsia="Times New Roman" w:hAnsi="Arial" w:cs="Times New Roman"/>
      <w:kern w:val="0"/>
      <w:sz w:val="20"/>
      <w:szCs w:val="20"/>
      <w14:ligatures w14:val="none"/>
    </w:rPr>
  </w:style>
  <w:style w:type="paragraph" w:customStyle="1" w:styleId="Rule3">
    <w:name w:val="Rule 3"/>
    <w:basedOn w:val="Normal"/>
    <w:uiPriority w:val="99"/>
    <w:rsid w:val="00933282"/>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jc w:val="both"/>
    </w:pPr>
    <w:rPr>
      <w:rFonts w:ascii="Arial" w:eastAsia="Times New Roman" w:hAnsi="Arial" w:cs="Arial"/>
      <w:kern w:val="0"/>
      <w14:ligatures w14:val="none"/>
    </w:rPr>
  </w:style>
  <w:style w:type="paragraph" w:customStyle="1" w:styleId="10pttable">
    <w:name w:val="10 pt table"/>
    <w:basedOn w:val="Normal"/>
    <w:rsid w:val="00933282"/>
    <w:pPr>
      <w:spacing w:before="60" w:after="60" w:line="240" w:lineRule="auto"/>
    </w:pPr>
    <w:rPr>
      <w:rFonts w:ascii="Arial" w:eastAsia="Arial" w:hAnsi="Arial" w:cs="Arial"/>
      <w:kern w:val="0"/>
      <w:sz w:val="20"/>
      <w:szCs w:val="20"/>
      <w:lang w:eastAsia="en-GB"/>
      <w14:ligatures w14:val="none"/>
    </w:rPr>
  </w:style>
  <w:style w:type="character" w:styleId="Strong">
    <w:name w:val="Strong"/>
    <w:basedOn w:val="DefaultParagraphFont"/>
    <w:uiPriority w:val="22"/>
    <w:qFormat/>
    <w:rsid w:val="00933282"/>
    <w:rPr>
      <w:b/>
      <w:bCs/>
    </w:rPr>
  </w:style>
  <w:style w:type="paragraph" w:customStyle="1" w:styleId="Corpnormal">
    <w:name w:val="Corp normal"/>
    <w:basedOn w:val="Normal"/>
    <w:qFormat/>
    <w:rsid w:val="0065733F"/>
    <w:pPr>
      <w:tabs>
        <w:tab w:val="left" w:pos="-29824"/>
        <w:tab w:val="left" w:pos="-28672"/>
        <w:tab w:val="left" w:pos="567"/>
        <w:tab w:val="left" w:pos="1134"/>
        <w:tab w:val="num" w:pos="1288"/>
        <w:tab w:val="left" w:pos="1701"/>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after="0" w:line="240" w:lineRule="auto"/>
      <w:ind w:left="1288" w:hanging="720"/>
      <w:jc w:val="both"/>
    </w:pPr>
    <w:rPr>
      <w:rFonts w:ascii="Verdana" w:eastAsia="Times New Roman" w:hAnsi="Verdana" w:cstheme="minorHAns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027274">
      <w:bodyDiv w:val="1"/>
      <w:marLeft w:val="0"/>
      <w:marRight w:val="0"/>
      <w:marTop w:val="0"/>
      <w:marBottom w:val="0"/>
      <w:divBdr>
        <w:top w:val="none" w:sz="0" w:space="0" w:color="auto"/>
        <w:left w:val="none" w:sz="0" w:space="0" w:color="auto"/>
        <w:bottom w:val="none" w:sz="0" w:space="0" w:color="auto"/>
        <w:right w:val="none" w:sz="0" w:space="0" w:color="auto"/>
      </w:divBdr>
    </w:div>
    <w:div w:id="143282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enderwales.bravosolution.co.uk/web/login.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pga/2018/12/contents/ena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tenderwales.bravosolution.co.uk/web/login.s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786fe31-3a92-4656-bec2-0fb6f441ffe6">
      <Terms xmlns="http://schemas.microsoft.com/office/infopath/2007/PartnerControls"/>
    </lcf76f155ced4ddcb4097134ff3c332f>
    <_ip_UnifiedCompliancePolicyProperties xmlns="http://schemas.microsoft.com/sharepoint/v3" xsi:nil="true"/>
    <TaxCatchAll xmlns="70758de4-0663-41f3-a5f7-99e99ed73307" xsi:nil="true"/>
    <_Flow_SignoffStatus xmlns="9786fe31-3a92-4656-bec2-0fb6f441ff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3299CBFAFB764C98DC0B9E8C1A8466" ma:contentTypeVersion="22" ma:contentTypeDescription="Create a new document." ma:contentTypeScope="" ma:versionID="010d0f5b11b0348287aea36ac60799d2">
  <xsd:schema xmlns:xsd="http://www.w3.org/2001/XMLSchema" xmlns:xs="http://www.w3.org/2001/XMLSchema" xmlns:p="http://schemas.microsoft.com/office/2006/metadata/properties" xmlns:ns1="http://schemas.microsoft.com/sharepoint/v3" xmlns:ns2="9786fe31-3a92-4656-bec2-0fb6f441ffe6" xmlns:ns3="70758de4-0663-41f3-a5f7-99e99ed73307" targetNamespace="http://schemas.microsoft.com/office/2006/metadata/properties" ma:root="true" ma:fieldsID="d3a7c4ef57cf5550493e0d55a9be651c" ns1:_="" ns2:_="" ns3:_="">
    <xsd:import namespace="http://schemas.microsoft.com/sharepoint/v3"/>
    <xsd:import namespace="9786fe31-3a92-4656-bec2-0fb6f441ffe6"/>
    <xsd:import namespace="70758de4-0663-41f3-a5f7-99e99ed733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TaxCatchAll" minOccurs="0"/>
                <xsd:element ref="ns2:_Flow_SignoffStatus"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fe31-3a92-4656-bec2-0fb6f441f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58de4-0663-41f3-a5f7-99e99ed733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ea57ab-3fd2-4ed7-b402-741e05ab4589}" ma:internalName="TaxCatchAll" ma:showField="CatchAllData" ma:web="70758de4-0663-41f3-a5f7-99e99ed73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A6E480-6B19-4C4B-9AEE-85AD4F4F41B7}">
  <ds:schemaRefs>
    <ds:schemaRef ds:uri="http://schemas.microsoft.com/sharepoint/v3/contenttype/forms"/>
  </ds:schemaRefs>
</ds:datastoreItem>
</file>

<file path=customXml/itemProps2.xml><?xml version="1.0" encoding="utf-8"?>
<ds:datastoreItem xmlns:ds="http://schemas.openxmlformats.org/officeDocument/2006/customXml" ds:itemID="{2AD30975-EC77-4E6A-A0C7-1EF40DE73FA2}">
  <ds:schemaRefs>
    <ds:schemaRef ds:uri="http://schemas.openxmlformats.org/officeDocument/2006/bibliography"/>
  </ds:schemaRefs>
</ds:datastoreItem>
</file>

<file path=customXml/itemProps3.xml><?xml version="1.0" encoding="utf-8"?>
<ds:datastoreItem xmlns:ds="http://schemas.openxmlformats.org/officeDocument/2006/customXml" ds:itemID="{D5C49BC1-8D84-4607-AEBD-009EF88EEF8F}">
  <ds:schemaRefs>
    <ds:schemaRef ds:uri="http://schemas.microsoft.com/office/2006/metadata/properties"/>
    <ds:schemaRef ds:uri="http://schemas.microsoft.com/office/infopath/2007/PartnerControls"/>
    <ds:schemaRef ds:uri="http://schemas.microsoft.com/sharepoint/v3"/>
    <ds:schemaRef ds:uri="9786fe31-3a92-4656-bec2-0fb6f441ffe6"/>
    <ds:schemaRef ds:uri="70758de4-0663-41f3-a5f7-99e99ed73307"/>
  </ds:schemaRefs>
</ds:datastoreItem>
</file>

<file path=customXml/itemProps4.xml><?xml version="1.0" encoding="utf-8"?>
<ds:datastoreItem xmlns:ds="http://schemas.openxmlformats.org/officeDocument/2006/customXml" ds:itemID="{8BB1CDF4-97F8-4DB5-9503-5C113F447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fe31-3a92-4656-bec2-0fb6f441ffe6"/>
    <ds:schemaRef ds:uri="70758de4-0663-41f3-a5f7-99e99ed73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18</Pages>
  <Words>4573</Words>
  <Characters>26067</Characters>
  <Application>Microsoft Office Word</Application>
  <DocSecurity>2</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30579</CharactersWithSpaces>
  <SharedDoc>false</SharedDoc>
  <HLinks>
    <vt:vector size="108" baseType="variant">
      <vt:variant>
        <vt:i4>5832718</vt:i4>
      </vt:variant>
      <vt:variant>
        <vt:i4>96</vt:i4>
      </vt:variant>
      <vt:variant>
        <vt:i4>0</vt:i4>
      </vt:variant>
      <vt:variant>
        <vt:i4>5</vt:i4>
      </vt:variant>
      <vt:variant>
        <vt:lpwstr>http://www.legislation.gov.uk/ukpga/2018/12/contents/enacted</vt:lpwstr>
      </vt:variant>
      <vt:variant>
        <vt:lpwstr/>
      </vt:variant>
      <vt:variant>
        <vt:i4>7012411</vt:i4>
      </vt:variant>
      <vt:variant>
        <vt:i4>93</vt:i4>
      </vt:variant>
      <vt:variant>
        <vt:i4>0</vt:i4>
      </vt:variant>
      <vt:variant>
        <vt:i4>5</vt:i4>
      </vt:variant>
      <vt:variant>
        <vt:lpwstr>https://ico.org.uk/</vt:lpwstr>
      </vt:variant>
      <vt:variant>
        <vt:lpwstr/>
      </vt:variant>
      <vt:variant>
        <vt:i4>4849664</vt:i4>
      </vt:variant>
      <vt:variant>
        <vt:i4>90</vt:i4>
      </vt:variant>
      <vt:variant>
        <vt:i4>0</vt:i4>
      </vt:variant>
      <vt:variant>
        <vt:i4>5</vt:i4>
      </vt:variant>
      <vt:variant>
        <vt:lpwstr>https://etenderwales.bravosolution.co.uk/web/login.shtml</vt:lpwstr>
      </vt:variant>
      <vt:variant>
        <vt:lpwstr/>
      </vt:variant>
      <vt:variant>
        <vt:i4>4849664</vt:i4>
      </vt:variant>
      <vt:variant>
        <vt:i4>87</vt:i4>
      </vt:variant>
      <vt:variant>
        <vt:i4>0</vt:i4>
      </vt:variant>
      <vt:variant>
        <vt:i4>5</vt:i4>
      </vt:variant>
      <vt:variant>
        <vt:lpwstr>https://etenderwales.bravosolution.co.uk/web/login.shtml</vt:lpwstr>
      </vt:variant>
      <vt:variant>
        <vt:lpwstr/>
      </vt:variant>
      <vt:variant>
        <vt:i4>1048630</vt:i4>
      </vt:variant>
      <vt:variant>
        <vt:i4>80</vt:i4>
      </vt:variant>
      <vt:variant>
        <vt:i4>0</vt:i4>
      </vt:variant>
      <vt:variant>
        <vt:i4>5</vt:i4>
      </vt:variant>
      <vt:variant>
        <vt:lpwstr/>
      </vt:variant>
      <vt:variant>
        <vt:lpwstr>_Toc187651581</vt:lpwstr>
      </vt:variant>
      <vt:variant>
        <vt:i4>1048630</vt:i4>
      </vt:variant>
      <vt:variant>
        <vt:i4>74</vt:i4>
      </vt:variant>
      <vt:variant>
        <vt:i4>0</vt:i4>
      </vt:variant>
      <vt:variant>
        <vt:i4>5</vt:i4>
      </vt:variant>
      <vt:variant>
        <vt:lpwstr/>
      </vt:variant>
      <vt:variant>
        <vt:lpwstr>_Toc187651580</vt:lpwstr>
      </vt:variant>
      <vt:variant>
        <vt:i4>2031670</vt:i4>
      </vt:variant>
      <vt:variant>
        <vt:i4>68</vt:i4>
      </vt:variant>
      <vt:variant>
        <vt:i4>0</vt:i4>
      </vt:variant>
      <vt:variant>
        <vt:i4>5</vt:i4>
      </vt:variant>
      <vt:variant>
        <vt:lpwstr/>
      </vt:variant>
      <vt:variant>
        <vt:lpwstr>_Toc187651579</vt:lpwstr>
      </vt:variant>
      <vt:variant>
        <vt:i4>2031670</vt:i4>
      </vt:variant>
      <vt:variant>
        <vt:i4>62</vt:i4>
      </vt:variant>
      <vt:variant>
        <vt:i4>0</vt:i4>
      </vt:variant>
      <vt:variant>
        <vt:i4>5</vt:i4>
      </vt:variant>
      <vt:variant>
        <vt:lpwstr/>
      </vt:variant>
      <vt:variant>
        <vt:lpwstr>_Toc187651578</vt:lpwstr>
      </vt:variant>
      <vt:variant>
        <vt:i4>2031670</vt:i4>
      </vt:variant>
      <vt:variant>
        <vt:i4>56</vt:i4>
      </vt:variant>
      <vt:variant>
        <vt:i4>0</vt:i4>
      </vt:variant>
      <vt:variant>
        <vt:i4>5</vt:i4>
      </vt:variant>
      <vt:variant>
        <vt:lpwstr/>
      </vt:variant>
      <vt:variant>
        <vt:lpwstr>_Toc187651577</vt:lpwstr>
      </vt:variant>
      <vt:variant>
        <vt:i4>2031670</vt:i4>
      </vt:variant>
      <vt:variant>
        <vt:i4>50</vt:i4>
      </vt:variant>
      <vt:variant>
        <vt:i4>0</vt:i4>
      </vt:variant>
      <vt:variant>
        <vt:i4>5</vt:i4>
      </vt:variant>
      <vt:variant>
        <vt:lpwstr/>
      </vt:variant>
      <vt:variant>
        <vt:lpwstr>_Toc187651576</vt:lpwstr>
      </vt:variant>
      <vt:variant>
        <vt:i4>2031670</vt:i4>
      </vt:variant>
      <vt:variant>
        <vt:i4>44</vt:i4>
      </vt:variant>
      <vt:variant>
        <vt:i4>0</vt:i4>
      </vt:variant>
      <vt:variant>
        <vt:i4>5</vt:i4>
      </vt:variant>
      <vt:variant>
        <vt:lpwstr/>
      </vt:variant>
      <vt:variant>
        <vt:lpwstr>_Toc187651575</vt:lpwstr>
      </vt:variant>
      <vt:variant>
        <vt:i4>2031670</vt:i4>
      </vt:variant>
      <vt:variant>
        <vt:i4>38</vt:i4>
      </vt:variant>
      <vt:variant>
        <vt:i4>0</vt:i4>
      </vt:variant>
      <vt:variant>
        <vt:i4>5</vt:i4>
      </vt:variant>
      <vt:variant>
        <vt:lpwstr/>
      </vt:variant>
      <vt:variant>
        <vt:lpwstr>_Toc187651574</vt:lpwstr>
      </vt:variant>
      <vt:variant>
        <vt:i4>2031670</vt:i4>
      </vt:variant>
      <vt:variant>
        <vt:i4>32</vt:i4>
      </vt:variant>
      <vt:variant>
        <vt:i4>0</vt:i4>
      </vt:variant>
      <vt:variant>
        <vt:i4>5</vt:i4>
      </vt:variant>
      <vt:variant>
        <vt:lpwstr/>
      </vt:variant>
      <vt:variant>
        <vt:lpwstr>_Toc187651573</vt:lpwstr>
      </vt:variant>
      <vt:variant>
        <vt:i4>2031670</vt:i4>
      </vt:variant>
      <vt:variant>
        <vt:i4>26</vt:i4>
      </vt:variant>
      <vt:variant>
        <vt:i4>0</vt:i4>
      </vt:variant>
      <vt:variant>
        <vt:i4>5</vt:i4>
      </vt:variant>
      <vt:variant>
        <vt:lpwstr/>
      </vt:variant>
      <vt:variant>
        <vt:lpwstr>_Toc187651572</vt:lpwstr>
      </vt:variant>
      <vt:variant>
        <vt:i4>2031670</vt:i4>
      </vt:variant>
      <vt:variant>
        <vt:i4>20</vt:i4>
      </vt:variant>
      <vt:variant>
        <vt:i4>0</vt:i4>
      </vt:variant>
      <vt:variant>
        <vt:i4>5</vt:i4>
      </vt:variant>
      <vt:variant>
        <vt:lpwstr/>
      </vt:variant>
      <vt:variant>
        <vt:lpwstr>_Toc187651571</vt:lpwstr>
      </vt:variant>
      <vt:variant>
        <vt:i4>2031670</vt:i4>
      </vt:variant>
      <vt:variant>
        <vt:i4>14</vt:i4>
      </vt:variant>
      <vt:variant>
        <vt:i4>0</vt:i4>
      </vt:variant>
      <vt:variant>
        <vt:i4>5</vt:i4>
      </vt:variant>
      <vt:variant>
        <vt:lpwstr/>
      </vt:variant>
      <vt:variant>
        <vt:lpwstr>_Toc187651570</vt:lpwstr>
      </vt:variant>
      <vt:variant>
        <vt:i4>1966134</vt:i4>
      </vt:variant>
      <vt:variant>
        <vt:i4>8</vt:i4>
      </vt:variant>
      <vt:variant>
        <vt:i4>0</vt:i4>
      </vt:variant>
      <vt:variant>
        <vt:i4>5</vt:i4>
      </vt:variant>
      <vt:variant>
        <vt:lpwstr/>
      </vt:variant>
      <vt:variant>
        <vt:lpwstr>_Toc187651569</vt:lpwstr>
      </vt:variant>
      <vt:variant>
        <vt:i4>1966134</vt:i4>
      </vt:variant>
      <vt:variant>
        <vt:i4>2</vt:i4>
      </vt:variant>
      <vt:variant>
        <vt:i4>0</vt:i4>
      </vt:variant>
      <vt:variant>
        <vt:i4>5</vt:i4>
      </vt:variant>
      <vt:variant>
        <vt:lpwstr/>
      </vt:variant>
      <vt:variant>
        <vt:lpwstr>_Toc187651568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Hole (NWSSP Procurement Services Quality)</dc:creator>
  <cp:keywords/>
  <dc:description/>
  <cp:lastModifiedBy>Gracie Westlake (NWSSP - Procurement)</cp:lastModifiedBy>
  <cp:revision>41</cp:revision>
  <cp:lastPrinted>2025-01-20T09:48:00Z</cp:lastPrinted>
  <dcterms:created xsi:type="dcterms:W3CDTF">2025-02-18T13:20:00Z</dcterms:created>
  <dcterms:modified xsi:type="dcterms:W3CDTF">2026-10-07T13:54:00Z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0x0101009E3299CBFAFB764C98DC0B9E8C1A8466</vt:lpwstr>
  </property>
  <property fmtid="{D5CDD505-2E9C-101B-9397-08002B2CF9AE}" pid="3" name="MediaServiceImageTags">
    <vt:lpwstr/>
  </property>
</Properties>
</file>