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9FD9" w14:textId="77777777" w:rsidR="00D94BC7" w:rsidRPr="00D94BC7" w:rsidRDefault="00D94BC7" w:rsidP="00D94BC7">
      <w:pPr>
        <w:ind w:left="3600" w:hanging="3600"/>
        <w:contextualSpacing/>
        <w:jc w:val="center"/>
        <w:rPr>
          <w:rFonts w:ascii="Arial" w:hAnsi="Arial" w:cs="Arial"/>
          <w:b/>
          <w:u w:val="single"/>
        </w:rPr>
      </w:pPr>
      <w:r w:rsidRPr="00D94BC7">
        <w:rPr>
          <w:rFonts w:ascii="Arial" w:hAnsi="Arial" w:cs="Arial"/>
          <w:b/>
          <w:u w:val="single"/>
        </w:rPr>
        <w:t xml:space="preserve">Tender Access / Submission </w:t>
      </w:r>
      <w:r>
        <w:rPr>
          <w:rFonts w:ascii="Arial" w:hAnsi="Arial" w:cs="Arial"/>
          <w:b/>
          <w:u w:val="single"/>
        </w:rPr>
        <w:t>Location</w:t>
      </w:r>
    </w:p>
    <w:p w14:paraId="26F62E43" w14:textId="77777777" w:rsidR="00D94BC7" w:rsidRDefault="00D94BC7" w:rsidP="00D94BC7">
      <w:pPr>
        <w:ind w:left="3600" w:hanging="3600"/>
        <w:contextualSpacing/>
        <w:jc w:val="both"/>
        <w:rPr>
          <w:rFonts w:ascii="Arial" w:hAnsi="Arial" w:cs="Arial"/>
        </w:rPr>
      </w:pPr>
    </w:p>
    <w:p w14:paraId="646DB009" w14:textId="77777777" w:rsidR="007E759B" w:rsidRPr="006C32B4" w:rsidRDefault="00D94BC7" w:rsidP="007E759B">
      <w:pPr>
        <w:ind w:left="3600" w:hanging="3600"/>
        <w:contextualSpacing/>
        <w:jc w:val="both"/>
        <w:rPr>
          <w:rFonts w:ascii="Arial" w:hAnsi="Arial" w:cs="Arial"/>
          <w:b/>
          <w:bCs/>
        </w:rPr>
      </w:pPr>
      <w:r w:rsidRPr="00D94BC7">
        <w:rPr>
          <w:rFonts w:ascii="Arial" w:hAnsi="Arial" w:cs="Arial"/>
        </w:rPr>
        <w:t>etenderWales Reference:</w:t>
      </w:r>
      <w:r w:rsidRPr="00D94BC7">
        <w:rPr>
          <w:rFonts w:ascii="Arial" w:hAnsi="Arial" w:cs="Arial"/>
        </w:rPr>
        <w:tab/>
      </w:r>
      <w:r w:rsidR="007E759B" w:rsidRPr="006C32B4">
        <w:rPr>
          <w:rFonts w:ascii="Arial" w:hAnsi="Arial" w:cs="Arial"/>
          <w:b/>
          <w:bCs/>
        </w:rPr>
        <w:t>Project_</w:t>
      </w:r>
      <w:r w:rsidR="007E759B" w:rsidRPr="006C32B4">
        <w:rPr>
          <w:rFonts w:ascii="Arial" w:hAnsi="Arial" w:cs="Arial"/>
        </w:rPr>
        <w:t xml:space="preserve"> </w:t>
      </w:r>
      <w:r w:rsidR="007E759B" w:rsidRPr="006C32B4">
        <w:rPr>
          <w:rFonts w:ascii="Arial" w:hAnsi="Arial" w:cs="Arial"/>
          <w:b/>
        </w:rPr>
        <w:t>64461</w:t>
      </w:r>
    </w:p>
    <w:p w14:paraId="5F072D26" w14:textId="77777777" w:rsidR="007E759B" w:rsidRPr="006C32B4" w:rsidRDefault="007E759B" w:rsidP="007E759B">
      <w:pPr>
        <w:ind w:left="2880" w:firstLine="720"/>
        <w:contextualSpacing/>
        <w:jc w:val="both"/>
        <w:rPr>
          <w:rFonts w:ascii="Arial" w:hAnsi="Arial" w:cs="Arial"/>
          <w:b/>
        </w:rPr>
      </w:pPr>
      <w:proofErr w:type="spellStart"/>
      <w:r w:rsidRPr="006C32B4">
        <w:rPr>
          <w:rFonts w:ascii="Arial" w:hAnsi="Arial" w:cs="Arial"/>
          <w:b/>
        </w:rPr>
        <w:t>itt</w:t>
      </w:r>
      <w:proofErr w:type="spellEnd"/>
      <w:r w:rsidRPr="006C32B4">
        <w:rPr>
          <w:rFonts w:ascii="Arial" w:hAnsi="Arial" w:cs="Arial"/>
          <w:b/>
        </w:rPr>
        <w:t>_</w:t>
      </w:r>
      <w:r w:rsidRPr="006C32B4">
        <w:t xml:space="preserve"> </w:t>
      </w:r>
      <w:r w:rsidRPr="006C32B4">
        <w:rPr>
          <w:rFonts w:ascii="Arial" w:hAnsi="Arial" w:cs="Arial"/>
          <w:b/>
        </w:rPr>
        <w:t>127844</w:t>
      </w:r>
    </w:p>
    <w:p w14:paraId="4C694FEA" w14:textId="315BE984" w:rsidR="00D94BC7" w:rsidRPr="00D94BC7" w:rsidRDefault="00D94BC7" w:rsidP="007E759B">
      <w:pPr>
        <w:ind w:left="3600" w:hanging="3600"/>
        <w:contextualSpacing/>
        <w:jc w:val="both"/>
      </w:pPr>
    </w:p>
    <w:p w14:paraId="7F2BA663" w14:textId="77777777" w:rsidR="00D94BC7" w:rsidRPr="00D94BC7" w:rsidRDefault="00D94BC7" w:rsidP="00D94BC7">
      <w:pPr>
        <w:pStyle w:val="NoSpacing"/>
        <w:rPr>
          <w:rFonts w:ascii="Arial" w:hAnsi="Arial" w:cs="Arial"/>
        </w:rPr>
      </w:pPr>
      <w:r w:rsidRPr="00D94BC7">
        <w:rPr>
          <w:rFonts w:ascii="Arial" w:hAnsi="Arial" w:cs="Arial"/>
        </w:rPr>
        <w:t>To access the tender documentation and submit a response to this opportunity, please follow the below instructions.</w:t>
      </w:r>
    </w:p>
    <w:p w14:paraId="489B10C3" w14:textId="77777777" w:rsidR="00D94BC7" w:rsidRPr="00D94BC7" w:rsidRDefault="00D94BC7" w:rsidP="00D94BC7">
      <w:pPr>
        <w:pStyle w:val="NoSpacing"/>
      </w:pPr>
    </w:p>
    <w:p w14:paraId="7FDED8C9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  <w:b/>
        </w:rPr>
        <w:t xml:space="preserve">1. Register your company </w:t>
      </w:r>
      <w:r w:rsidRPr="00D94BC7">
        <w:rPr>
          <w:rFonts w:ascii="Arial" w:hAnsi="Arial" w:cs="Arial"/>
        </w:rPr>
        <w:t xml:space="preserve">on the etenderWales portal (this is only required once) - </w:t>
      </w:r>
      <w:hyperlink r:id="rId4" w:history="1">
        <w:r w:rsidRPr="00D94BC7">
          <w:rPr>
            <w:rStyle w:val="Hyperlink"/>
            <w:rFonts w:ascii="Arial" w:hAnsi="Arial" w:cs="Arial"/>
          </w:rPr>
          <w:t>https://etenderwales.bravosolution.co.uk</w:t>
        </w:r>
      </w:hyperlink>
      <w:r w:rsidRPr="00D94BC7">
        <w:rPr>
          <w:rFonts w:ascii="Arial" w:hAnsi="Arial" w:cs="Arial"/>
        </w:rPr>
        <w:t xml:space="preserve">. </w:t>
      </w:r>
    </w:p>
    <w:p w14:paraId="232F8FF5" w14:textId="77777777" w:rsidR="00D94BC7" w:rsidRDefault="00D94BC7" w:rsidP="00D94BC7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Supplier registration video - </w:t>
      </w:r>
      <w:hyperlink r:id="rId5" w:history="1">
        <w:r w:rsidRPr="00CD1733">
          <w:rPr>
            <w:rStyle w:val="Hyperlink"/>
            <w:rFonts w:ascii="Arial" w:hAnsi="Arial" w:cs="Arial"/>
          </w:rPr>
          <w:t>https://app.screencast.com/2srN0n260W9nX</w:t>
        </w:r>
      </w:hyperlink>
      <w:r>
        <w:rPr>
          <w:rFonts w:ascii="Arial" w:hAnsi="Arial" w:cs="Arial"/>
        </w:rPr>
        <w:t xml:space="preserve"> </w:t>
      </w:r>
    </w:p>
    <w:p w14:paraId="72B26412" w14:textId="77777777" w:rsidR="00D94BC7" w:rsidRPr="00D94BC7" w:rsidRDefault="00D94BC7" w:rsidP="00D94BC7">
      <w:pPr>
        <w:rPr>
          <w:rFonts w:ascii="Arial" w:hAnsi="Arial" w:cs="Arial"/>
        </w:rPr>
      </w:pPr>
    </w:p>
    <w:p w14:paraId="40B5FDFA" w14:textId="77777777" w:rsidR="00D94BC7" w:rsidRPr="00D94BC7" w:rsidRDefault="00D94BC7" w:rsidP="00D94BC7">
      <w:pPr>
        <w:rPr>
          <w:rFonts w:ascii="Arial" w:hAnsi="Arial" w:cs="Arial"/>
          <w:b/>
        </w:rPr>
      </w:pPr>
      <w:r w:rsidRPr="00D94BC7">
        <w:rPr>
          <w:rFonts w:ascii="Arial" w:hAnsi="Arial" w:cs="Arial"/>
          <w:b/>
        </w:rPr>
        <w:t>2. Express an Interest in the tender.</w:t>
      </w:r>
    </w:p>
    <w:p w14:paraId="20DD27FA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Login to the portal with the username/password.</w:t>
      </w:r>
    </w:p>
    <w:p w14:paraId="5F537896" w14:textId="6394788F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 xml:space="preserve">Click the “Open Access </w:t>
      </w:r>
      <w:proofErr w:type="spellStart"/>
      <w:r w:rsidRPr="00D94BC7">
        <w:rPr>
          <w:rFonts w:ascii="Arial" w:hAnsi="Arial" w:cs="Arial"/>
        </w:rPr>
        <w:t>PQQs</w:t>
      </w:r>
      <w:proofErr w:type="spellEnd"/>
      <w:r w:rsidRPr="00D94BC7">
        <w:rPr>
          <w:rFonts w:ascii="Arial" w:hAnsi="Arial" w:cs="Arial"/>
        </w:rPr>
        <w:t>/ITTs”</w:t>
      </w:r>
      <w:r w:rsidR="004D06E6">
        <w:rPr>
          <w:rFonts w:ascii="Arial" w:hAnsi="Arial" w:cs="Arial"/>
        </w:rPr>
        <w:t xml:space="preserve"> or </w:t>
      </w:r>
      <w:r w:rsidR="004D06E6" w:rsidRPr="004D06E6">
        <w:rPr>
          <w:rFonts w:ascii="Arial" w:hAnsi="Arial" w:cs="Arial"/>
        </w:rPr>
        <w:t>“ITTs Open to All Suppliers”</w:t>
      </w:r>
      <w:r w:rsidRPr="00D94BC7">
        <w:rPr>
          <w:rFonts w:ascii="Arial" w:hAnsi="Arial" w:cs="Arial"/>
        </w:rPr>
        <w:t xml:space="preserve"> link (These are Invitations to Tender open to any registered supplier).</w:t>
      </w:r>
    </w:p>
    <w:p w14:paraId="2045F95F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Click on the relevant PQQ/ITT to access the content.</w:t>
      </w:r>
    </w:p>
    <w:p w14:paraId="377C740D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Click the “Express Interest” button in the “Actions” box on the left-hand side of the page.</w:t>
      </w:r>
    </w:p>
    <w:p w14:paraId="3C7CD597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This will move the PQQ/ITT into your “My PQQ/ITTs” page. (This is a secure area reserved for your projects only).</w:t>
      </w:r>
    </w:p>
    <w:p w14:paraId="1C1AC48B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Click on the PQQ/ITT code, you can now access any attachments by clicking the “Settings and Buyer Attachments” in the “Actions” box.</w:t>
      </w:r>
    </w:p>
    <w:p w14:paraId="49F2D54C" w14:textId="77777777" w:rsidR="00D94BC7" w:rsidRPr="00D94BC7" w:rsidRDefault="00D94BC7" w:rsidP="00D94BC7">
      <w:pPr>
        <w:rPr>
          <w:rFonts w:ascii="Arial" w:hAnsi="Arial" w:cs="Arial"/>
        </w:rPr>
      </w:pPr>
    </w:p>
    <w:p w14:paraId="03EDA56C" w14:textId="77777777" w:rsidR="00D94BC7" w:rsidRPr="00D94BC7" w:rsidRDefault="00D94BC7" w:rsidP="00D94BC7">
      <w:pPr>
        <w:rPr>
          <w:rFonts w:ascii="Arial" w:hAnsi="Arial" w:cs="Arial"/>
          <w:b/>
        </w:rPr>
      </w:pPr>
      <w:r w:rsidRPr="00D94BC7">
        <w:rPr>
          <w:rFonts w:ascii="Arial" w:hAnsi="Arial" w:cs="Arial"/>
          <w:b/>
        </w:rPr>
        <w:t>3. Responding to the tender.</w:t>
      </w:r>
    </w:p>
    <w:p w14:paraId="4EEFC76C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You can now choose to “Reply” or “Reject” (please give a reason if rejecting);</w:t>
      </w:r>
    </w:p>
    <w:p w14:paraId="5FC253FF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You can now use the ‘Messages' function to communicate with the buyer and seek any clarification;</w:t>
      </w:r>
    </w:p>
    <w:p w14:paraId="3D1D4EB4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Note the deadline for completion, then follow the onscreen instructions to complete the ITT;</w:t>
      </w:r>
    </w:p>
    <w:p w14:paraId="28612CE7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There may be a mixture of online and offline actions for you to perform (there is detailed online help available).</w:t>
      </w:r>
    </w:p>
    <w:p w14:paraId="330467C5" w14:textId="77777777" w:rsidR="00D94BC7" w:rsidRPr="00D94BC7" w:rsidRDefault="00D94BC7" w:rsidP="00D94BC7">
      <w:pPr>
        <w:rPr>
          <w:rFonts w:ascii="Arial" w:hAnsi="Arial" w:cs="Arial"/>
        </w:rPr>
      </w:pPr>
    </w:p>
    <w:p w14:paraId="4B0DBFD7" w14:textId="77777777" w:rsidR="00D94BC7" w:rsidRPr="00D94BC7" w:rsidRDefault="00D94BC7" w:rsidP="00D94BC7">
      <w:pPr>
        <w:rPr>
          <w:rFonts w:ascii="Arial" w:hAnsi="Arial" w:cs="Arial"/>
          <w:b/>
        </w:rPr>
      </w:pPr>
      <w:r w:rsidRPr="00D94BC7">
        <w:rPr>
          <w:rFonts w:ascii="Arial" w:hAnsi="Arial" w:cs="Arial"/>
          <w:b/>
        </w:rPr>
        <w:t xml:space="preserve">4. Technical Assistance. </w:t>
      </w:r>
    </w:p>
    <w:p w14:paraId="69857BB0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If you require any further assistance use the online help, or the Bravo etenderWales help desk is available Mon – Fri (8:00 – 18:00) on:</w:t>
      </w:r>
    </w:p>
    <w:p w14:paraId="40E6EDF2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email: E-mail: help@bravosolution.co.uk</w:t>
      </w:r>
    </w:p>
    <w:p w14:paraId="7643430A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phone: +44 800</w:t>
      </w:r>
      <w:r>
        <w:rPr>
          <w:rFonts w:ascii="Arial" w:hAnsi="Arial" w:cs="Arial"/>
        </w:rPr>
        <w:t xml:space="preserve"> 069 8634</w:t>
      </w:r>
      <w:r w:rsidRPr="00D94BC7">
        <w:rPr>
          <w:rFonts w:ascii="Arial" w:hAnsi="Arial" w:cs="Arial"/>
        </w:rPr>
        <w:t xml:space="preserve"> / Fax: +44 2070800480</w:t>
      </w:r>
    </w:p>
    <w:p w14:paraId="0D6FC694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 xml:space="preserve">Live Chat is available via the </w:t>
      </w:r>
      <w:r>
        <w:rPr>
          <w:rFonts w:ascii="Arial" w:hAnsi="Arial" w:cs="Arial"/>
        </w:rPr>
        <w:t xml:space="preserve">homepage - </w:t>
      </w:r>
      <w:hyperlink r:id="rId6" w:history="1">
        <w:r w:rsidRPr="00D94BC7">
          <w:rPr>
            <w:rStyle w:val="Hyperlink"/>
            <w:rFonts w:ascii="Arial" w:hAnsi="Arial" w:cs="Arial"/>
          </w:rPr>
          <w:t>https://etenderwales.bravosolution.co.uk</w:t>
        </w:r>
      </w:hyperlink>
      <w:r w:rsidRPr="00D94BC7">
        <w:rPr>
          <w:rFonts w:ascii="Arial" w:hAnsi="Arial" w:cs="Arial"/>
        </w:rPr>
        <w:t>.</w:t>
      </w:r>
    </w:p>
    <w:sectPr w:rsidR="00D94BC7" w:rsidRPr="00D94B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BC7"/>
    <w:rsid w:val="0021723F"/>
    <w:rsid w:val="002B01CF"/>
    <w:rsid w:val="004D06E6"/>
    <w:rsid w:val="005663AA"/>
    <w:rsid w:val="00646FEA"/>
    <w:rsid w:val="007E759B"/>
    <w:rsid w:val="008B3F96"/>
    <w:rsid w:val="009C58EF"/>
    <w:rsid w:val="009E10BE"/>
    <w:rsid w:val="00D9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91507"/>
  <w15:chartTrackingRefBased/>
  <w15:docId w15:val="{EEF4EFC9-9303-42CC-ABC9-70543BFC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4BC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94B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enderwales.bravosolution.co.uk" TargetMode="External"/><Relationship Id="rId5" Type="http://schemas.openxmlformats.org/officeDocument/2006/relationships/hyperlink" Target="https://app.screencast.com/2srN0n260W9nX" TargetMode="External"/><Relationship Id="rId4" Type="http://schemas.openxmlformats.org/officeDocument/2006/relationships/hyperlink" Target="https://etenderwales.bravosolution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Johnson</dc:creator>
  <cp:keywords/>
  <dc:description/>
  <cp:lastModifiedBy>Marc Johnson</cp:lastModifiedBy>
  <cp:revision>6</cp:revision>
  <dcterms:created xsi:type="dcterms:W3CDTF">2025-03-07T18:01:00Z</dcterms:created>
  <dcterms:modified xsi:type="dcterms:W3CDTF">2026-10-09T14:40:00Z</dcterms:modified>
</cp:coreProperties>
</file>